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B" w:rsidRPr="005C1043" w:rsidRDefault="005C1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       Th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>c c</w:t>
      </w:r>
      <w:r w:rsidRPr="005C1043">
        <w:rPr>
          <w:rFonts w:ascii="Times New Roman" w:hAnsi="Times New Roman" w:cs="Times New Roman"/>
          <w:b/>
          <w:sz w:val="28"/>
          <w:szCs w:val="28"/>
        </w:rPr>
        <w:t>ấ</w:t>
      </w:r>
      <w:r w:rsidRPr="005C1043">
        <w:rPr>
          <w:rFonts w:ascii="Times New Roman" w:hAnsi="Times New Roman" w:cs="Times New Roman"/>
          <w:b/>
          <w:sz w:val="28"/>
          <w:szCs w:val="28"/>
        </w:rPr>
        <w:t>p gi</w:t>
      </w:r>
      <w:r w:rsidRPr="005C1043">
        <w:rPr>
          <w:rFonts w:ascii="Times New Roman" w:hAnsi="Times New Roman" w:cs="Times New Roman"/>
          <w:b/>
          <w:sz w:val="28"/>
          <w:szCs w:val="28"/>
        </w:rPr>
        <w:t>ấ</w:t>
      </w:r>
      <w:r w:rsidRPr="005C1043">
        <w:rPr>
          <w:rFonts w:ascii="Times New Roman" w:hAnsi="Times New Roman" w:cs="Times New Roman"/>
          <w:b/>
          <w:sz w:val="28"/>
          <w:szCs w:val="28"/>
        </w:rPr>
        <w:t>y phép ti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n hành công vi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c b</w:t>
      </w:r>
      <w:r w:rsidRPr="005C1043">
        <w:rPr>
          <w:rFonts w:ascii="Times New Roman" w:hAnsi="Times New Roman" w:cs="Times New Roman"/>
          <w:b/>
          <w:sz w:val="28"/>
          <w:szCs w:val="28"/>
        </w:rPr>
        <w:t>ứ</w:t>
      </w:r>
      <w:r w:rsidRPr="005C1043">
        <w:rPr>
          <w:rFonts w:ascii="Times New Roman" w:hAnsi="Times New Roman" w:cs="Times New Roman"/>
          <w:b/>
          <w:sz w:val="28"/>
          <w:szCs w:val="28"/>
        </w:rPr>
        <w:t>c x</w:t>
      </w:r>
      <w:r w:rsidRPr="005C1043">
        <w:rPr>
          <w:rFonts w:ascii="Times New Roman" w:hAnsi="Times New Roman" w:cs="Times New Roman"/>
          <w:b/>
          <w:sz w:val="28"/>
          <w:szCs w:val="28"/>
        </w:rPr>
        <w:t>ạ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(s</w:t>
      </w:r>
      <w:r w:rsidRPr="005C1043">
        <w:rPr>
          <w:rFonts w:ascii="Times New Roman" w:hAnsi="Times New Roman" w:cs="Times New Roman"/>
          <w:b/>
          <w:sz w:val="28"/>
          <w:szCs w:val="28"/>
        </w:rPr>
        <w:t>ử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>ng thi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t b</w:t>
      </w:r>
      <w:r w:rsidRPr="005C1043">
        <w:rPr>
          <w:rFonts w:ascii="Times New Roman" w:hAnsi="Times New Roman" w:cs="Times New Roman"/>
          <w:b/>
          <w:sz w:val="28"/>
          <w:szCs w:val="28"/>
        </w:rPr>
        <w:t>ị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b/>
          <w:sz w:val="28"/>
          <w:szCs w:val="28"/>
        </w:rPr>
        <w:t>ẩ</w:t>
      </w:r>
      <w:r w:rsidRPr="005C1043">
        <w:rPr>
          <w:rFonts w:ascii="Times New Roman" w:hAnsi="Times New Roman" w:cs="Times New Roman"/>
          <w:b/>
          <w:sz w:val="28"/>
          <w:szCs w:val="28"/>
        </w:rPr>
        <w:t>n đoán trong y t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1.    Đơn v</w:t>
      </w:r>
      <w:r w:rsidRPr="005C1043">
        <w:rPr>
          <w:rFonts w:ascii="Times New Roman" w:hAnsi="Times New Roman" w:cs="Times New Roman"/>
          <w:b/>
          <w:sz w:val="28"/>
          <w:szCs w:val="28"/>
        </w:rPr>
        <w:t>ị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>Thái Nguyên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2.    Trình t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n: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ab/>
      </w:r>
      <w:r w:rsidRPr="005C1043">
        <w:rPr>
          <w:rFonts w:ascii="Times New Roman" w:hAnsi="Times New Roman" w:cs="Times New Roman"/>
          <w:sz w:val="28"/>
          <w:szCs w:val="28"/>
        </w:rPr>
        <w:tab/>
        <w:t>Bư</w:t>
      </w:r>
      <w:r w:rsidRPr="005C1043">
        <w:rPr>
          <w:rFonts w:ascii="Times New Roman" w:hAnsi="Times New Roman" w:cs="Times New Roman"/>
          <w:sz w:val="28"/>
          <w:szCs w:val="28"/>
        </w:rPr>
        <w:t>ớ</w:t>
      </w:r>
      <w:r w:rsidRPr="005C1043">
        <w:rPr>
          <w:rFonts w:ascii="Times New Roman" w:hAnsi="Times New Roman" w:cs="Times New Roman"/>
          <w:sz w:val="28"/>
          <w:szCs w:val="28"/>
        </w:rPr>
        <w:t>c 1: T</w:t>
      </w:r>
      <w:r w:rsidRPr="005C1043">
        <w:rPr>
          <w:rFonts w:ascii="Times New Roman" w:hAnsi="Times New Roman" w:cs="Times New Roman"/>
          <w:sz w:val="28"/>
          <w:szCs w:val="28"/>
        </w:rPr>
        <w:t>ổ</w:t>
      </w:r>
      <w:r w:rsidRPr="005C1043">
        <w:rPr>
          <w:rFonts w:ascii="Times New Roman" w:hAnsi="Times New Roman" w:cs="Times New Roman"/>
          <w:sz w:val="28"/>
          <w:szCs w:val="28"/>
        </w:rPr>
        <w:t xml:space="preserve"> ch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c, cá nhân s</w:t>
      </w:r>
      <w:r w:rsidRPr="005C1043">
        <w:rPr>
          <w:rFonts w:ascii="Times New Roman" w:hAnsi="Times New Roman" w:cs="Times New Roman"/>
          <w:sz w:val="28"/>
          <w:szCs w:val="28"/>
        </w:rPr>
        <w:t>ử</w:t>
      </w:r>
      <w:r w:rsidRPr="005C1043">
        <w:rPr>
          <w:rFonts w:ascii="Times New Roman" w:hAnsi="Times New Roman" w:cs="Times New Roman"/>
          <w:sz w:val="28"/>
          <w:szCs w:val="28"/>
        </w:rPr>
        <w:t xml:space="preserve"> d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ng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n đoán trong y t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 xml:space="preserve"> n</w:t>
      </w:r>
      <w:r w:rsidRPr="005C1043">
        <w:rPr>
          <w:rFonts w:ascii="Times New Roman" w:hAnsi="Times New Roman" w:cs="Times New Roman"/>
          <w:sz w:val="28"/>
          <w:szCs w:val="28"/>
        </w:rPr>
        <w:t>ộ</w:t>
      </w:r>
      <w:r w:rsidRPr="005C1043">
        <w:rPr>
          <w:rFonts w:ascii="Times New Roman" w:hAnsi="Times New Roman" w:cs="Times New Roman"/>
          <w:sz w:val="28"/>
          <w:szCs w:val="28"/>
        </w:rPr>
        <w:t>p h</w:t>
      </w:r>
      <w:r w:rsidRPr="005C1043">
        <w:rPr>
          <w:rFonts w:ascii="Times New Roman" w:hAnsi="Times New Roman" w:cs="Times New Roman"/>
          <w:sz w:val="28"/>
          <w:szCs w:val="28"/>
        </w:rPr>
        <w:t>ồ</w:t>
      </w:r>
      <w:r w:rsidRPr="005C1043">
        <w:rPr>
          <w:rFonts w:ascii="Times New Roman" w:hAnsi="Times New Roman" w:cs="Times New Roman"/>
          <w:sz w:val="28"/>
          <w:szCs w:val="28"/>
        </w:rPr>
        <w:t xml:space="preserve"> sơ cho 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KH&amp;CN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a phương.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ab/>
      </w:r>
      <w:r w:rsidRPr="005C1043">
        <w:rPr>
          <w:rFonts w:ascii="Times New Roman" w:hAnsi="Times New Roman" w:cs="Times New Roman"/>
          <w:sz w:val="28"/>
          <w:szCs w:val="28"/>
        </w:rPr>
        <w:tab/>
        <w:t>Bư</w:t>
      </w:r>
      <w:r w:rsidRPr="005C1043">
        <w:rPr>
          <w:rFonts w:ascii="Times New Roman" w:hAnsi="Times New Roman" w:cs="Times New Roman"/>
          <w:sz w:val="28"/>
          <w:szCs w:val="28"/>
        </w:rPr>
        <w:t>ớ</w:t>
      </w:r>
      <w:r w:rsidRPr="005C1043">
        <w:rPr>
          <w:rFonts w:ascii="Times New Roman" w:hAnsi="Times New Roman" w:cs="Times New Roman"/>
          <w:sz w:val="28"/>
          <w:szCs w:val="28"/>
        </w:rPr>
        <w:t>c 2: 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Khoa h</w:t>
      </w:r>
      <w:r w:rsidRPr="005C1043">
        <w:rPr>
          <w:rFonts w:ascii="Times New Roman" w:hAnsi="Times New Roman" w:cs="Times New Roman"/>
          <w:sz w:val="28"/>
          <w:szCs w:val="28"/>
        </w:rPr>
        <w:t>ọ</w:t>
      </w:r>
      <w:r w:rsidRPr="005C1043">
        <w:rPr>
          <w:rFonts w:ascii="Times New Roman" w:hAnsi="Times New Roman" w:cs="Times New Roman"/>
          <w:sz w:val="28"/>
          <w:szCs w:val="28"/>
        </w:rPr>
        <w:t>c và Công ngh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 xml:space="preserve"> xem xét h</w:t>
      </w:r>
      <w:r w:rsidRPr="005C1043">
        <w:rPr>
          <w:rFonts w:ascii="Times New Roman" w:hAnsi="Times New Roman" w:cs="Times New Roman"/>
          <w:sz w:val="28"/>
          <w:szCs w:val="28"/>
        </w:rPr>
        <w:t>ồ</w:t>
      </w:r>
      <w:r w:rsidRPr="005C1043">
        <w:rPr>
          <w:rFonts w:ascii="Times New Roman" w:hAnsi="Times New Roman" w:cs="Times New Roman"/>
          <w:sz w:val="28"/>
          <w:szCs w:val="28"/>
        </w:rPr>
        <w:t xml:space="preserve"> sơ và t</w:t>
      </w:r>
      <w:r w:rsidRPr="005C1043">
        <w:rPr>
          <w:rFonts w:ascii="Times New Roman" w:hAnsi="Times New Roman" w:cs="Times New Roman"/>
          <w:sz w:val="28"/>
          <w:szCs w:val="28"/>
        </w:rPr>
        <w:t>ổ</w:t>
      </w:r>
      <w:r w:rsidRPr="005C1043">
        <w:rPr>
          <w:rFonts w:ascii="Times New Roman" w:hAnsi="Times New Roman" w:cs="Times New Roman"/>
          <w:sz w:val="28"/>
          <w:szCs w:val="28"/>
        </w:rPr>
        <w:t xml:space="preserve"> ch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nh: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ab/>
      </w:r>
      <w:r w:rsidRPr="005C1043">
        <w:rPr>
          <w:rFonts w:ascii="Times New Roman" w:hAnsi="Times New Roman" w:cs="Times New Roman"/>
          <w:sz w:val="28"/>
          <w:szCs w:val="28"/>
        </w:rPr>
        <w:tab/>
        <w:t>+ N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u đ</w:t>
      </w:r>
      <w:r w:rsidRPr="005C1043">
        <w:rPr>
          <w:rFonts w:ascii="Times New Roman" w:hAnsi="Times New Roman" w:cs="Times New Roman"/>
          <w:sz w:val="28"/>
          <w:szCs w:val="28"/>
        </w:rPr>
        <w:t>ủ</w:t>
      </w:r>
      <w:r w:rsidRPr="005C1043">
        <w:rPr>
          <w:rFonts w:ascii="Times New Roman" w:hAnsi="Times New Roman" w:cs="Times New Roman"/>
          <w:sz w:val="28"/>
          <w:szCs w:val="28"/>
        </w:rPr>
        <w:t xml:space="preserve"> đi</w:t>
      </w:r>
      <w:r w:rsidRPr="005C1043">
        <w:rPr>
          <w:rFonts w:ascii="Times New Roman" w:hAnsi="Times New Roman" w:cs="Times New Roman"/>
          <w:sz w:val="28"/>
          <w:szCs w:val="28"/>
        </w:rPr>
        <w:t>ề</w:t>
      </w:r>
      <w:r w:rsidRPr="005C1043">
        <w:rPr>
          <w:rFonts w:ascii="Times New Roman" w:hAnsi="Times New Roman" w:cs="Times New Roman"/>
          <w:sz w:val="28"/>
          <w:szCs w:val="28"/>
        </w:rPr>
        <w:t>u ki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n theo quy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hi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n hành, 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Khoa h</w:t>
      </w:r>
      <w:r w:rsidRPr="005C1043">
        <w:rPr>
          <w:rFonts w:ascii="Times New Roman" w:hAnsi="Times New Roman" w:cs="Times New Roman"/>
          <w:sz w:val="28"/>
          <w:szCs w:val="28"/>
        </w:rPr>
        <w:t>ọ</w:t>
      </w:r>
      <w:r w:rsidRPr="005C1043">
        <w:rPr>
          <w:rFonts w:ascii="Times New Roman" w:hAnsi="Times New Roman" w:cs="Times New Roman"/>
          <w:sz w:val="28"/>
          <w:szCs w:val="28"/>
        </w:rPr>
        <w:t>c và Công ngh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>c</w:t>
      </w:r>
      <w:r w:rsidRPr="005C1043">
        <w:rPr>
          <w:rFonts w:ascii="Times New Roman" w:hAnsi="Times New Roman" w:cs="Times New Roman"/>
          <w:sz w:val="28"/>
          <w:szCs w:val="28"/>
        </w:rPr>
        <w:t>ấ</w:t>
      </w:r>
      <w:r w:rsidRPr="005C1043">
        <w:rPr>
          <w:rFonts w:ascii="Times New Roman" w:hAnsi="Times New Roman" w:cs="Times New Roman"/>
          <w:sz w:val="28"/>
          <w:szCs w:val="28"/>
        </w:rPr>
        <w:t>p gi</w:t>
      </w:r>
      <w:r w:rsidRPr="005C1043">
        <w:rPr>
          <w:rFonts w:ascii="Times New Roman" w:hAnsi="Times New Roman" w:cs="Times New Roman"/>
          <w:sz w:val="28"/>
          <w:szCs w:val="28"/>
        </w:rPr>
        <w:t>ấ</w:t>
      </w:r>
      <w:r w:rsidRPr="005C1043">
        <w:rPr>
          <w:rFonts w:ascii="Times New Roman" w:hAnsi="Times New Roman" w:cs="Times New Roman"/>
          <w:sz w:val="28"/>
          <w:szCs w:val="28"/>
        </w:rPr>
        <w:t>y phép ti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n hành công vi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c b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 x</w:t>
      </w:r>
      <w:r w:rsidRPr="005C1043">
        <w:rPr>
          <w:rFonts w:ascii="Times New Roman" w:hAnsi="Times New Roman" w:cs="Times New Roman"/>
          <w:sz w:val="28"/>
          <w:szCs w:val="28"/>
        </w:rPr>
        <w:t>ạ</w:t>
      </w:r>
      <w:r w:rsidRPr="005C1043">
        <w:rPr>
          <w:rFonts w:ascii="Times New Roman" w:hAnsi="Times New Roman" w:cs="Times New Roman"/>
          <w:sz w:val="28"/>
          <w:szCs w:val="28"/>
        </w:rPr>
        <w:t xml:space="preserve"> (s</w:t>
      </w:r>
      <w:r w:rsidRPr="005C1043">
        <w:rPr>
          <w:rFonts w:ascii="Times New Roman" w:hAnsi="Times New Roman" w:cs="Times New Roman"/>
          <w:sz w:val="28"/>
          <w:szCs w:val="28"/>
        </w:rPr>
        <w:t>ử</w:t>
      </w:r>
      <w:r w:rsidRPr="005C1043">
        <w:rPr>
          <w:rFonts w:ascii="Times New Roman" w:hAnsi="Times New Roman" w:cs="Times New Roman"/>
          <w:sz w:val="28"/>
          <w:szCs w:val="28"/>
        </w:rPr>
        <w:t xml:space="preserve"> d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ng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n đoán trong y t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).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ab/>
      </w:r>
      <w:r w:rsidRPr="005C1043">
        <w:rPr>
          <w:rFonts w:ascii="Times New Roman" w:hAnsi="Times New Roman" w:cs="Times New Roman"/>
          <w:sz w:val="28"/>
          <w:szCs w:val="28"/>
        </w:rPr>
        <w:tab/>
        <w:t>+ Trong trư</w:t>
      </w:r>
      <w:r w:rsidRPr="005C1043">
        <w:rPr>
          <w:rFonts w:ascii="Times New Roman" w:hAnsi="Times New Roman" w:cs="Times New Roman"/>
          <w:sz w:val="28"/>
          <w:szCs w:val="28"/>
        </w:rPr>
        <w:t>ờ</w:t>
      </w:r>
      <w:r w:rsidRPr="005C1043">
        <w:rPr>
          <w:rFonts w:ascii="Times New Roman" w:hAnsi="Times New Roman" w:cs="Times New Roman"/>
          <w:sz w:val="28"/>
          <w:szCs w:val="28"/>
        </w:rPr>
        <w:t>ng h</w:t>
      </w:r>
      <w:r w:rsidRPr="005C1043">
        <w:rPr>
          <w:rFonts w:ascii="Times New Roman" w:hAnsi="Times New Roman" w:cs="Times New Roman"/>
          <w:sz w:val="28"/>
          <w:szCs w:val="28"/>
        </w:rPr>
        <w:t>ợ</w:t>
      </w:r>
      <w:r w:rsidRPr="005C1043">
        <w:rPr>
          <w:rFonts w:ascii="Times New Roman" w:hAnsi="Times New Roman" w:cs="Times New Roman"/>
          <w:sz w:val="28"/>
          <w:szCs w:val="28"/>
        </w:rPr>
        <w:t>p không c</w:t>
      </w:r>
      <w:r w:rsidRPr="005C1043">
        <w:rPr>
          <w:rFonts w:ascii="Times New Roman" w:hAnsi="Times New Roman" w:cs="Times New Roman"/>
          <w:sz w:val="28"/>
          <w:szCs w:val="28"/>
        </w:rPr>
        <w:t>ấ</w:t>
      </w:r>
      <w:r w:rsidRPr="005C1043">
        <w:rPr>
          <w:rFonts w:ascii="Times New Roman" w:hAnsi="Times New Roman" w:cs="Times New Roman"/>
          <w:sz w:val="28"/>
          <w:szCs w:val="28"/>
        </w:rPr>
        <w:t>p gi</w:t>
      </w:r>
      <w:r w:rsidRPr="005C1043">
        <w:rPr>
          <w:rFonts w:ascii="Times New Roman" w:hAnsi="Times New Roman" w:cs="Times New Roman"/>
          <w:sz w:val="28"/>
          <w:szCs w:val="28"/>
        </w:rPr>
        <w:t>ấ</w:t>
      </w:r>
      <w:r w:rsidRPr="005C1043">
        <w:rPr>
          <w:rFonts w:ascii="Times New Roman" w:hAnsi="Times New Roman" w:cs="Times New Roman"/>
          <w:sz w:val="28"/>
          <w:szCs w:val="28"/>
        </w:rPr>
        <w:t>y phép, 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Khoa h</w:t>
      </w:r>
      <w:r w:rsidRPr="005C1043">
        <w:rPr>
          <w:rFonts w:ascii="Times New Roman" w:hAnsi="Times New Roman" w:cs="Times New Roman"/>
          <w:sz w:val="28"/>
          <w:szCs w:val="28"/>
        </w:rPr>
        <w:t>ọ</w:t>
      </w:r>
      <w:r w:rsidRPr="005C1043">
        <w:rPr>
          <w:rFonts w:ascii="Times New Roman" w:hAnsi="Times New Roman" w:cs="Times New Roman"/>
          <w:sz w:val="28"/>
          <w:szCs w:val="28"/>
        </w:rPr>
        <w:t>c và Công ngh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 xml:space="preserve"> tr</w:t>
      </w:r>
      <w:r w:rsidRPr="005C1043">
        <w:rPr>
          <w:rFonts w:ascii="Times New Roman" w:hAnsi="Times New Roman" w:cs="Times New Roman"/>
          <w:sz w:val="28"/>
          <w:szCs w:val="28"/>
        </w:rPr>
        <w:t>ả</w:t>
      </w:r>
      <w:r w:rsidRPr="005C1043">
        <w:rPr>
          <w:rFonts w:ascii="Times New Roman" w:hAnsi="Times New Roman" w:cs="Times New Roman"/>
          <w:sz w:val="28"/>
          <w:szCs w:val="28"/>
        </w:rPr>
        <w:t xml:space="preserve"> l</w:t>
      </w:r>
      <w:r w:rsidRPr="005C1043">
        <w:rPr>
          <w:rFonts w:ascii="Times New Roman" w:hAnsi="Times New Roman" w:cs="Times New Roman"/>
          <w:sz w:val="28"/>
          <w:szCs w:val="28"/>
        </w:rPr>
        <w:t>ờ</w:t>
      </w:r>
      <w:r w:rsidRPr="005C1043">
        <w:rPr>
          <w:rFonts w:ascii="Times New Roman" w:hAnsi="Times New Roman" w:cs="Times New Roman"/>
          <w:sz w:val="28"/>
          <w:szCs w:val="28"/>
        </w:rPr>
        <w:t>i b</w:t>
      </w:r>
      <w:r w:rsidRPr="005C1043">
        <w:rPr>
          <w:rFonts w:ascii="Times New Roman" w:hAnsi="Times New Roman" w:cs="Times New Roman"/>
          <w:sz w:val="28"/>
          <w:szCs w:val="28"/>
        </w:rPr>
        <w:t>ằ</w:t>
      </w:r>
      <w:r w:rsidRPr="005C1043">
        <w:rPr>
          <w:rFonts w:ascii="Times New Roman" w:hAnsi="Times New Roman" w:cs="Times New Roman"/>
          <w:sz w:val="28"/>
          <w:szCs w:val="28"/>
        </w:rPr>
        <w:t>ng văn b</w:t>
      </w:r>
      <w:r w:rsidRPr="005C1043">
        <w:rPr>
          <w:rFonts w:ascii="Times New Roman" w:hAnsi="Times New Roman" w:cs="Times New Roman"/>
          <w:sz w:val="28"/>
          <w:szCs w:val="28"/>
        </w:rPr>
        <w:t>ả</w:t>
      </w:r>
      <w:r w:rsidRPr="005C1043">
        <w:rPr>
          <w:rFonts w:ascii="Times New Roman" w:hAnsi="Times New Roman" w:cs="Times New Roman"/>
          <w:sz w:val="28"/>
          <w:szCs w:val="28"/>
        </w:rPr>
        <w:t>n và nêu rõ lý do.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3.    Cách th</w:t>
      </w:r>
      <w:r w:rsidRPr="005C1043">
        <w:rPr>
          <w:rFonts w:ascii="Times New Roman" w:hAnsi="Times New Roman" w:cs="Times New Roman"/>
          <w:b/>
          <w:sz w:val="28"/>
          <w:szCs w:val="28"/>
        </w:rPr>
        <w:t>ứ</w:t>
      </w:r>
      <w:r w:rsidRPr="005C1043">
        <w:rPr>
          <w:rFonts w:ascii="Times New Roman" w:hAnsi="Times New Roman" w:cs="Times New Roman"/>
          <w:b/>
          <w:sz w:val="28"/>
          <w:szCs w:val="28"/>
        </w:rPr>
        <w:t>c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Pr="005C1043">
        <w:rPr>
          <w:rFonts w:ascii="Times New Roman" w:hAnsi="Times New Roman" w:cs="Times New Roman"/>
          <w:sz w:val="28"/>
          <w:szCs w:val="28"/>
        </w:rPr>
        <w:t>g</w:t>
      </w:r>
      <w:r w:rsidRPr="005C1043">
        <w:rPr>
          <w:rFonts w:ascii="Times New Roman" w:hAnsi="Times New Roman" w:cs="Times New Roman"/>
          <w:sz w:val="28"/>
          <w:szCs w:val="28"/>
        </w:rPr>
        <w:t>ử</w:t>
      </w:r>
      <w:r w:rsidRPr="005C1043">
        <w:rPr>
          <w:rFonts w:ascii="Times New Roman" w:hAnsi="Times New Roman" w:cs="Times New Roman"/>
          <w:sz w:val="28"/>
          <w:szCs w:val="28"/>
        </w:rPr>
        <w:t>i h</w:t>
      </w:r>
      <w:r w:rsidRPr="005C1043">
        <w:rPr>
          <w:rFonts w:ascii="Times New Roman" w:hAnsi="Times New Roman" w:cs="Times New Roman"/>
          <w:sz w:val="28"/>
          <w:szCs w:val="28"/>
        </w:rPr>
        <w:t>ồ</w:t>
      </w:r>
      <w:r w:rsidRPr="005C1043">
        <w:rPr>
          <w:rFonts w:ascii="Times New Roman" w:hAnsi="Times New Roman" w:cs="Times New Roman"/>
          <w:sz w:val="28"/>
          <w:szCs w:val="28"/>
        </w:rPr>
        <w:t xml:space="preserve"> sơ tr</w:t>
      </w:r>
      <w:r w:rsidRPr="005C1043">
        <w:rPr>
          <w:rFonts w:ascii="Times New Roman" w:hAnsi="Times New Roman" w:cs="Times New Roman"/>
          <w:sz w:val="28"/>
          <w:szCs w:val="28"/>
        </w:rPr>
        <w:t>ự</w:t>
      </w:r>
      <w:r w:rsidRPr="005C1043">
        <w:rPr>
          <w:rFonts w:ascii="Times New Roman" w:hAnsi="Times New Roman" w:cs="Times New Roman"/>
          <w:sz w:val="28"/>
          <w:szCs w:val="28"/>
        </w:rPr>
        <w:t>c ti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p đ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n 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KH&amp;CN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a phương ho</w:t>
      </w:r>
      <w:r w:rsidRPr="005C1043">
        <w:rPr>
          <w:rFonts w:ascii="Times New Roman" w:hAnsi="Times New Roman" w:cs="Times New Roman"/>
          <w:sz w:val="28"/>
          <w:szCs w:val="28"/>
        </w:rPr>
        <w:t>ặ</w:t>
      </w:r>
      <w:r w:rsidRPr="005C1043">
        <w:rPr>
          <w:rFonts w:ascii="Times New Roman" w:hAnsi="Times New Roman" w:cs="Times New Roman"/>
          <w:sz w:val="28"/>
          <w:szCs w:val="28"/>
        </w:rPr>
        <w:t>c qua đư</w:t>
      </w:r>
      <w:r w:rsidRPr="005C1043">
        <w:rPr>
          <w:rFonts w:ascii="Times New Roman" w:hAnsi="Times New Roman" w:cs="Times New Roman"/>
          <w:sz w:val="28"/>
          <w:szCs w:val="28"/>
        </w:rPr>
        <w:t>ờ</w:t>
      </w:r>
      <w:r w:rsidRPr="005C1043">
        <w:rPr>
          <w:rFonts w:ascii="Times New Roman" w:hAnsi="Times New Roman" w:cs="Times New Roman"/>
          <w:sz w:val="28"/>
          <w:szCs w:val="28"/>
        </w:rPr>
        <w:t>ng bưu đi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n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4.    Thành ph</w:t>
      </w:r>
      <w:r w:rsidRPr="005C1043">
        <w:rPr>
          <w:rFonts w:ascii="Times New Roman" w:hAnsi="Times New Roman" w:cs="Times New Roman"/>
          <w:b/>
          <w:sz w:val="28"/>
          <w:szCs w:val="28"/>
        </w:rPr>
        <w:t>ầ</w:t>
      </w:r>
      <w:r w:rsidRPr="005C1043">
        <w:rPr>
          <w:rFonts w:ascii="Times New Roman" w:hAnsi="Times New Roman" w:cs="Times New Roman"/>
          <w:b/>
          <w:sz w:val="28"/>
          <w:szCs w:val="28"/>
        </w:rPr>
        <w:t>n h</w:t>
      </w:r>
      <w:r w:rsidRPr="005C1043">
        <w:rPr>
          <w:rFonts w:ascii="Times New Roman" w:hAnsi="Times New Roman" w:cs="Times New Roman"/>
          <w:b/>
          <w:sz w:val="28"/>
          <w:szCs w:val="28"/>
        </w:rPr>
        <w:t>ồ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sơ: 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409"/>
        <w:gridCol w:w="1254"/>
        <w:gridCol w:w="717"/>
      </w:tblGrid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i gi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y t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ẫ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u đơn, t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khai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lư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 </w:t>
            </w:r>
          </w:p>
        </w:tc>
      </w:tr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+ Đơn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;  + Phi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khai báo nhân viên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và ngư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trách an toàn;  + Phi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khai báo thi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X-quang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đoán trong y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+ Báo cáo đánh giá an toàn;  +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sao quy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thành l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c,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đăng ký kinh doanh,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tư ho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đăng ký hành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. Trư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các lo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này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l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có xác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cơ quan ký quy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thành l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ho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đăng ký kinh doanh,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tư,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đăng ký hành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;  +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sao tài li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nhà s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xu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cung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thông tin như đư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khai trong phi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u khai báo 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X-quang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đoán trong y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. Trư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không có tài li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nh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à s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xu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các thông tin đã khai báo,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c, cá nhân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phép ph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ti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hành xác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l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các thông s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thi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X-quang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đoán trong y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;  +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sao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ch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xác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li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chi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cá nhân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c, cá nhân đư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đăng ký ho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ch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đo li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chi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cá nhân;  +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sao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nhân viên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trách an toàn. Trư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chưa có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, ph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sơ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nhân viên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theo quy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i Đi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u 22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a Thông tư 08/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2010/TT-BKHCN cùng 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sơ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phép ti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hành công vi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1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1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   S</w:t>
      </w:r>
      <w:r w:rsidRPr="005C1043">
        <w:rPr>
          <w:rFonts w:ascii="Times New Roman" w:hAnsi="Times New Roman" w:cs="Times New Roman"/>
          <w:b/>
          <w:sz w:val="28"/>
          <w:szCs w:val="28"/>
        </w:rPr>
        <w:t>ố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5C1043">
        <w:rPr>
          <w:rFonts w:ascii="Times New Roman" w:hAnsi="Times New Roman" w:cs="Times New Roman"/>
          <w:b/>
          <w:sz w:val="28"/>
          <w:szCs w:val="28"/>
        </w:rPr>
        <w:t>ộ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5C1043">
        <w:rPr>
          <w:rFonts w:ascii="Times New Roman" w:hAnsi="Times New Roman" w:cs="Times New Roman"/>
          <w:b/>
          <w:sz w:val="28"/>
          <w:szCs w:val="28"/>
        </w:rPr>
        <w:t>ồ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sơ: </w:t>
      </w:r>
      <w:r w:rsidRPr="005C1043">
        <w:rPr>
          <w:rFonts w:ascii="Times New Roman" w:hAnsi="Times New Roman" w:cs="Times New Roman"/>
          <w:sz w:val="28"/>
          <w:szCs w:val="28"/>
        </w:rPr>
        <w:t>01 b</w:t>
      </w:r>
      <w:r w:rsidRPr="005C1043">
        <w:rPr>
          <w:rFonts w:ascii="Times New Roman" w:hAnsi="Times New Roman" w:cs="Times New Roman"/>
          <w:sz w:val="28"/>
          <w:szCs w:val="28"/>
        </w:rPr>
        <w:t>ộ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6.    Phí: </w:t>
      </w:r>
      <w:r w:rsidRPr="005C1043">
        <w:rPr>
          <w:rFonts w:ascii="Times New Roman" w:hAnsi="Times New Roman" w:cs="Times New Roman"/>
          <w:sz w:val="28"/>
          <w:szCs w:val="28"/>
        </w:rPr>
        <w:t>M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 phí  Mô t</w:t>
      </w:r>
      <w:r w:rsidRPr="005C1043">
        <w:rPr>
          <w:rFonts w:ascii="Times New Roman" w:hAnsi="Times New Roman" w:cs="Times New Roman"/>
          <w:sz w:val="28"/>
          <w:szCs w:val="28"/>
        </w:rPr>
        <w:t>ả</w:t>
      </w:r>
      <w:r w:rsidRPr="005C1043">
        <w:rPr>
          <w:rFonts w:ascii="Times New Roman" w:hAnsi="Times New Roman" w:cs="Times New Roman"/>
          <w:sz w:val="28"/>
          <w:szCs w:val="28"/>
        </w:rPr>
        <w:t xml:space="preserve"> 2.000.000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>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p răng2.000.000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p vú2.000.000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di đ</w:t>
      </w:r>
      <w:r w:rsidRPr="005C1043">
        <w:rPr>
          <w:rFonts w:ascii="Times New Roman" w:hAnsi="Times New Roman" w:cs="Times New Roman"/>
          <w:sz w:val="28"/>
          <w:szCs w:val="28"/>
        </w:rPr>
        <w:t>ộ</w:t>
      </w:r>
      <w:r w:rsidRPr="005C1043">
        <w:rPr>
          <w:rFonts w:ascii="Times New Roman" w:hAnsi="Times New Roman" w:cs="Times New Roman"/>
          <w:sz w:val="28"/>
          <w:szCs w:val="28"/>
        </w:rPr>
        <w:t>ng3.000.000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n đoán thông thư</w:t>
      </w:r>
      <w:r w:rsidRPr="005C1043">
        <w:rPr>
          <w:rFonts w:ascii="Times New Roman" w:hAnsi="Times New Roman" w:cs="Times New Roman"/>
          <w:sz w:val="28"/>
          <w:szCs w:val="28"/>
        </w:rPr>
        <w:t>ờ</w:t>
      </w:r>
      <w:r w:rsidRPr="005C1043">
        <w:rPr>
          <w:rFonts w:ascii="Times New Roman" w:hAnsi="Times New Roman" w:cs="Times New Roman"/>
          <w:sz w:val="28"/>
          <w:szCs w:val="28"/>
        </w:rPr>
        <w:t>ng3.000.000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</w:t>
      </w:r>
      <w:r w:rsidRPr="005C1043">
        <w:rPr>
          <w:rFonts w:ascii="Times New Roman" w:hAnsi="Times New Roman" w:cs="Times New Roman"/>
          <w:sz w:val="28"/>
          <w:szCs w:val="28"/>
        </w:rPr>
        <w:t xml:space="preserve">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đo m</w:t>
      </w:r>
      <w:r w:rsidRPr="005C1043">
        <w:rPr>
          <w:rFonts w:ascii="Times New Roman" w:hAnsi="Times New Roman" w:cs="Times New Roman"/>
          <w:sz w:val="28"/>
          <w:szCs w:val="28"/>
        </w:rPr>
        <w:t>ậ</w:t>
      </w:r>
      <w:r w:rsidRPr="005C1043">
        <w:rPr>
          <w:rFonts w:ascii="Times New Roman" w:hAnsi="Times New Roman" w:cs="Times New Roman"/>
          <w:sz w:val="28"/>
          <w:szCs w:val="28"/>
        </w:rPr>
        <w:t>t đ</w:t>
      </w:r>
      <w:r w:rsidRPr="005C1043">
        <w:rPr>
          <w:rFonts w:ascii="Times New Roman" w:hAnsi="Times New Roman" w:cs="Times New Roman"/>
          <w:sz w:val="28"/>
          <w:szCs w:val="28"/>
        </w:rPr>
        <w:t>ộ</w:t>
      </w:r>
      <w:r w:rsidRPr="005C1043">
        <w:rPr>
          <w:rFonts w:ascii="Times New Roman" w:hAnsi="Times New Roman" w:cs="Times New Roman"/>
          <w:sz w:val="28"/>
          <w:szCs w:val="28"/>
        </w:rPr>
        <w:t xml:space="preserve"> xương:5.000.000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tăng sáng truy</w:t>
      </w:r>
      <w:r w:rsidRPr="005C1043">
        <w:rPr>
          <w:rFonts w:ascii="Times New Roman" w:hAnsi="Times New Roman" w:cs="Times New Roman"/>
          <w:sz w:val="28"/>
          <w:szCs w:val="28"/>
        </w:rPr>
        <w:t>ề</w:t>
      </w:r>
      <w:r w:rsidRPr="005C1043">
        <w:rPr>
          <w:rFonts w:ascii="Times New Roman" w:hAnsi="Times New Roman" w:cs="Times New Roman"/>
          <w:sz w:val="28"/>
          <w:szCs w:val="28"/>
        </w:rPr>
        <w:t>n hình8.000.000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p c</w:t>
      </w:r>
      <w:r w:rsidRPr="005C1043">
        <w:rPr>
          <w:rFonts w:ascii="Times New Roman" w:hAnsi="Times New Roman" w:cs="Times New Roman"/>
          <w:sz w:val="28"/>
          <w:szCs w:val="28"/>
        </w:rPr>
        <w:t>ắ</w:t>
      </w:r>
      <w:r w:rsidRPr="005C1043">
        <w:rPr>
          <w:rFonts w:ascii="Times New Roman" w:hAnsi="Times New Roman" w:cs="Times New Roman"/>
          <w:sz w:val="28"/>
          <w:szCs w:val="28"/>
        </w:rPr>
        <w:t>t l</w:t>
      </w:r>
      <w:r w:rsidRPr="005C1043">
        <w:rPr>
          <w:rFonts w:ascii="Times New Roman" w:hAnsi="Times New Roman" w:cs="Times New Roman"/>
          <w:sz w:val="28"/>
          <w:szCs w:val="28"/>
        </w:rPr>
        <w:t>ớ</w:t>
      </w:r>
      <w:r w:rsidRPr="005C1043">
        <w:rPr>
          <w:rFonts w:ascii="Times New Roman" w:hAnsi="Times New Roman" w:cs="Times New Roman"/>
          <w:sz w:val="28"/>
          <w:szCs w:val="28"/>
        </w:rPr>
        <w:t>p vi tính16.000.000 đ/thi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Phí th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m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nh 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 xml:space="preserve">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PET/CT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7.    L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phí: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  M</w:t>
      </w:r>
      <w:r w:rsidRPr="005C1043">
        <w:rPr>
          <w:rFonts w:ascii="Times New Roman" w:hAnsi="Times New Roman" w:cs="Times New Roman"/>
          <w:b/>
          <w:sz w:val="28"/>
          <w:szCs w:val="28"/>
        </w:rPr>
        <w:t>ứ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giá: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9.    Th</w:t>
      </w:r>
      <w:r w:rsidRPr="005C1043">
        <w:rPr>
          <w:rFonts w:ascii="Times New Roman" w:hAnsi="Times New Roman" w:cs="Times New Roman"/>
          <w:b/>
          <w:sz w:val="28"/>
          <w:szCs w:val="28"/>
        </w:rPr>
        <w:t>ờ</w:t>
      </w:r>
      <w:r w:rsidRPr="005C1043">
        <w:rPr>
          <w:rFonts w:ascii="Times New Roman" w:hAnsi="Times New Roman" w:cs="Times New Roman"/>
          <w:b/>
          <w:sz w:val="28"/>
          <w:szCs w:val="28"/>
        </w:rPr>
        <w:t>i h</w:t>
      </w:r>
      <w:r w:rsidRPr="005C1043">
        <w:rPr>
          <w:rFonts w:ascii="Times New Roman" w:hAnsi="Times New Roman" w:cs="Times New Roman"/>
          <w:b/>
          <w:sz w:val="28"/>
          <w:szCs w:val="28"/>
        </w:rPr>
        <w:t>ạ</w:t>
      </w:r>
      <w:r w:rsidRPr="005C1043">
        <w:rPr>
          <w:rFonts w:ascii="Times New Roman" w:hAnsi="Times New Roman" w:cs="Times New Roman"/>
          <w:b/>
          <w:sz w:val="28"/>
          <w:szCs w:val="28"/>
        </w:rPr>
        <w:t>n gi</w:t>
      </w:r>
      <w:r w:rsidRPr="005C1043">
        <w:rPr>
          <w:rFonts w:ascii="Times New Roman" w:hAnsi="Times New Roman" w:cs="Times New Roman"/>
          <w:b/>
          <w:sz w:val="28"/>
          <w:szCs w:val="28"/>
        </w:rPr>
        <w:t>ả</w:t>
      </w:r>
      <w:r w:rsidRPr="005C1043">
        <w:rPr>
          <w:rFonts w:ascii="Times New Roman" w:hAnsi="Times New Roman" w:cs="Times New Roman"/>
          <w:b/>
          <w:sz w:val="28"/>
          <w:szCs w:val="28"/>
        </w:rPr>
        <w:t>i quy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1043">
        <w:rPr>
          <w:rFonts w:ascii="Times New Roman" w:hAnsi="Times New Roman" w:cs="Times New Roman"/>
          <w:sz w:val="28"/>
          <w:szCs w:val="28"/>
        </w:rPr>
        <w:t>0 ngày làm vi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c k</w:t>
      </w:r>
      <w:r w:rsidRPr="005C1043">
        <w:rPr>
          <w:rFonts w:ascii="Times New Roman" w:hAnsi="Times New Roman" w:cs="Times New Roman"/>
          <w:sz w:val="28"/>
          <w:szCs w:val="28"/>
        </w:rPr>
        <w:t>ể</w:t>
      </w:r>
      <w:r w:rsidRPr="005C1043">
        <w:rPr>
          <w:rFonts w:ascii="Times New Roman" w:hAnsi="Times New Roman" w:cs="Times New Roman"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sz w:val="28"/>
          <w:szCs w:val="28"/>
        </w:rPr>
        <w:t>ừ</w:t>
      </w:r>
      <w:r w:rsidRPr="005C1043">
        <w:rPr>
          <w:rFonts w:ascii="Times New Roman" w:hAnsi="Times New Roman" w:cs="Times New Roman"/>
          <w:sz w:val="28"/>
          <w:szCs w:val="28"/>
        </w:rPr>
        <w:t xml:space="preserve"> ngày nh</w:t>
      </w:r>
      <w:r w:rsidRPr="005C1043">
        <w:rPr>
          <w:rFonts w:ascii="Times New Roman" w:hAnsi="Times New Roman" w:cs="Times New Roman"/>
          <w:sz w:val="28"/>
          <w:szCs w:val="28"/>
        </w:rPr>
        <w:t>ậ</w:t>
      </w:r>
      <w:r w:rsidRPr="005C1043">
        <w:rPr>
          <w:rFonts w:ascii="Times New Roman" w:hAnsi="Times New Roman" w:cs="Times New Roman"/>
          <w:sz w:val="28"/>
          <w:szCs w:val="28"/>
        </w:rPr>
        <w:t>n đ</w:t>
      </w:r>
      <w:r w:rsidRPr="005C1043">
        <w:rPr>
          <w:rFonts w:ascii="Times New Roman" w:hAnsi="Times New Roman" w:cs="Times New Roman"/>
          <w:sz w:val="28"/>
          <w:szCs w:val="28"/>
        </w:rPr>
        <w:t>ủ</w:t>
      </w:r>
      <w:r w:rsidRPr="005C1043">
        <w:rPr>
          <w:rFonts w:ascii="Times New Roman" w:hAnsi="Times New Roman" w:cs="Times New Roman"/>
          <w:sz w:val="28"/>
          <w:szCs w:val="28"/>
        </w:rPr>
        <w:t xml:space="preserve"> h</w:t>
      </w:r>
      <w:r w:rsidRPr="005C1043">
        <w:rPr>
          <w:rFonts w:ascii="Times New Roman" w:hAnsi="Times New Roman" w:cs="Times New Roman"/>
          <w:sz w:val="28"/>
          <w:szCs w:val="28"/>
        </w:rPr>
        <w:t>ồ</w:t>
      </w:r>
      <w:r w:rsidRPr="005C1043">
        <w:rPr>
          <w:rFonts w:ascii="Times New Roman" w:hAnsi="Times New Roman" w:cs="Times New Roman"/>
          <w:sz w:val="28"/>
          <w:szCs w:val="28"/>
        </w:rPr>
        <w:t xml:space="preserve"> sơ h</w:t>
      </w:r>
      <w:r w:rsidRPr="005C1043">
        <w:rPr>
          <w:rFonts w:ascii="Times New Roman" w:hAnsi="Times New Roman" w:cs="Times New Roman"/>
          <w:sz w:val="28"/>
          <w:szCs w:val="28"/>
        </w:rPr>
        <w:t>ợ</w:t>
      </w:r>
      <w:r w:rsidRPr="005C1043">
        <w:rPr>
          <w:rFonts w:ascii="Times New Roman" w:hAnsi="Times New Roman" w:cs="Times New Roman"/>
          <w:sz w:val="28"/>
          <w:szCs w:val="28"/>
        </w:rPr>
        <w:t>p l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.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10.   Đ</w:t>
      </w:r>
      <w:r w:rsidRPr="005C1043">
        <w:rPr>
          <w:rFonts w:ascii="Times New Roman" w:hAnsi="Times New Roman" w:cs="Times New Roman"/>
          <w:b/>
          <w:sz w:val="28"/>
          <w:szCs w:val="28"/>
        </w:rPr>
        <w:t>ố</w:t>
      </w:r>
      <w:r w:rsidRPr="005C1043">
        <w:rPr>
          <w:rFonts w:ascii="Times New Roman" w:hAnsi="Times New Roman" w:cs="Times New Roman"/>
          <w:b/>
          <w:sz w:val="28"/>
          <w:szCs w:val="28"/>
        </w:rPr>
        <w:t>i tư</w:t>
      </w:r>
      <w:r w:rsidRPr="005C1043">
        <w:rPr>
          <w:rFonts w:ascii="Times New Roman" w:hAnsi="Times New Roman" w:cs="Times New Roman"/>
          <w:b/>
          <w:sz w:val="28"/>
          <w:szCs w:val="28"/>
        </w:rPr>
        <w:t>ợ</w:t>
      </w:r>
      <w:r w:rsidRPr="005C1043">
        <w:rPr>
          <w:rFonts w:ascii="Times New Roman" w:hAnsi="Times New Roman" w:cs="Times New Roman"/>
          <w:b/>
          <w:sz w:val="28"/>
          <w:szCs w:val="28"/>
        </w:rPr>
        <w:t>ng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n th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hành chính: </w:t>
      </w:r>
    </w:p>
    <w:p w:rsidR="005167AB" w:rsidRPr="005C1043" w:rsidRDefault="005C10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>T</w:t>
      </w:r>
      <w:r w:rsidRPr="005C1043">
        <w:rPr>
          <w:rFonts w:ascii="Times New Roman" w:hAnsi="Times New Roman" w:cs="Times New Roman"/>
          <w:sz w:val="28"/>
          <w:szCs w:val="28"/>
        </w:rPr>
        <w:t>ổ</w:t>
      </w:r>
      <w:r w:rsidRPr="005C1043">
        <w:rPr>
          <w:rFonts w:ascii="Times New Roman" w:hAnsi="Times New Roman" w:cs="Times New Roman"/>
          <w:sz w:val="28"/>
          <w:szCs w:val="28"/>
        </w:rPr>
        <w:t xml:space="preserve"> ch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c, cá nhân s</w:t>
      </w:r>
      <w:r w:rsidRPr="005C1043">
        <w:rPr>
          <w:rFonts w:ascii="Times New Roman" w:hAnsi="Times New Roman" w:cs="Times New Roman"/>
          <w:sz w:val="28"/>
          <w:szCs w:val="28"/>
        </w:rPr>
        <w:t>ử</w:t>
      </w:r>
      <w:r w:rsidRPr="005C1043">
        <w:rPr>
          <w:rFonts w:ascii="Times New Roman" w:hAnsi="Times New Roman" w:cs="Times New Roman"/>
          <w:sz w:val="28"/>
          <w:szCs w:val="28"/>
        </w:rPr>
        <w:t xml:space="preserve"> d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ng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n đoán trong y t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11.   Cơ quan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n th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hành chính: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>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Khoa</w:t>
      </w:r>
      <w:r w:rsidRPr="005C1043">
        <w:rPr>
          <w:rFonts w:ascii="Times New Roman" w:hAnsi="Times New Roman" w:cs="Times New Roman"/>
          <w:sz w:val="28"/>
          <w:szCs w:val="28"/>
        </w:rPr>
        <w:t xml:space="preserve"> h</w:t>
      </w:r>
      <w:r w:rsidRPr="005C1043">
        <w:rPr>
          <w:rFonts w:ascii="Times New Roman" w:hAnsi="Times New Roman" w:cs="Times New Roman"/>
          <w:sz w:val="28"/>
          <w:szCs w:val="28"/>
        </w:rPr>
        <w:t>ọ</w:t>
      </w:r>
      <w:r w:rsidRPr="005C1043">
        <w:rPr>
          <w:rFonts w:ascii="Times New Roman" w:hAnsi="Times New Roman" w:cs="Times New Roman"/>
          <w:sz w:val="28"/>
          <w:szCs w:val="28"/>
        </w:rPr>
        <w:t>c và Công ngh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12.   Cơ quan có th</w:t>
      </w:r>
      <w:r w:rsidRPr="005C1043">
        <w:rPr>
          <w:rFonts w:ascii="Times New Roman" w:hAnsi="Times New Roman" w:cs="Times New Roman"/>
          <w:b/>
          <w:sz w:val="28"/>
          <w:szCs w:val="28"/>
        </w:rPr>
        <w:t>ẩ</w:t>
      </w:r>
      <w:r w:rsidRPr="005C1043">
        <w:rPr>
          <w:rFonts w:ascii="Times New Roman" w:hAnsi="Times New Roman" w:cs="Times New Roman"/>
          <w:b/>
          <w:sz w:val="28"/>
          <w:szCs w:val="28"/>
        </w:rPr>
        <w:t>m quy</w:t>
      </w:r>
      <w:r w:rsidRPr="005C1043">
        <w:rPr>
          <w:rFonts w:ascii="Times New Roman" w:hAnsi="Times New Roman" w:cs="Times New Roman"/>
          <w:b/>
          <w:sz w:val="28"/>
          <w:szCs w:val="28"/>
        </w:rPr>
        <w:t>ề</w:t>
      </w:r>
      <w:r w:rsidRPr="005C1043">
        <w:rPr>
          <w:rFonts w:ascii="Times New Roman" w:hAnsi="Times New Roman" w:cs="Times New Roman"/>
          <w:b/>
          <w:sz w:val="28"/>
          <w:szCs w:val="28"/>
        </w:rPr>
        <w:t>n quy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t đ</w:t>
      </w:r>
      <w:r w:rsidRPr="005C1043">
        <w:rPr>
          <w:rFonts w:ascii="Times New Roman" w:hAnsi="Times New Roman" w:cs="Times New Roman"/>
          <w:b/>
          <w:sz w:val="28"/>
          <w:szCs w:val="28"/>
        </w:rPr>
        <w:t>ị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nh: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>S</w:t>
      </w:r>
      <w:r w:rsidRPr="005C1043">
        <w:rPr>
          <w:rFonts w:ascii="Times New Roman" w:hAnsi="Times New Roman" w:cs="Times New Roman"/>
          <w:sz w:val="28"/>
          <w:szCs w:val="28"/>
        </w:rPr>
        <w:t>ở</w:t>
      </w:r>
      <w:r w:rsidRPr="005C1043">
        <w:rPr>
          <w:rFonts w:ascii="Times New Roman" w:hAnsi="Times New Roman" w:cs="Times New Roman"/>
          <w:sz w:val="28"/>
          <w:szCs w:val="28"/>
        </w:rPr>
        <w:t xml:space="preserve"> Khoa h</w:t>
      </w:r>
      <w:r w:rsidRPr="005C1043">
        <w:rPr>
          <w:rFonts w:ascii="Times New Roman" w:hAnsi="Times New Roman" w:cs="Times New Roman"/>
          <w:sz w:val="28"/>
          <w:szCs w:val="28"/>
        </w:rPr>
        <w:t>ọ</w:t>
      </w:r>
      <w:r w:rsidRPr="005C1043">
        <w:rPr>
          <w:rFonts w:ascii="Times New Roman" w:hAnsi="Times New Roman" w:cs="Times New Roman"/>
          <w:sz w:val="28"/>
          <w:szCs w:val="28"/>
        </w:rPr>
        <w:t>c và Công ngh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 xml:space="preserve"> đ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>a phương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13.   Đ</w:t>
      </w:r>
      <w:r w:rsidRPr="005C1043">
        <w:rPr>
          <w:rFonts w:ascii="Times New Roman" w:hAnsi="Times New Roman" w:cs="Times New Roman"/>
          <w:b/>
          <w:sz w:val="28"/>
          <w:szCs w:val="28"/>
        </w:rPr>
        <w:t>ị</w:t>
      </w:r>
      <w:r w:rsidRPr="005C1043">
        <w:rPr>
          <w:rFonts w:ascii="Times New Roman" w:hAnsi="Times New Roman" w:cs="Times New Roman"/>
          <w:b/>
          <w:sz w:val="28"/>
          <w:szCs w:val="28"/>
        </w:rPr>
        <w:t>a ch</w:t>
      </w:r>
      <w:r w:rsidRPr="005C1043">
        <w:rPr>
          <w:rFonts w:ascii="Times New Roman" w:hAnsi="Times New Roman" w:cs="Times New Roman"/>
          <w:b/>
          <w:sz w:val="28"/>
          <w:szCs w:val="28"/>
        </w:rPr>
        <w:t>ỉ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p nh</w:t>
      </w:r>
      <w:r w:rsidRPr="005C1043">
        <w:rPr>
          <w:rFonts w:ascii="Times New Roman" w:hAnsi="Times New Roman" w:cs="Times New Roman"/>
          <w:b/>
          <w:sz w:val="28"/>
          <w:szCs w:val="28"/>
        </w:rPr>
        <w:t>ậ</w:t>
      </w:r>
      <w:r w:rsidRPr="005C1043">
        <w:rPr>
          <w:rFonts w:ascii="Times New Roman" w:hAnsi="Times New Roman" w:cs="Times New Roman"/>
          <w:b/>
          <w:sz w:val="28"/>
          <w:szCs w:val="28"/>
        </w:rPr>
        <w:t>n h</w:t>
      </w:r>
      <w:r w:rsidRPr="005C1043">
        <w:rPr>
          <w:rFonts w:ascii="Times New Roman" w:hAnsi="Times New Roman" w:cs="Times New Roman"/>
          <w:b/>
          <w:sz w:val="28"/>
          <w:szCs w:val="28"/>
        </w:rPr>
        <w:t>ồ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sơ: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5C1043">
        <w:rPr>
          <w:rFonts w:ascii="Times New Roman" w:hAnsi="Times New Roman" w:cs="Times New Roman"/>
          <w:b/>
          <w:sz w:val="28"/>
          <w:szCs w:val="28"/>
        </w:rPr>
        <w:tab/>
        <w:t>Cơ quan ph</w:t>
      </w:r>
      <w:r w:rsidRPr="005C1043">
        <w:rPr>
          <w:rFonts w:ascii="Times New Roman" w:hAnsi="Times New Roman" w:cs="Times New Roman"/>
          <w:b/>
          <w:sz w:val="28"/>
          <w:szCs w:val="28"/>
        </w:rPr>
        <w:t>ố</w:t>
      </w:r>
      <w:r w:rsidRPr="005C1043">
        <w:rPr>
          <w:rFonts w:ascii="Times New Roman" w:hAnsi="Times New Roman" w:cs="Times New Roman"/>
          <w:b/>
          <w:sz w:val="28"/>
          <w:szCs w:val="28"/>
        </w:rPr>
        <w:t>i h</w:t>
      </w:r>
      <w:r w:rsidRPr="005C1043">
        <w:rPr>
          <w:rFonts w:ascii="Times New Roman" w:hAnsi="Times New Roman" w:cs="Times New Roman"/>
          <w:b/>
          <w:sz w:val="28"/>
          <w:szCs w:val="28"/>
        </w:rPr>
        <w:t>ợ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p: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15.   Cơ quan đư</w:t>
      </w:r>
      <w:r w:rsidRPr="005C1043">
        <w:rPr>
          <w:rFonts w:ascii="Times New Roman" w:hAnsi="Times New Roman" w:cs="Times New Roman"/>
          <w:b/>
          <w:sz w:val="28"/>
          <w:szCs w:val="28"/>
        </w:rPr>
        <w:t>ợ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>y quy</w:t>
      </w:r>
      <w:r w:rsidRPr="005C1043">
        <w:rPr>
          <w:rFonts w:ascii="Times New Roman" w:hAnsi="Times New Roman" w:cs="Times New Roman"/>
          <w:b/>
          <w:sz w:val="28"/>
          <w:szCs w:val="28"/>
        </w:rPr>
        <w:t>ề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n: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16.   K</w:t>
      </w:r>
      <w:r w:rsidRPr="005C1043">
        <w:rPr>
          <w:rFonts w:ascii="Times New Roman" w:hAnsi="Times New Roman" w:cs="Times New Roman"/>
          <w:b/>
          <w:sz w:val="28"/>
          <w:szCs w:val="28"/>
        </w:rPr>
        <w:t>ế</w:t>
      </w:r>
      <w:r w:rsidRPr="005C1043">
        <w:rPr>
          <w:rFonts w:ascii="Times New Roman" w:hAnsi="Times New Roman" w:cs="Times New Roman"/>
          <w:b/>
          <w:sz w:val="28"/>
          <w:szCs w:val="28"/>
        </w:rPr>
        <w:t>t qu</w:t>
      </w:r>
      <w:r w:rsidRPr="005C1043">
        <w:rPr>
          <w:rFonts w:ascii="Times New Roman" w:hAnsi="Times New Roman" w:cs="Times New Roman"/>
          <w:b/>
          <w:sz w:val="28"/>
          <w:szCs w:val="28"/>
        </w:rPr>
        <w:t>ả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>a vi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c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n th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hành chính: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>Gi</w:t>
      </w:r>
      <w:r w:rsidRPr="005C1043">
        <w:rPr>
          <w:rFonts w:ascii="Times New Roman" w:hAnsi="Times New Roman" w:cs="Times New Roman"/>
          <w:sz w:val="28"/>
          <w:szCs w:val="28"/>
        </w:rPr>
        <w:t>ấ</w:t>
      </w:r>
      <w:r w:rsidRPr="005C1043">
        <w:rPr>
          <w:rFonts w:ascii="Times New Roman" w:hAnsi="Times New Roman" w:cs="Times New Roman"/>
          <w:sz w:val="28"/>
          <w:szCs w:val="28"/>
        </w:rPr>
        <w:t>y phép ti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n hà</w:t>
      </w:r>
      <w:r w:rsidRPr="005C1043">
        <w:rPr>
          <w:rFonts w:ascii="Times New Roman" w:hAnsi="Times New Roman" w:cs="Times New Roman"/>
          <w:sz w:val="28"/>
          <w:szCs w:val="28"/>
        </w:rPr>
        <w:t>nh công vi</w:t>
      </w:r>
      <w:r w:rsidRPr="005C1043">
        <w:rPr>
          <w:rFonts w:ascii="Times New Roman" w:hAnsi="Times New Roman" w:cs="Times New Roman"/>
          <w:sz w:val="28"/>
          <w:szCs w:val="28"/>
        </w:rPr>
        <w:t>ệ</w:t>
      </w:r>
      <w:r w:rsidRPr="005C1043">
        <w:rPr>
          <w:rFonts w:ascii="Times New Roman" w:hAnsi="Times New Roman" w:cs="Times New Roman"/>
          <w:sz w:val="28"/>
          <w:szCs w:val="28"/>
        </w:rPr>
        <w:t>c b</w:t>
      </w:r>
      <w:r w:rsidRPr="005C1043">
        <w:rPr>
          <w:rFonts w:ascii="Times New Roman" w:hAnsi="Times New Roman" w:cs="Times New Roman"/>
          <w:sz w:val="28"/>
          <w:szCs w:val="28"/>
        </w:rPr>
        <w:t>ứ</w:t>
      </w:r>
      <w:r w:rsidRPr="005C1043">
        <w:rPr>
          <w:rFonts w:ascii="Times New Roman" w:hAnsi="Times New Roman" w:cs="Times New Roman"/>
          <w:sz w:val="28"/>
          <w:szCs w:val="28"/>
        </w:rPr>
        <w:t>c x</w:t>
      </w:r>
      <w:r w:rsidRPr="005C1043">
        <w:rPr>
          <w:rFonts w:ascii="Times New Roman" w:hAnsi="Times New Roman" w:cs="Times New Roman"/>
          <w:sz w:val="28"/>
          <w:szCs w:val="28"/>
        </w:rPr>
        <w:t>ạ</w:t>
      </w:r>
      <w:r w:rsidRPr="005C1043">
        <w:rPr>
          <w:rFonts w:ascii="Times New Roman" w:hAnsi="Times New Roman" w:cs="Times New Roman"/>
          <w:sz w:val="28"/>
          <w:szCs w:val="28"/>
        </w:rPr>
        <w:t xml:space="preserve"> (s</w:t>
      </w:r>
      <w:r w:rsidRPr="005C1043">
        <w:rPr>
          <w:rFonts w:ascii="Times New Roman" w:hAnsi="Times New Roman" w:cs="Times New Roman"/>
          <w:sz w:val="28"/>
          <w:szCs w:val="28"/>
        </w:rPr>
        <w:t>ử</w:t>
      </w:r>
      <w:r w:rsidRPr="005C1043">
        <w:rPr>
          <w:rFonts w:ascii="Times New Roman" w:hAnsi="Times New Roman" w:cs="Times New Roman"/>
          <w:sz w:val="28"/>
          <w:szCs w:val="28"/>
        </w:rPr>
        <w:t xml:space="preserve"> d</w:t>
      </w:r>
      <w:r w:rsidRPr="005C1043">
        <w:rPr>
          <w:rFonts w:ascii="Times New Roman" w:hAnsi="Times New Roman" w:cs="Times New Roman"/>
          <w:sz w:val="28"/>
          <w:szCs w:val="28"/>
        </w:rPr>
        <w:t>ụ</w:t>
      </w:r>
      <w:r w:rsidRPr="005C1043">
        <w:rPr>
          <w:rFonts w:ascii="Times New Roman" w:hAnsi="Times New Roman" w:cs="Times New Roman"/>
          <w:sz w:val="28"/>
          <w:szCs w:val="28"/>
        </w:rPr>
        <w:t>ng thi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t b</w:t>
      </w:r>
      <w:r w:rsidRPr="005C1043">
        <w:rPr>
          <w:rFonts w:ascii="Times New Roman" w:hAnsi="Times New Roman" w:cs="Times New Roman"/>
          <w:sz w:val="28"/>
          <w:szCs w:val="28"/>
        </w:rPr>
        <w:t>ị</w:t>
      </w:r>
      <w:r w:rsidRPr="005C1043">
        <w:rPr>
          <w:rFonts w:ascii="Times New Roman" w:hAnsi="Times New Roman" w:cs="Times New Roman"/>
          <w:sz w:val="28"/>
          <w:szCs w:val="28"/>
        </w:rPr>
        <w:t xml:space="preserve"> X-quang ch</w:t>
      </w:r>
      <w:r w:rsidRPr="005C1043">
        <w:rPr>
          <w:rFonts w:ascii="Times New Roman" w:hAnsi="Times New Roman" w:cs="Times New Roman"/>
          <w:sz w:val="28"/>
          <w:szCs w:val="28"/>
        </w:rPr>
        <w:t>ẩ</w:t>
      </w:r>
      <w:r w:rsidRPr="005C1043">
        <w:rPr>
          <w:rFonts w:ascii="Times New Roman" w:hAnsi="Times New Roman" w:cs="Times New Roman"/>
          <w:sz w:val="28"/>
          <w:szCs w:val="28"/>
        </w:rPr>
        <w:t>n đoán trong y t</w:t>
      </w:r>
      <w:r w:rsidRPr="005C1043">
        <w:rPr>
          <w:rFonts w:ascii="Times New Roman" w:hAnsi="Times New Roman" w:cs="Times New Roman"/>
          <w:sz w:val="28"/>
          <w:szCs w:val="28"/>
        </w:rPr>
        <w:t>ế</w:t>
      </w:r>
      <w:r w:rsidRPr="005C1043">
        <w:rPr>
          <w:rFonts w:ascii="Times New Roman" w:hAnsi="Times New Roman" w:cs="Times New Roman"/>
          <w:sz w:val="28"/>
          <w:szCs w:val="28"/>
        </w:rPr>
        <w:t>)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17.   Yêu c</w:t>
      </w:r>
      <w:r w:rsidRPr="005C1043">
        <w:rPr>
          <w:rFonts w:ascii="Times New Roman" w:hAnsi="Times New Roman" w:cs="Times New Roman"/>
          <w:b/>
          <w:sz w:val="28"/>
          <w:szCs w:val="28"/>
        </w:rPr>
        <w:t>ầ</w:t>
      </w:r>
      <w:r w:rsidRPr="005C1043">
        <w:rPr>
          <w:rFonts w:ascii="Times New Roman" w:hAnsi="Times New Roman" w:cs="Times New Roman"/>
          <w:b/>
          <w:sz w:val="28"/>
          <w:szCs w:val="28"/>
        </w:rPr>
        <w:t>u, đi</w:t>
      </w:r>
      <w:r w:rsidRPr="005C1043">
        <w:rPr>
          <w:rFonts w:ascii="Times New Roman" w:hAnsi="Times New Roman" w:cs="Times New Roman"/>
          <w:b/>
          <w:sz w:val="28"/>
          <w:szCs w:val="28"/>
        </w:rPr>
        <w:t>ề</w:t>
      </w:r>
      <w:r w:rsidRPr="005C1043">
        <w:rPr>
          <w:rFonts w:ascii="Times New Roman" w:hAnsi="Times New Roman" w:cs="Times New Roman"/>
          <w:b/>
          <w:sz w:val="28"/>
          <w:szCs w:val="28"/>
        </w:rPr>
        <w:t>u ki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n th</w:t>
      </w:r>
      <w:r w:rsidRPr="005C1043">
        <w:rPr>
          <w:rFonts w:ascii="Times New Roman" w:hAnsi="Times New Roman" w:cs="Times New Roman"/>
          <w:b/>
          <w:sz w:val="28"/>
          <w:szCs w:val="28"/>
        </w:rPr>
        <w:t>ự</w:t>
      </w:r>
      <w:r w:rsidRPr="005C1043">
        <w:rPr>
          <w:rFonts w:ascii="Times New Roman" w:hAnsi="Times New Roman" w:cs="Times New Roman"/>
          <w:b/>
          <w:sz w:val="28"/>
          <w:szCs w:val="28"/>
        </w:rPr>
        <w:t>c hi</w:t>
      </w:r>
      <w:r w:rsidRPr="005C1043">
        <w:rPr>
          <w:rFonts w:ascii="Times New Roman" w:hAnsi="Times New Roman" w:cs="Times New Roman"/>
          <w:b/>
          <w:sz w:val="28"/>
          <w:szCs w:val="28"/>
        </w:rPr>
        <w:t>ệ</w:t>
      </w:r>
      <w:r w:rsidRPr="005C1043">
        <w:rPr>
          <w:rFonts w:ascii="Times New Roman" w:hAnsi="Times New Roman" w:cs="Times New Roman"/>
          <w:b/>
          <w:sz w:val="28"/>
          <w:szCs w:val="28"/>
        </w:rPr>
        <w:t>n th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C1043">
        <w:rPr>
          <w:rFonts w:ascii="Times New Roman" w:hAnsi="Times New Roman" w:cs="Times New Roman"/>
          <w:b/>
          <w:sz w:val="28"/>
          <w:szCs w:val="28"/>
        </w:rPr>
        <w:t>ụ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c hành chính: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sz w:val="28"/>
          <w:szCs w:val="28"/>
        </w:rPr>
        <w:t xml:space="preserve"> </w:t>
      </w:r>
      <w:r w:rsidRPr="005C1043">
        <w:rPr>
          <w:rFonts w:ascii="Times New Roman" w:hAnsi="Times New Roman" w:cs="Times New Roman"/>
          <w:sz w:val="28"/>
          <w:szCs w:val="28"/>
        </w:rPr>
        <w:tab/>
        <w:t>Không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18.   Căn c</w:t>
      </w:r>
      <w:r w:rsidRPr="005C1043">
        <w:rPr>
          <w:rFonts w:ascii="Times New Roman" w:hAnsi="Times New Roman" w:cs="Times New Roman"/>
          <w:b/>
          <w:sz w:val="28"/>
          <w:szCs w:val="28"/>
        </w:rPr>
        <w:t>ứ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 pháp lý c</w:t>
      </w:r>
      <w:r w:rsidRPr="005C1043">
        <w:rPr>
          <w:rFonts w:ascii="Times New Roman" w:hAnsi="Times New Roman" w:cs="Times New Roman"/>
          <w:b/>
          <w:sz w:val="28"/>
          <w:szCs w:val="28"/>
        </w:rPr>
        <w:t>ủ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a TTHC: 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400"/>
        <w:gridCol w:w="2188"/>
        <w:gridCol w:w="2000"/>
        <w:gridCol w:w="3792"/>
      </w:tblGrid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Tên văn b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 ban hành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Trích y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 </w:t>
            </w:r>
          </w:p>
        </w:tc>
      </w:tr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119197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Thông tư 287/2016/TT-BTC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15/11/2016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Quy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nh m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thu,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thu, n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p, qu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lý và s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phí, l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phí trong lĩnh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năng lư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nguyên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</w:p>
        </w:tc>
      </w:tr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25649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Thông tư 08/2010/TT-BKHCN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22/07/2010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khai báo,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y phép ti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 hành công vi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và c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 xml:space="preserve"> nhân viên b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</w:p>
        </w:tc>
      </w:tr>
      <w:tr w:rsidR="005167AB" w:rsidRPr="005C104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12804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t 18/2008/QH12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03/06/2008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67AB" w:rsidRPr="005C1043" w:rsidRDefault="005C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Năng lư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ng nguyên t</w:t>
            </w:r>
            <w:r w:rsidRPr="005C1043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</w:p>
        </w:tc>
      </w:tr>
    </w:tbl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19.   Văn b</w:t>
      </w:r>
      <w:r w:rsidRPr="005C1043">
        <w:rPr>
          <w:rFonts w:ascii="Times New Roman" w:hAnsi="Times New Roman" w:cs="Times New Roman"/>
          <w:b/>
          <w:sz w:val="28"/>
          <w:szCs w:val="28"/>
        </w:rPr>
        <w:t>ả</w:t>
      </w:r>
      <w:r w:rsidRPr="005C1043">
        <w:rPr>
          <w:rFonts w:ascii="Times New Roman" w:hAnsi="Times New Roman" w:cs="Times New Roman"/>
          <w:b/>
          <w:sz w:val="28"/>
          <w:szCs w:val="28"/>
        </w:rPr>
        <w:t xml:space="preserve">n khác liên quan: </w:t>
      </w:r>
    </w:p>
    <w:p w:rsidR="005167AB" w:rsidRPr="005C1043" w:rsidRDefault="005C1043">
      <w:pPr>
        <w:rPr>
          <w:rFonts w:ascii="Times New Roman" w:hAnsi="Times New Roman" w:cs="Times New Roman"/>
          <w:sz w:val="28"/>
          <w:szCs w:val="28"/>
        </w:rPr>
      </w:pPr>
      <w:r w:rsidRPr="005C1043">
        <w:rPr>
          <w:rFonts w:ascii="Times New Roman" w:hAnsi="Times New Roman" w:cs="Times New Roman"/>
          <w:b/>
          <w:sz w:val="28"/>
          <w:szCs w:val="28"/>
        </w:rPr>
        <w:t xml:space="preserve"> 20.   TTHC liên thông: </w:t>
      </w:r>
    </w:p>
    <w:sectPr w:rsidR="005167AB" w:rsidRPr="005C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10A"/>
    <w:multiLevelType w:val="multilevel"/>
    <w:tmpl w:val="EEA0263A"/>
    <w:lvl w:ilvl="0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94F18"/>
    <w:multiLevelType w:val="multilevel"/>
    <w:tmpl w:val="00342304"/>
    <w:lvl w:ilvl="0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7AB"/>
    <w:rsid w:val="005167AB"/>
    <w:rsid w:val="005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2018-12-27T04:22:00Z</dcterms:created>
  <dcterms:modified xsi:type="dcterms:W3CDTF">2018-12-27T04:22:00Z</dcterms:modified>
</cp:coreProperties>
</file>