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BBC8" w14:textId="77777777" w:rsidR="00DB4519" w:rsidRPr="007F66AE" w:rsidRDefault="00DB4519" w:rsidP="00DB4519">
      <w:pPr>
        <w:spacing w:before="60" w:after="60" w:line="264" w:lineRule="auto"/>
        <w:jc w:val="center"/>
        <w:rPr>
          <w:b/>
          <w:color w:val="000000" w:themeColor="text1"/>
          <w:spacing w:val="-10"/>
        </w:rPr>
      </w:pPr>
      <w:r w:rsidRPr="007F66AE">
        <w:rPr>
          <w:b/>
          <w:color w:val="000000" w:themeColor="text1"/>
          <w:spacing w:val="-10"/>
        </w:rPr>
        <w:t>TIẾP NHẬN HỒ SƠ CÔNG BỐ HỢP CHUẨN/HỢP QUY</w:t>
      </w:r>
    </w:p>
    <w:p w14:paraId="182DC52B" w14:textId="77777777" w:rsidR="00C45A18" w:rsidRDefault="00C45A18" w:rsidP="00C45A18">
      <w:pPr>
        <w:tabs>
          <w:tab w:val="left" w:pos="8280"/>
        </w:tabs>
        <w:jc w:val="center"/>
        <w:rPr>
          <w:b/>
        </w:rPr>
      </w:pPr>
    </w:p>
    <w:p w14:paraId="2EF1D079" w14:textId="77777777" w:rsidR="00C45A18" w:rsidRDefault="00C45A18" w:rsidP="00C45A18">
      <w:pPr>
        <w:tabs>
          <w:tab w:val="left" w:pos="8280"/>
        </w:tabs>
        <w:jc w:val="center"/>
        <w:rPr>
          <w:b/>
        </w:rPr>
      </w:pPr>
      <w:r w:rsidRPr="00CD539D">
        <w:rPr>
          <w:b/>
        </w:rPr>
        <w:t>NĂM 2022</w:t>
      </w:r>
    </w:p>
    <w:p w14:paraId="0DD7813C" w14:textId="77777777" w:rsidR="00C45A18" w:rsidRDefault="00C45A18" w:rsidP="00C45A18">
      <w:pPr>
        <w:tabs>
          <w:tab w:val="left" w:pos="8280"/>
        </w:tabs>
        <w:jc w:val="center"/>
        <w:rPr>
          <w:b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29"/>
        <w:gridCol w:w="2693"/>
        <w:gridCol w:w="2694"/>
        <w:gridCol w:w="2530"/>
        <w:gridCol w:w="1678"/>
        <w:gridCol w:w="1417"/>
      </w:tblGrid>
      <w:tr w:rsidR="00655BC0" w:rsidRPr="007F66AE" w14:paraId="79039CD2" w14:textId="77777777" w:rsidTr="001433EC">
        <w:trPr>
          <w:tblCellSpacing w:w="0" w:type="dxa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59505" w14:textId="77777777" w:rsidR="00655BC0" w:rsidRPr="007F66AE" w:rsidRDefault="00655BC0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STT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B29976" w14:textId="77777777" w:rsidR="00655BC0" w:rsidRPr="007F66AE" w:rsidRDefault="00655BC0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14:paraId="78B629FE" w14:textId="77777777" w:rsidR="00655BC0" w:rsidRPr="007F66AE" w:rsidRDefault="00655BC0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5E536" w14:textId="77777777" w:rsidR="00623F96" w:rsidRPr="007F66AE" w:rsidRDefault="00623F96" w:rsidP="00623F96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Tên sản phẩm, hàng hóa</w:t>
            </w:r>
          </w:p>
          <w:p w14:paraId="68E75734" w14:textId="77777777" w:rsidR="00655BC0" w:rsidRPr="007F66AE" w:rsidRDefault="00655BC0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95935" w14:textId="77777777" w:rsidR="00655BC0" w:rsidRPr="007F66AE" w:rsidRDefault="00845156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Số hiệu </w:t>
            </w:r>
            <w:r w:rsidR="00655BC0" w:rsidRPr="007F66AE">
              <w:rPr>
                <w:b/>
                <w:bCs/>
                <w:color w:val="000000" w:themeColor="text1"/>
              </w:rPr>
              <w:t>Tiêu chuẩn/</w:t>
            </w:r>
          </w:p>
          <w:p w14:paraId="17B00EA3" w14:textId="77777777" w:rsidR="00655BC0" w:rsidRPr="007F66AE" w:rsidRDefault="00655BC0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42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E4886" w14:textId="77777777" w:rsidR="00655BC0" w:rsidRPr="007F66AE" w:rsidRDefault="00655BC0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11732" w14:textId="77777777" w:rsidR="00655BC0" w:rsidRPr="007F66AE" w:rsidRDefault="00655BC0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655BC0" w:rsidRPr="007F66AE" w14:paraId="6C4DAB77" w14:textId="77777777" w:rsidTr="001433E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42552" w14:textId="77777777" w:rsidR="00655BC0" w:rsidRPr="007F66AE" w:rsidRDefault="00655BC0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82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87D1A" w14:textId="77777777" w:rsidR="00655BC0" w:rsidRPr="007F66AE" w:rsidRDefault="00655BC0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41EC4" w14:textId="77777777" w:rsidR="00655BC0" w:rsidRPr="007F66AE" w:rsidRDefault="00655BC0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D3A9D" w14:textId="77777777" w:rsidR="00655BC0" w:rsidRPr="007F66AE" w:rsidRDefault="00655BC0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E8B13" w14:textId="77777777" w:rsidR="00655BC0" w:rsidRPr="007F66AE" w:rsidRDefault="00655BC0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A4346" w14:textId="77777777" w:rsidR="00655BC0" w:rsidRPr="007F66AE" w:rsidRDefault="00655BC0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3B96E" w14:textId="77777777" w:rsidR="00655BC0" w:rsidRPr="007F66AE" w:rsidRDefault="00655BC0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</w:p>
        </w:tc>
      </w:tr>
      <w:tr w:rsidR="00C45A18" w:rsidRPr="007F66AE" w14:paraId="291671D4" w14:textId="77777777" w:rsidTr="00E81E27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7F3C1" w14:textId="77777777" w:rsidR="00C45A18" w:rsidRPr="007F66AE" w:rsidRDefault="00C45A18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b/>
                <w:color w:val="000000" w:themeColor="text1"/>
              </w:rPr>
            </w:pPr>
            <w:r w:rsidRPr="007F66AE">
              <w:rPr>
                <w:b/>
                <w:color w:val="000000" w:themeColor="text1"/>
              </w:rPr>
              <w:t>I</w:t>
            </w:r>
          </w:p>
        </w:tc>
        <w:tc>
          <w:tcPr>
            <w:tcW w:w="1384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F394E" w14:textId="77777777" w:rsidR="00C45A18" w:rsidRPr="007F66AE" w:rsidRDefault="00C45A18" w:rsidP="00DB4519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Hồ sơ công bố hợp chuẩn</w:t>
            </w:r>
          </w:p>
        </w:tc>
      </w:tr>
      <w:tr w:rsidR="00655BC0" w:rsidRPr="007F66AE" w14:paraId="1459F3FC" w14:textId="77777777" w:rsidTr="009C251D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99BAB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1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5DE2A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 nhánh </w:t>
            </w:r>
            <w:r w:rsidRPr="007F66AE">
              <w:rPr>
                <w:color w:val="000000" w:themeColor="text1"/>
              </w:rPr>
              <w:t xml:space="preserve">Công ty Cổ phần Gang thép Thái </w:t>
            </w:r>
            <w:r>
              <w:rPr>
                <w:color w:val="000000" w:themeColor="text1"/>
              </w:rPr>
              <w:t>N</w:t>
            </w:r>
            <w:r w:rsidRPr="007F66AE">
              <w:rPr>
                <w:color w:val="000000" w:themeColor="text1"/>
              </w:rPr>
              <w:t>guyên</w:t>
            </w:r>
            <w:r>
              <w:rPr>
                <w:color w:val="000000" w:themeColor="text1"/>
              </w:rPr>
              <w:t xml:space="preserve"> – Nhà máy luyện thép Lưu Xá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8D270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Xỉ thép sử dụng trong công trình xây dựng dân dụng và đường bộ (Kiểu loại: Xỉ thép thô, xỉ thép mịn)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E0314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 xml:space="preserve">Tiêu chuẩn: </w:t>
            </w:r>
            <w:r>
              <w:t>BS EN</w:t>
            </w:r>
            <w:r w:rsidRPr="007F66AE">
              <w:t xml:space="preserve"> </w:t>
            </w:r>
            <w:r>
              <w:t>13242:2013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901C9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 xml:space="preserve">Viện </w:t>
            </w:r>
            <w:r>
              <w:rPr>
                <w:color w:val="000000" w:themeColor="text1"/>
              </w:rPr>
              <w:t>Nghiên cứu phát triển tiêu chuẩn chất lượng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66EF6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3B9F46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1C6DCF22" w14:textId="77777777" w:rsidTr="001433EC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1BCD3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2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5BFEC" w14:textId="77777777" w:rsidR="00655BC0" w:rsidRPr="007F66AE" w:rsidRDefault="00655BC0" w:rsidP="00C2597B">
            <w:pPr>
              <w:jc w:val="center"/>
            </w:pPr>
            <w:r>
              <w:rPr>
                <w:color w:val="000000" w:themeColor="text1"/>
              </w:rPr>
              <w:t xml:space="preserve">Chi nhánh </w:t>
            </w:r>
            <w:r w:rsidRPr="007F66AE">
              <w:rPr>
                <w:color w:val="000000" w:themeColor="text1"/>
              </w:rPr>
              <w:t xml:space="preserve">Công ty Cổ phần Gang thép Thái </w:t>
            </w:r>
            <w:r>
              <w:rPr>
                <w:color w:val="000000" w:themeColor="text1"/>
              </w:rPr>
              <w:t>N</w:t>
            </w:r>
            <w:r w:rsidRPr="007F66AE">
              <w:rPr>
                <w:color w:val="000000" w:themeColor="text1"/>
              </w:rPr>
              <w:t>guyên</w:t>
            </w:r>
            <w:r>
              <w:rPr>
                <w:color w:val="000000" w:themeColor="text1"/>
              </w:rPr>
              <w:t xml:space="preserve"> – Nhà máy luyện thép Lưu Xá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08F55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Cốt liệu thô dùng cho bê tông nhựa (Kiểu loại: Xỉ thép CSS-20)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79E7A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 xml:space="preserve">Tiêu chuẩn: </w:t>
            </w:r>
            <w:r>
              <w:t>JIS A 5015:2013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765B1" w14:textId="77777777" w:rsidR="00655BC0" w:rsidRPr="007F66AE" w:rsidRDefault="00655BC0" w:rsidP="00C2597B">
            <w:pPr>
              <w:jc w:val="center"/>
            </w:pPr>
            <w:r w:rsidRPr="007F66AE">
              <w:rPr>
                <w:color w:val="000000" w:themeColor="text1"/>
              </w:rPr>
              <w:t xml:space="preserve">Viện </w:t>
            </w:r>
            <w:r>
              <w:rPr>
                <w:color w:val="000000" w:themeColor="text1"/>
              </w:rPr>
              <w:t>Nghiên cứu phát triển tiêu chuẩn chất lượng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51A0E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5745D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50A09E13" w14:textId="77777777" w:rsidTr="001433E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FF96F" w14:textId="77777777" w:rsidR="00655BC0" w:rsidRPr="007F66AE" w:rsidRDefault="00A11BE3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00E5FF" w14:textId="77777777" w:rsidR="00655BC0" w:rsidRPr="007F66AE" w:rsidRDefault="00655BC0" w:rsidP="00C2597B">
            <w:pPr>
              <w:jc w:val="center"/>
            </w:pPr>
            <w:r>
              <w:t>Công ty TNHH Một thành viên Xi măng Quang Sơn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45D33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Clanhke xi măng Poóc lăng thông dụng (Mác C</w:t>
            </w:r>
            <w:r>
              <w:rPr>
                <w:vertAlign w:val="subscript"/>
              </w:rPr>
              <w:t xml:space="preserve">PC </w:t>
            </w:r>
            <w: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84725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TCVN 7024:2013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CE1335" w14:textId="77777777" w:rsidR="00655BC0" w:rsidRPr="007F66AE" w:rsidRDefault="00655BC0" w:rsidP="00C2597B">
            <w:pPr>
              <w:jc w:val="center"/>
            </w:pPr>
            <w:r>
              <w:rPr>
                <w:color w:val="000000" w:themeColor="text1"/>
              </w:rPr>
              <w:t>Trung tâm chứng nhận phù hợp (Quacert) – 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3BE03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D1FFB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26CFFF9C" w14:textId="77777777" w:rsidTr="001433E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D1A17" w14:textId="77777777" w:rsidR="00655BC0" w:rsidRPr="007F66AE" w:rsidRDefault="00A11BE3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EC05F" w14:textId="77777777" w:rsidR="00655BC0" w:rsidRPr="007F66AE" w:rsidRDefault="00655BC0" w:rsidP="00C2597B">
            <w:pPr>
              <w:jc w:val="center"/>
            </w:pPr>
            <w:r>
              <w:t>Công ty TNHH Một thành viên Xi măng Quang Sơn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6B216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Xi măng xây trát (Loại xi măng: MC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CACAF6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TCVN 9202:2012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91876" w14:textId="77777777" w:rsidR="00655BC0" w:rsidRPr="007F66AE" w:rsidRDefault="00655BC0" w:rsidP="00C2597B">
            <w:pPr>
              <w:jc w:val="center"/>
            </w:pPr>
            <w:r>
              <w:t>Viện vật liệu xây dựng – Bộ Xây dựng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C1938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05595" w14:textId="77777777" w:rsidR="00655BC0" w:rsidRPr="007F66AE" w:rsidRDefault="00655BC0" w:rsidP="00C2597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23F20A3F" w14:textId="77777777" w:rsidTr="001433E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DCC48" w14:textId="77777777" w:rsidR="00655BC0" w:rsidRPr="007F66AE" w:rsidRDefault="00A11BE3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29A02" w14:textId="77777777" w:rsidR="00655BC0" w:rsidRPr="007F66AE" w:rsidRDefault="00655BC0" w:rsidP="00C2597B">
            <w:pPr>
              <w:jc w:val="center"/>
            </w:pPr>
            <w:r w:rsidRPr="008B42F5">
              <w:rPr>
                <w:bCs/>
              </w:rPr>
              <w:t>Công ty Cổ phần Gang thép Thái Nguyên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B0CE0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bCs/>
              </w:rPr>
              <w:t>Thép hình cán nóng CB</w:t>
            </w:r>
            <w:r>
              <w:rPr>
                <w:bCs/>
              </w:rPr>
              <w:sym w:font="Symbol" w:char="F050"/>
            </w:r>
            <w:r>
              <w:rPr>
                <w:bCs/>
              </w:rPr>
              <w:t xml:space="preserve"> dùng trong khai thác hầm lò</w:t>
            </w:r>
            <w:r w:rsidRPr="008B42F5">
              <w:rPr>
                <w:bCs/>
              </w:rPr>
              <w:t xml:space="preserve"> (</w:t>
            </w:r>
            <w:r>
              <w:rPr>
                <w:bCs/>
              </w:rPr>
              <w:t>L</w:t>
            </w:r>
            <w:r w:rsidRPr="008B42F5">
              <w:rPr>
                <w:bCs/>
              </w:rPr>
              <w:t>oại:</w:t>
            </w:r>
            <w:r>
              <w:rPr>
                <w:bCs/>
              </w:rPr>
              <w:t xml:space="preserve"> CB</w:t>
            </w:r>
            <w:r>
              <w:rPr>
                <w:bCs/>
              </w:rPr>
              <w:sym w:font="Symbol" w:char="F050"/>
            </w:r>
            <w:r>
              <w:rPr>
                <w:bCs/>
              </w:rPr>
              <w:t xml:space="preserve"> 17, CB</w:t>
            </w:r>
            <w:r>
              <w:rPr>
                <w:bCs/>
              </w:rPr>
              <w:sym w:font="Symbol" w:char="F050"/>
            </w:r>
            <w:r>
              <w:rPr>
                <w:bCs/>
              </w:rPr>
              <w:t xml:space="preserve"> 22, CB</w:t>
            </w:r>
            <w:r>
              <w:rPr>
                <w:bCs/>
              </w:rPr>
              <w:sym w:font="Symbol" w:char="F050"/>
            </w:r>
            <w:r>
              <w:rPr>
                <w:bCs/>
              </w:rPr>
              <w:t xml:space="preserve"> 27, CB</w:t>
            </w:r>
            <w:r>
              <w:rPr>
                <w:bCs/>
              </w:rPr>
              <w:sym w:font="Symbol" w:char="F050"/>
            </w:r>
            <w:r>
              <w:rPr>
                <w:bCs/>
              </w:rPr>
              <w:t xml:space="preserve"> 33. Mác thép: C</w:t>
            </w:r>
            <w:r>
              <w:rPr>
                <w:bCs/>
                <w:vertAlign w:val="subscript"/>
              </w:rPr>
              <w:t>T</w:t>
            </w:r>
            <w:r>
              <w:rPr>
                <w:bCs/>
              </w:rPr>
              <w:t>5</w:t>
            </w:r>
            <w:r>
              <w:rPr>
                <w:bCs/>
                <w:vertAlign w:val="subscript"/>
              </w:rPr>
              <w:sym w:font="Symbol" w:char="F050"/>
            </w:r>
            <w:r>
              <w:rPr>
                <w:bCs/>
                <w:vertAlign w:val="subscript"/>
              </w:rPr>
              <w:t>C</w:t>
            </w:r>
            <w:r w:rsidRPr="008B42F5">
              <w:rPr>
                <w:bCs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69D886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8B42F5">
              <w:t>Tiêu chuẩn</w:t>
            </w:r>
            <w:r>
              <w:t xml:space="preserve"> </w:t>
            </w:r>
            <w:r>
              <w:rPr>
                <w:bCs/>
              </w:rPr>
              <w:sym w:font="Symbol" w:char="F047"/>
            </w:r>
            <w:r>
              <w:rPr>
                <w:bCs/>
              </w:rPr>
              <w:t xml:space="preserve">OCT 18662-83, </w:t>
            </w:r>
            <w:r>
              <w:rPr>
                <w:bCs/>
              </w:rPr>
              <w:sym w:font="Symbol" w:char="F047"/>
            </w:r>
            <w:r>
              <w:rPr>
                <w:bCs/>
              </w:rPr>
              <w:t xml:space="preserve">OCT 380-2005, </w:t>
            </w:r>
            <w:r>
              <w:rPr>
                <w:bCs/>
              </w:rPr>
              <w:sym w:font="Symbol" w:char="F047"/>
            </w:r>
            <w:r>
              <w:rPr>
                <w:bCs/>
              </w:rPr>
              <w:t>OCT 535-2005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A45CEE" w14:textId="77777777" w:rsidR="00655BC0" w:rsidRPr="007F66AE" w:rsidRDefault="00655BC0" w:rsidP="00C2597B">
            <w:pPr>
              <w:jc w:val="center"/>
            </w:pPr>
            <w:r w:rsidRPr="006C485B">
              <w:t>Trung tâm chứng nhận phù hợp (Quacert) – 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DDE8A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F4A4C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2F6BD4BA" w14:textId="77777777" w:rsidTr="001433E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FD50D" w14:textId="77777777" w:rsidR="00655BC0" w:rsidRPr="007F66AE" w:rsidRDefault="00A11BE3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D161D" w14:textId="77777777" w:rsidR="00655BC0" w:rsidRPr="007F66AE" w:rsidRDefault="00655BC0" w:rsidP="00C2597B">
            <w:pPr>
              <w:jc w:val="center"/>
            </w:pPr>
            <w:r>
              <w:rPr>
                <w:color w:val="000000"/>
              </w:rPr>
              <w:t>Công ty TNHH Một thành viên Xi măng Quang Sơn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E60776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936F2">
              <w:rPr>
                <w:spacing w:val="-2"/>
              </w:rPr>
              <w:t xml:space="preserve">Xi măng xây trát (Loại xi măng: MC 25. Nhãn hiệu: Xi măng </w:t>
            </w:r>
            <w:r>
              <w:rPr>
                <w:spacing w:val="-2"/>
              </w:rPr>
              <w:t>Thần Sa)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92B28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TCVN 9202:2012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98FF1" w14:textId="77777777" w:rsidR="00655BC0" w:rsidRPr="007F66AE" w:rsidRDefault="00655BC0" w:rsidP="00C2597B">
            <w:pPr>
              <w:jc w:val="center"/>
            </w:pPr>
            <w:r>
              <w:t>Viện Vật liệu xây dựng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D41ED7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FF58C" w14:textId="77777777" w:rsidR="00655BC0" w:rsidRPr="007F66AE" w:rsidRDefault="00655BC0" w:rsidP="00C2597B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78AE86A0" w14:textId="77777777" w:rsidTr="001433E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CA761" w14:textId="77777777" w:rsidR="00655BC0" w:rsidRPr="007F66AE" w:rsidRDefault="00A11BE3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E1CD8" w14:textId="77777777" w:rsidR="00655BC0" w:rsidRPr="007F66AE" w:rsidRDefault="00655BC0" w:rsidP="00C2597B">
            <w:pPr>
              <w:jc w:val="center"/>
            </w:pPr>
            <w:r w:rsidRPr="007936F2">
              <w:rPr>
                <w:spacing w:val="-2"/>
              </w:rPr>
              <w:t>Công ty TNHH Một thành viên Xi măng Quang Sơn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52D75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936F2">
              <w:rPr>
                <w:spacing w:val="-2"/>
              </w:rPr>
              <w:t>Xi măng xây trát (Loại xi măng: MC 25. Nhãn hiệu: Xi măng Thạch Long</w:t>
            </w:r>
            <w:r>
              <w:rPr>
                <w:spacing w:val="-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DDB0A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spacing w:val="-2"/>
              </w:rPr>
              <w:t>TCVN 9202:2012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8D9EF" w14:textId="77777777" w:rsidR="00655BC0" w:rsidRPr="007F66AE" w:rsidRDefault="00655BC0" w:rsidP="00C2597B">
            <w:pPr>
              <w:jc w:val="center"/>
            </w:pPr>
            <w:r>
              <w:t>Viện Vật liệu xây dựng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D94B8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F2A17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48C573FF" w14:textId="77777777" w:rsidTr="001433E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F92E6" w14:textId="77777777" w:rsidR="00655BC0" w:rsidRDefault="00A11BE3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35541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Công ty cổ phần Xi măng La Hiên VVMI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A4DF8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567610">
              <w:t>“</w:t>
            </w:r>
            <w:r>
              <w:t>Xi măng Poóc lăng hỗn hợp. Mác PCB30 và PCB40. Nhãn hiệu: La Hiên</w:t>
            </w:r>
            <w:r w:rsidRPr="00567610"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DF524" w14:textId="77777777" w:rsidR="00655BC0" w:rsidRPr="007F66AE" w:rsidRDefault="00297CF1" w:rsidP="00297CF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spacing w:val="2"/>
              </w:rPr>
              <w:t>TCVN 6260:2020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23BF3" w14:textId="77777777" w:rsidR="00655BC0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226CA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77D292E5" w14:textId="77777777" w:rsidR="003226CA" w:rsidRPr="007F66AE" w:rsidRDefault="003226CA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2A5798">
              <w:t>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A4F2E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C7871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55BC0" w:rsidRPr="007F66AE" w14:paraId="27ED7957" w14:textId="77777777" w:rsidTr="001433E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FDBAC" w14:textId="77777777" w:rsidR="00655BC0" w:rsidRDefault="00A11BE3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B2DC0" w14:textId="77777777" w:rsidR="00655BC0" w:rsidRPr="007F66AE" w:rsidRDefault="00655BC0" w:rsidP="00C2597B">
            <w:pPr>
              <w:jc w:val="center"/>
            </w:pPr>
            <w:r>
              <w:t>Công ty cổ phần Xi măng La Hiên VVMI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6F78B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“Clanhke xi măng Poóc lăng thông dụng. Mác CPC 40 và CPC 50. Nhãn hiệu: La Hiên”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34C58" w14:textId="77777777" w:rsidR="00655BC0" w:rsidRPr="007F66AE" w:rsidRDefault="00297CF1" w:rsidP="00297CF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TCVN 7024:2013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46BF7" w14:textId="77777777" w:rsidR="00655BC0" w:rsidRDefault="00655BC0" w:rsidP="00C25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226CA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56BEABB6" w14:textId="77777777" w:rsidR="003226CA" w:rsidRPr="007F66AE" w:rsidRDefault="003226CA" w:rsidP="00C2597B">
            <w:pPr>
              <w:jc w:val="center"/>
            </w:pPr>
            <w:r w:rsidRPr="002A5798">
              <w:t>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E52CF" w14:textId="77777777" w:rsidR="00655BC0" w:rsidRPr="007F66AE" w:rsidRDefault="00655BC0" w:rsidP="00C2597B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BCC67" w14:textId="77777777" w:rsidR="00655BC0" w:rsidRPr="007F66AE" w:rsidRDefault="00655BC0" w:rsidP="00C2597B">
            <w:pPr>
              <w:shd w:val="clear" w:color="auto" w:fill="FFFFFF"/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C45A18" w:rsidRPr="007F66AE" w14:paraId="1635BC3C" w14:textId="77777777" w:rsidTr="00E81E27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54C3FD" w14:textId="77777777" w:rsidR="00C45A18" w:rsidRPr="00E420E6" w:rsidRDefault="00C45A18" w:rsidP="00C45A18">
            <w:pPr>
              <w:pStyle w:val="NormalWeb"/>
              <w:spacing w:before="120" w:beforeAutospacing="0" w:after="120" w:afterAutospacing="0" w:line="264" w:lineRule="auto"/>
              <w:jc w:val="center"/>
              <w:rPr>
                <w:b/>
                <w:color w:val="000000" w:themeColor="text1"/>
              </w:rPr>
            </w:pPr>
            <w:r w:rsidRPr="00E420E6">
              <w:rPr>
                <w:b/>
                <w:color w:val="000000" w:themeColor="text1"/>
              </w:rPr>
              <w:t>II</w:t>
            </w:r>
          </w:p>
        </w:tc>
        <w:tc>
          <w:tcPr>
            <w:tcW w:w="1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FA264" w14:textId="77777777" w:rsidR="00C45A18" w:rsidRPr="00E420E6" w:rsidRDefault="00C45A18" w:rsidP="00C45A18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Hồ sơ công bố hợp quy</w:t>
            </w:r>
          </w:p>
        </w:tc>
      </w:tr>
      <w:tr w:rsidR="00743D25" w:rsidRPr="007F66AE" w14:paraId="180ADB23" w14:textId="77777777" w:rsidTr="00B41695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2FE79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93609" w14:textId="77777777" w:rsidR="00743D25" w:rsidRPr="007F66AE" w:rsidRDefault="00743D25" w:rsidP="00B41695">
            <w:pPr>
              <w:jc w:val="center"/>
            </w:pPr>
            <w:r>
              <w:t>Công ty cổ phần Gang thép Thái Nguyên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AB517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8B42F5">
              <w:t>“</w:t>
            </w:r>
            <w:r>
              <w:t xml:space="preserve">Thép làm cốt bê tông (Loại thép: Thép thanh tròn trơn. Mác thép: </w:t>
            </w:r>
            <w:r>
              <w:lastRenderedPageBreak/>
              <w:t>CB240-T. Đường kính danh nghĩa: Từ 6 mm đến 8 mm và từ 14 mm đến 22 mm. Tiêu chuẩn áp dụng: TCVN 1651-1:2018)”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1E137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lastRenderedPageBreak/>
              <w:t>QCVN 7:2019/BKHCN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9B4C1" w14:textId="77777777" w:rsidR="00743D25" w:rsidRPr="002A5798" w:rsidRDefault="00743D25" w:rsidP="00B41695">
            <w:pPr>
              <w:jc w:val="center"/>
            </w:pPr>
            <w:r w:rsidRPr="002A5798">
              <w:t>Trung tâm chứng nhận phù hợp (Quacert) – 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810D1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9E2B3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743D25" w:rsidRPr="007F66AE" w14:paraId="532A3CCB" w14:textId="77777777" w:rsidTr="00B41695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85915F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6EA89" w14:textId="77777777" w:rsidR="00743D25" w:rsidRPr="007F66AE" w:rsidRDefault="00743D25" w:rsidP="00B41695">
            <w:pPr>
              <w:jc w:val="center"/>
            </w:pPr>
            <w:r w:rsidRPr="0028603E">
              <w:t>Công ty cổ phần Gang thép Thái Nguyên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0081E0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28603E">
              <w:t>“Thép làm cốt bê tông (Loại thép: Thép thanh vằn. Mác thép: SD390. Đường kính danh nghĩa: Từ 9,53 mm (D10) đến 15,9 mm (D16). Tiêu chuẩn áp dụng: JIS G 3112:2020)”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37518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28603E">
              <w:t>QCVN 7:2019/BKHCN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300A55" w14:textId="77777777" w:rsidR="00743D25" w:rsidRPr="002A5798" w:rsidRDefault="00743D25" w:rsidP="00B41695">
            <w:pPr>
              <w:jc w:val="center"/>
            </w:pPr>
            <w:r w:rsidRPr="002A5798">
              <w:t>Trung tâm chứng nhận phù hợp (Quacert) – 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095F62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CF9DB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743D25" w:rsidRPr="007F66AE" w14:paraId="75DD69F2" w14:textId="77777777" w:rsidTr="00B41695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B29B7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C0F86" w14:textId="77777777" w:rsidR="00743D25" w:rsidRPr="007F66AE" w:rsidRDefault="00743D25" w:rsidP="00B41695">
            <w:pPr>
              <w:jc w:val="center"/>
            </w:pPr>
            <w:r w:rsidRPr="00CA299F">
              <w:rPr>
                <w:spacing w:val="-2"/>
              </w:rPr>
              <w:t>Công ty cổ phần Gang thép Thái Nguyên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C4A71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CA299F">
              <w:rPr>
                <w:spacing w:val="-2"/>
              </w:rPr>
              <w:t>“Thép làm cốt bê tông (Loại thép: Thép thanh vằn. Mác thép: CB300-V (Đường kính danh nghĩa: Từ 6 mm đến 50 mm), CB400-V (Đường kính danh nghĩa: Từ 10 mm đến 50 mm), CB500-V (Đường kính danh nghĩa: Từ 10 mm đến 50 mm). Tiêu chuẩn áp dụng: TCVN 1651-2:2018)”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A0A4D3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CA299F">
              <w:rPr>
                <w:spacing w:val="-2"/>
              </w:rPr>
              <w:t>QCVN 7:2019/BKHCN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FE8F9" w14:textId="77777777" w:rsidR="00743D25" w:rsidRPr="002A5798" w:rsidRDefault="00743D25" w:rsidP="00B41695">
            <w:pPr>
              <w:jc w:val="center"/>
            </w:pPr>
            <w:r w:rsidRPr="002A5798">
              <w:t>Trung tâm chứng nhận phù hợp (Quacert) – 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98CBF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951A1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743D25" w:rsidRPr="007F66AE" w14:paraId="4573CB55" w14:textId="77777777" w:rsidTr="00B41695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66EA9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02C14" w14:textId="77777777" w:rsidR="00743D25" w:rsidRPr="007F66AE" w:rsidRDefault="00743D25" w:rsidP="00B41695">
            <w:pPr>
              <w:jc w:val="center"/>
            </w:pPr>
            <w:r w:rsidRPr="00CA299F">
              <w:rPr>
                <w:spacing w:val="-2"/>
              </w:rPr>
              <w:t>Công ty cổ phần Gang thép Thái Nguyên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7B736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800147">
              <w:t xml:space="preserve">“Thép làm cốt bê tông (Loại thép: Thép thanh vằn. Mác thép: Grade 40 </w:t>
            </w:r>
            <w:r w:rsidRPr="00800147">
              <w:lastRenderedPageBreak/>
              <w:t>(Đường kính danh nghĩa: Từ No.3 [10] đến No.6 [19]), Grade 60 (Đường kính danh nghĩa: Từ No.3 [10] đến No.18 [57]). Tiêu chuẩn áp dụng: ASTM A615/A615M-20)”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C5215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800147">
              <w:lastRenderedPageBreak/>
              <w:t>QCVN 7:2019/BKHCN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5C3B4" w14:textId="77777777" w:rsidR="00743D25" w:rsidRPr="002A5798" w:rsidRDefault="00743D25" w:rsidP="00B41695">
            <w:pPr>
              <w:jc w:val="center"/>
            </w:pPr>
            <w:r w:rsidRPr="002A5798">
              <w:t xml:space="preserve">Trung tâm chứng nhận phù hợp (Quacert) – </w:t>
            </w:r>
            <w:r w:rsidRPr="002A5798">
              <w:lastRenderedPageBreak/>
              <w:t>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17C3A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877A84" w14:textId="77777777" w:rsidR="00743D25" w:rsidRPr="007F66AE" w:rsidRDefault="00743D25" w:rsidP="00B41695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</w:tbl>
    <w:p w14:paraId="064C4A42" w14:textId="77777777" w:rsidR="00C45A18" w:rsidRDefault="00C45A18" w:rsidP="00C45A18">
      <w:pPr>
        <w:jc w:val="center"/>
        <w:rPr>
          <w:b/>
        </w:rPr>
      </w:pPr>
    </w:p>
    <w:p w14:paraId="37C984C4" w14:textId="77777777" w:rsidR="00C45A18" w:rsidRDefault="00C45A18" w:rsidP="00C45A18">
      <w:pPr>
        <w:jc w:val="center"/>
        <w:rPr>
          <w:b/>
        </w:rPr>
      </w:pPr>
    </w:p>
    <w:p w14:paraId="48F73549" w14:textId="77777777" w:rsidR="00C45A18" w:rsidRDefault="00C45A18" w:rsidP="00C45A18">
      <w:pPr>
        <w:jc w:val="center"/>
        <w:rPr>
          <w:b/>
        </w:rPr>
      </w:pPr>
    </w:p>
    <w:p w14:paraId="4EC40271" w14:textId="77777777" w:rsidR="00B737AF" w:rsidRDefault="00B737AF" w:rsidP="00C45A18">
      <w:pPr>
        <w:jc w:val="center"/>
        <w:rPr>
          <w:b/>
        </w:rPr>
      </w:pPr>
    </w:p>
    <w:sectPr w:rsidR="00B737AF" w:rsidSect="00BE270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18"/>
    <w:rsid w:val="001433EC"/>
    <w:rsid w:val="00192D18"/>
    <w:rsid w:val="001E7014"/>
    <w:rsid w:val="00297CF1"/>
    <w:rsid w:val="003226CA"/>
    <w:rsid w:val="003C197F"/>
    <w:rsid w:val="003C2D07"/>
    <w:rsid w:val="003D3722"/>
    <w:rsid w:val="005B06CC"/>
    <w:rsid w:val="005F1193"/>
    <w:rsid w:val="00621321"/>
    <w:rsid w:val="00623F96"/>
    <w:rsid w:val="00655BC0"/>
    <w:rsid w:val="00664691"/>
    <w:rsid w:val="00743D25"/>
    <w:rsid w:val="00794064"/>
    <w:rsid w:val="008309F0"/>
    <w:rsid w:val="008353D4"/>
    <w:rsid w:val="00845156"/>
    <w:rsid w:val="0086757B"/>
    <w:rsid w:val="008A4722"/>
    <w:rsid w:val="008A720F"/>
    <w:rsid w:val="00952054"/>
    <w:rsid w:val="00985F61"/>
    <w:rsid w:val="009C251D"/>
    <w:rsid w:val="009F0C23"/>
    <w:rsid w:val="00A11BE3"/>
    <w:rsid w:val="00B41695"/>
    <w:rsid w:val="00B737AF"/>
    <w:rsid w:val="00C2597B"/>
    <w:rsid w:val="00C45A18"/>
    <w:rsid w:val="00D823AF"/>
    <w:rsid w:val="00DB4519"/>
    <w:rsid w:val="00ED7321"/>
    <w:rsid w:val="00F3373C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E87D"/>
  <w15:chartTrackingRefBased/>
  <w15:docId w15:val="{E88694FC-9B9A-4293-B1DC-50B1F2B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1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1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45A18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bang tham the</cp:lastModifiedBy>
  <cp:revision>2</cp:revision>
  <dcterms:created xsi:type="dcterms:W3CDTF">2023-03-02T08:43:00Z</dcterms:created>
  <dcterms:modified xsi:type="dcterms:W3CDTF">2023-03-02T08:43:00Z</dcterms:modified>
</cp:coreProperties>
</file>