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845" w:rsidRDefault="005A1845" w:rsidP="005A1845">
      <w:pPr>
        <w:jc w:val="center"/>
        <w:rPr>
          <w:b/>
          <w:spacing w:val="4"/>
          <w:szCs w:val="26"/>
        </w:rPr>
      </w:pPr>
      <w:r w:rsidRPr="007462A9">
        <w:rPr>
          <w:b/>
          <w:spacing w:val="4"/>
          <w:szCs w:val="26"/>
        </w:rPr>
        <w:t>DANH MỤC THỦ TỤC HÀNH CHÍNH</w:t>
      </w:r>
    </w:p>
    <w:p w:rsidR="00117445" w:rsidRPr="007462A9" w:rsidRDefault="00117445" w:rsidP="005A1845">
      <w:pPr>
        <w:jc w:val="center"/>
        <w:rPr>
          <w:b/>
          <w:spacing w:val="4"/>
          <w:szCs w:val="26"/>
        </w:rPr>
      </w:pPr>
      <w:r>
        <w:rPr>
          <w:b/>
          <w:spacing w:val="4"/>
          <w:szCs w:val="26"/>
        </w:rPr>
        <w:t>LĨNH VỰC TIÊU CHUẨN ĐO LƯỜNG CHẤT LƯỢNG</w:t>
      </w:r>
    </w:p>
    <w:p w:rsidR="005A1845" w:rsidRPr="007462A9" w:rsidRDefault="005A1845" w:rsidP="005A1845">
      <w:pPr>
        <w:jc w:val="center"/>
        <w:rPr>
          <w:b/>
          <w:spacing w:val="4"/>
          <w:szCs w:val="26"/>
        </w:rPr>
      </w:pPr>
    </w:p>
    <w:tbl>
      <w:tblPr>
        <w:tblW w:w="1050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0"/>
        <w:gridCol w:w="704"/>
        <w:gridCol w:w="5758"/>
        <w:gridCol w:w="3133"/>
      </w:tblGrid>
      <w:tr w:rsidR="00C02C21" w:rsidRPr="007462A9" w:rsidTr="008107F1">
        <w:trPr>
          <w:trHeight w:val="391"/>
        </w:trPr>
        <w:tc>
          <w:tcPr>
            <w:tcW w:w="910" w:type="dxa"/>
          </w:tcPr>
          <w:p w:rsidR="005A1845" w:rsidRPr="007462A9" w:rsidRDefault="005A1845" w:rsidP="008107F1">
            <w:pPr>
              <w:jc w:val="center"/>
              <w:rPr>
                <w:b/>
                <w:color w:val="000000" w:themeColor="text1"/>
                <w:szCs w:val="26"/>
              </w:rPr>
            </w:pPr>
            <w:r w:rsidRPr="007462A9">
              <w:rPr>
                <w:b/>
                <w:color w:val="000000" w:themeColor="text1"/>
                <w:szCs w:val="26"/>
              </w:rPr>
              <w:t>Trang</w:t>
            </w:r>
          </w:p>
        </w:tc>
        <w:tc>
          <w:tcPr>
            <w:tcW w:w="704" w:type="dxa"/>
            <w:vAlign w:val="center"/>
          </w:tcPr>
          <w:p w:rsidR="005A1845" w:rsidRPr="007462A9" w:rsidRDefault="005A1845" w:rsidP="008107F1">
            <w:pPr>
              <w:jc w:val="center"/>
              <w:rPr>
                <w:b/>
                <w:color w:val="000000" w:themeColor="text1"/>
                <w:szCs w:val="26"/>
              </w:rPr>
            </w:pPr>
            <w:r w:rsidRPr="007462A9">
              <w:rPr>
                <w:b/>
                <w:color w:val="000000" w:themeColor="text1"/>
                <w:szCs w:val="26"/>
              </w:rPr>
              <w:t>Stt</w:t>
            </w:r>
          </w:p>
        </w:tc>
        <w:tc>
          <w:tcPr>
            <w:tcW w:w="5758" w:type="dxa"/>
            <w:vAlign w:val="center"/>
          </w:tcPr>
          <w:p w:rsidR="005A1845" w:rsidRPr="007462A9" w:rsidRDefault="005A1845" w:rsidP="008107F1">
            <w:pPr>
              <w:jc w:val="both"/>
              <w:rPr>
                <w:color w:val="000000" w:themeColor="text1"/>
                <w:szCs w:val="26"/>
              </w:rPr>
            </w:pPr>
            <w:r w:rsidRPr="007462A9">
              <w:rPr>
                <w:b/>
                <w:color w:val="000000" w:themeColor="text1"/>
                <w:szCs w:val="26"/>
              </w:rPr>
              <w:t>Tên thủ tục hành chính</w:t>
            </w:r>
          </w:p>
        </w:tc>
        <w:tc>
          <w:tcPr>
            <w:tcW w:w="3133" w:type="dxa"/>
          </w:tcPr>
          <w:p w:rsidR="005A1845" w:rsidRPr="007462A9" w:rsidRDefault="005A1845" w:rsidP="008107F1">
            <w:pPr>
              <w:jc w:val="both"/>
              <w:rPr>
                <w:b/>
                <w:color w:val="000000" w:themeColor="text1"/>
                <w:szCs w:val="26"/>
              </w:rPr>
            </w:pPr>
            <w:r w:rsidRPr="007462A9">
              <w:rPr>
                <w:b/>
                <w:color w:val="000000" w:themeColor="text1"/>
                <w:szCs w:val="26"/>
              </w:rPr>
              <w:t>Địa điểm thực hiện</w:t>
            </w:r>
          </w:p>
        </w:tc>
      </w:tr>
      <w:tr w:rsidR="00C02C21" w:rsidRPr="007462A9" w:rsidTr="008107F1">
        <w:trPr>
          <w:trHeight w:val="391"/>
        </w:trPr>
        <w:tc>
          <w:tcPr>
            <w:tcW w:w="910" w:type="dxa"/>
          </w:tcPr>
          <w:p w:rsidR="002A3FE6" w:rsidRPr="007462A9" w:rsidRDefault="000156DF" w:rsidP="008107F1">
            <w:pPr>
              <w:jc w:val="center"/>
              <w:rPr>
                <w:color w:val="000000" w:themeColor="text1"/>
                <w:szCs w:val="26"/>
              </w:rPr>
            </w:pPr>
            <w:r w:rsidRPr="007462A9">
              <w:rPr>
                <w:color w:val="000000" w:themeColor="text1"/>
                <w:szCs w:val="26"/>
              </w:rPr>
              <w:t>3</w:t>
            </w:r>
          </w:p>
        </w:tc>
        <w:tc>
          <w:tcPr>
            <w:tcW w:w="704" w:type="dxa"/>
          </w:tcPr>
          <w:p w:rsidR="002A3FE6" w:rsidRPr="007462A9" w:rsidRDefault="002A3FE6" w:rsidP="008107F1">
            <w:pPr>
              <w:pStyle w:val="ListParagraph"/>
              <w:numPr>
                <w:ilvl w:val="0"/>
                <w:numId w:val="1"/>
              </w:numPr>
              <w:jc w:val="center"/>
              <w:rPr>
                <w:color w:val="000000" w:themeColor="text1"/>
                <w:szCs w:val="26"/>
              </w:rPr>
            </w:pPr>
          </w:p>
        </w:tc>
        <w:tc>
          <w:tcPr>
            <w:tcW w:w="5758" w:type="dxa"/>
            <w:vAlign w:val="center"/>
          </w:tcPr>
          <w:p w:rsidR="002A3FE6" w:rsidRPr="007462A9" w:rsidRDefault="00FD5045" w:rsidP="008107F1">
            <w:pPr>
              <w:widowControl w:val="0"/>
              <w:jc w:val="both"/>
              <w:rPr>
                <w:color w:val="000000" w:themeColor="text1"/>
                <w:szCs w:val="26"/>
              </w:rPr>
            </w:pPr>
            <w:hyperlink r:id="rId9" w:tgtFrame="_blank" w:history="1">
              <w:r w:rsidR="002A3FE6" w:rsidRPr="007462A9">
                <w:rPr>
                  <w:color w:val="000000" w:themeColor="text1"/>
                  <w:szCs w:val="26"/>
                </w:rPr>
                <w:t>Thủ tục đăng ký công bố hợp quy đối với các sản phẩm, hàng hóa nhập khẩu, dịch vụ, quá trình, môi trường được quản lý bởi các quy chuẩn kỹ thuật quốc gia do Bộ Khoa học và Công nghệ ban hành</w:t>
              </w:r>
            </w:hyperlink>
          </w:p>
        </w:tc>
        <w:tc>
          <w:tcPr>
            <w:tcW w:w="3133" w:type="dxa"/>
            <w:vMerge w:val="restart"/>
          </w:tcPr>
          <w:p w:rsidR="003E0756" w:rsidRPr="007462A9" w:rsidRDefault="003E0756" w:rsidP="003E0756">
            <w:pPr>
              <w:widowControl w:val="0"/>
              <w:jc w:val="both"/>
              <w:rPr>
                <w:color w:val="000000" w:themeColor="text1"/>
                <w:szCs w:val="26"/>
                <w:shd w:val="clear" w:color="auto" w:fill="FFFFFF"/>
              </w:rPr>
            </w:pPr>
            <w:r w:rsidRPr="007462A9">
              <w:rPr>
                <w:rStyle w:val="Emphasis"/>
                <w:i w:val="0"/>
                <w:color w:val="000000" w:themeColor="text1"/>
                <w:szCs w:val="26"/>
              </w:rPr>
              <w:t>Trung tâm Phục vụ hành chính công tỉnh Thái Nguyên</w:t>
            </w:r>
            <w:r w:rsidRPr="007462A9">
              <w:rPr>
                <w:color w:val="000000" w:themeColor="text1"/>
                <w:szCs w:val="26"/>
                <w:shd w:val="clear" w:color="auto" w:fill="FFFFFF"/>
              </w:rPr>
              <w:t xml:space="preserve"> </w:t>
            </w:r>
          </w:p>
          <w:p w:rsidR="002A3FE6" w:rsidRPr="007462A9" w:rsidRDefault="003E0756" w:rsidP="003E0756">
            <w:pPr>
              <w:widowControl w:val="0"/>
              <w:jc w:val="both"/>
              <w:rPr>
                <w:color w:val="000000" w:themeColor="text1"/>
                <w:szCs w:val="26"/>
              </w:rPr>
            </w:pPr>
            <w:r w:rsidRPr="007462A9">
              <w:rPr>
                <w:color w:val="000000" w:themeColor="text1"/>
                <w:szCs w:val="26"/>
                <w:shd w:val="clear" w:color="auto" w:fill="FFFFFF"/>
              </w:rPr>
              <w:t xml:space="preserve">Địa chỉ: </w:t>
            </w:r>
            <w:r w:rsidRPr="007462A9">
              <w:rPr>
                <w:rStyle w:val="fontstyle01"/>
                <w:color w:val="000000" w:themeColor="text1"/>
              </w:rPr>
              <w:t>Số 17, đường Đội Cấn, phường Trưng Vương, thành phố Thái Nguyên</w:t>
            </w:r>
          </w:p>
        </w:tc>
      </w:tr>
      <w:tr w:rsidR="00C02C21" w:rsidRPr="007462A9" w:rsidTr="008107F1">
        <w:trPr>
          <w:trHeight w:val="391"/>
        </w:trPr>
        <w:tc>
          <w:tcPr>
            <w:tcW w:w="910" w:type="dxa"/>
          </w:tcPr>
          <w:p w:rsidR="002A3FE6" w:rsidRPr="007462A9" w:rsidRDefault="002F6E2C" w:rsidP="008107F1">
            <w:pPr>
              <w:jc w:val="center"/>
              <w:rPr>
                <w:color w:val="000000" w:themeColor="text1"/>
                <w:szCs w:val="26"/>
              </w:rPr>
            </w:pPr>
            <w:r>
              <w:rPr>
                <w:color w:val="000000" w:themeColor="text1"/>
                <w:szCs w:val="26"/>
              </w:rPr>
              <w:t>7</w:t>
            </w:r>
          </w:p>
        </w:tc>
        <w:tc>
          <w:tcPr>
            <w:tcW w:w="704" w:type="dxa"/>
          </w:tcPr>
          <w:p w:rsidR="002A3FE6" w:rsidRPr="007462A9" w:rsidRDefault="002A3FE6" w:rsidP="008107F1">
            <w:pPr>
              <w:pStyle w:val="ListParagraph"/>
              <w:numPr>
                <w:ilvl w:val="0"/>
                <w:numId w:val="1"/>
              </w:numPr>
              <w:jc w:val="center"/>
              <w:rPr>
                <w:color w:val="000000" w:themeColor="text1"/>
                <w:szCs w:val="26"/>
              </w:rPr>
            </w:pPr>
          </w:p>
        </w:tc>
        <w:tc>
          <w:tcPr>
            <w:tcW w:w="5758" w:type="dxa"/>
            <w:vAlign w:val="center"/>
          </w:tcPr>
          <w:p w:rsidR="002A3FE6" w:rsidRPr="007462A9" w:rsidRDefault="00FD5045" w:rsidP="008107F1">
            <w:pPr>
              <w:widowControl w:val="0"/>
              <w:jc w:val="both"/>
              <w:rPr>
                <w:color w:val="000000" w:themeColor="text1"/>
                <w:szCs w:val="26"/>
              </w:rPr>
            </w:pPr>
            <w:hyperlink r:id="rId10" w:tgtFrame="_blank" w:history="1">
              <w:r w:rsidR="002A3FE6" w:rsidRPr="007462A9">
                <w:rPr>
                  <w:color w:val="000000" w:themeColor="text1"/>
                  <w:szCs w:val="26"/>
                </w:rPr>
                <w:t>Thủ tục đăng ký công bố hợp quy đối với các sản phẩm, hàng hóa sản xuất trong nước, dịch vụ, quá trình, môi trường được quản lý bởi các quy chuẩn kỹ thuật quốc gia do Bộ Khoa học và Công nghệ ban hành</w:t>
              </w:r>
            </w:hyperlink>
          </w:p>
        </w:tc>
        <w:tc>
          <w:tcPr>
            <w:tcW w:w="3133" w:type="dxa"/>
            <w:vMerge/>
          </w:tcPr>
          <w:p w:rsidR="002A3FE6" w:rsidRPr="007462A9" w:rsidRDefault="002A3FE6" w:rsidP="008107F1">
            <w:pPr>
              <w:widowControl w:val="0"/>
              <w:jc w:val="both"/>
              <w:rPr>
                <w:color w:val="000000" w:themeColor="text1"/>
                <w:szCs w:val="26"/>
              </w:rPr>
            </w:pPr>
          </w:p>
        </w:tc>
      </w:tr>
      <w:tr w:rsidR="00C02C21" w:rsidRPr="007462A9" w:rsidTr="008107F1">
        <w:trPr>
          <w:trHeight w:val="391"/>
        </w:trPr>
        <w:tc>
          <w:tcPr>
            <w:tcW w:w="910" w:type="dxa"/>
          </w:tcPr>
          <w:p w:rsidR="002A3FE6" w:rsidRPr="007462A9" w:rsidRDefault="002F6E2C" w:rsidP="008107F1">
            <w:pPr>
              <w:jc w:val="center"/>
              <w:rPr>
                <w:color w:val="000000" w:themeColor="text1"/>
                <w:szCs w:val="26"/>
              </w:rPr>
            </w:pPr>
            <w:r>
              <w:rPr>
                <w:color w:val="000000" w:themeColor="text1"/>
                <w:szCs w:val="26"/>
              </w:rPr>
              <w:t>11</w:t>
            </w:r>
          </w:p>
        </w:tc>
        <w:tc>
          <w:tcPr>
            <w:tcW w:w="704" w:type="dxa"/>
          </w:tcPr>
          <w:p w:rsidR="002A3FE6" w:rsidRPr="007462A9" w:rsidRDefault="002A3FE6" w:rsidP="008107F1">
            <w:pPr>
              <w:pStyle w:val="ListParagraph"/>
              <w:numPr>
                <w:ilvl w:val="0"/>
                <w:numId w:val="1"/>
              </w:numPr>
              <w:jc w:val="center"/>
              <w:rPr>
                <w:color w:val="000000" w:themeColor="text1"/>
                <w:szCs w:val="26"/>
              </w:rPr>
            </w:pPr>
          </w:p>
        </w:tc>
        <w:tc>
          <w:tcPr>
            <w:tcW w:w="5758" w:type="dxa"/>
            <w:vAlign w:val="center"/>
          </w:tcPr>
          <w:p w:rsidR="002A3FE6" w:rsidRPr="007462A9" w:rsidRDefault="002A3FE6" w:rsidP="003E4108">
            <w:pPr>
              <w:widowControl w:val="0"/>
              <w:jc w:val="both"/>
              <w:rPr>
                <w:color w:val="000000" w:themeColor="text1"/>
                <w:szCs w:val="26"/>
                <w:lang w:val="nl-NL"/>
              </w:rPr>
            </w:pPr>
            <w:r w:rsidRPr="007462A9">
              <w:rPr>
                <w:color w:val="000000" w:themeColor="text1"/>
                <w:szCs w:val="26"/>
                <w:lang w:val="nl-NL"/>
              </w:rPr>
              <w:t xml:space="preserve">Thủ tục đăng ký công bố hợp chuẩn dựa trên kết quả chứng nhận hợp chuẩn của tổ chức chứng nhận </w:t>
            </w:r>
          </w:p>
        </w:tc>
        <w:tc>
          <w:tcPr>
            <w:tcW w:w="3133" w:type="dxa"/>
            <w:vMerge/>
          </w:tcPr>
          <w:p w:rsidR="002A3FE6" w:rsidRPr="007462A9" w:rsidRDefault="002A3FE6" w:rsidP="008107F1">
            <w:pPr>
              <w:widowControl w:val="0"/>
              <w:jc w:val="both"/>
              <w:rPr>
                <w:color w:val="000000" w:themeColor="text1"/>
                <w:szCs w:val="26"/>
                <w:lang w:val="nl-NL"/>
              </w:rPr>
            </w:pPr>
          </w:p>
        </w:tc>
      </w:tr>
      <w:tr w:rsidR="00C02C21" w:rsidRPr="007462A9" w:rsidTr="008107F1">
        <w:trPr>
          <w:trHeight w:val="391"/>
        </w:trPr>
        <w:tc>
          <w:tcPr>
            <w:tcW w:w="910" w:type="dxa"/>
          </w:tcPr>
          <w:p w:rsidR="002A3FE6" w:rsidRPr="007462A9" w:rsidRDefault="000156DF" w:rsidP="002F6E2C">
            <w:pPr>
              <w:jc w:val="center"/>
              <w:rPr>
                <w:color w:val="000000" w:themeColor="text1"/>
                <w:szCs w:val="26"/>
              </w:rPr>
            </w:pPr>
            <w:r w:rsidRPr="007462A9">
              <w:rPr>
                <w:color w:val="000000" w:themeColor="text1"/>
                <w:szCs w:val="26"/>
              </w:rPr>
              <w:t>1</w:t>
            </w:r>
            <w:r w:rsidR="002F6E2C">
              <w:rPr>
                <w:color w:val="000000" w:themeColor="text1"/>
                <w:szCs w:val="26"/>
              </w:rPr>
              <w:t>4</w:t>
            </w:r>
          </w:p>
        </w:tc>
        <w:tc>
          <w:tcPr>
            <w:tcW w:w="704" w:type="dxa"/>
          </w:tcPr>
          <w:p w:rsidR="002A3FE6" w:rsidRPr="007462A9" w:rsidRDefault="002A3FE6" w:rsidP="008107F1">
            <w:pPr>
              <w:pStyle w:val="ListParagraph"/>
              <w:numPr>
                <w:ilvl w:val="0"/>
                <w:numId w:val="1"/>
              </w:numPr>
              <w:jc w:val="center"/>
              <w:rPr>
                <w:color w:val="000000" w:themeColor="text1"/>
                <w:szCs w:val="26"/>
              </w:rPr>
            </w:pPr>
          </w:p>
        </w:tc>
        <w:tc>
          <w:tcPr>
            <w:tcW w:w="5758" w:type="dxa"/>
            <w:vAlign w:val="center"/>
          </w:tcPr>
          <w:p w:rsidR="002A3FE6" w:rsidRPr="007462A9" w:rsidRDefault="002A3FE6" w:rsidP="003E4108">
            <w:pPr>
              <w:widowControl w:val="0"/>
              <w:jc w:val="both"/>
              <w:rPr>
                <w:color w:val="000000" w:themeColor="text1"/>
                <w:szCs w:val="26"/>
                <w:lang w:val="nl-NL"/>
              </w:rPr>
            </w:pPr>
            <w:r w:rsidRPr="007462A9">
              <w:rPr>
                <w:color w:val="000000" w:themeColor="text1"/>
                <w:spacing w:val="-6"/>
                <w:szCs w:val="26"/>
                <w:lang w:val="nl-NL"/>
              </w:rPr>
              <w:t>Thủ tục đăng ký công bố hợp chuẩn dựa trên kết quả tự đánh giá của tổ chức, cá nhân</w:t>
            </w:r>
            <w:r w:rsidRPr="007462A9">
              <w:rPr>
                <w:color w:val="000000" w:themeColor="text1"/>
                <w:szCs w:val="26"/>
                <w:lang w:val="nl-NL"/>
              </w:rPr>
              <w:t xml:space="preserve"> sản xuất, kinh doanh </w:t>
            </w:r>
          </w:p>
        </w:tc>
        <w:tc>
          <w:tcPr>
            <w:tcW w:w="3133" w:type="dxa"/>
            <w:vMerge w:val="restart"/>
          </w:tcPr>
          <w:p w:rsidR="003E0756" w:rsidRPr="007462A9" w:rsidRDefault="003E0756" w:rsidP="003E0756">
            <w:pPr>
              <w:widowControl w:val="0"/>
              <w:jc w:val="both"/>
              <w:rPr>
                <w:color w:val="000000" w:themeColor="text1"/>
                <w:szCs w:val="26"/>
                <w:shd w:val="clear" w:color="auto" w:fill="FFFFFF"/>
              </w:rPr>
            </w:pPr>
            <w:r w:rsidRPr="007462A9">
              <w:rPr>
                <w:rStyle w:val="Emphasis"/>
                <w:i w:val="0"/>
                <w:color w:val="000000" w:themeColor="text1"/>
                <w:szCs w:val="26"/>
              </w:rPr>
              <w:t>Trung tâm Phục vụ hành chính công tỉnh Thái Nguyên</w:t>
            </w:r>
            <w:r w:rsidRPr="007462A9">
              <w:rPr>
                <w:color w:val="000000" w:themeColor="text1"/>
                <w:szCs w:val="26"/>
                <w:shd w:val="clear" w:color="auto" w:fill="FFFFFF"/>
              </w:rPr>
              <w:t xml:space="preserve"> </w:t>
            </w:r>
          </w:p>
          <w:p w:rsidR="002A3FE6" w:rsidRPr="007462A9" w:rsidRDefault="003E0756" w:rsidP="003E0756">
            <w:pPr>
              <w:widowControl w:val="0"/>
              <w:jc w:val="both"/>
              <w:rPr>
                <w:color w:val="000000" w:themeColor="text1"/>
                <w:spacing w:val="-6"/>
                <w:szCs w:val="26"/>
                <w:lang w:val="nl-NL"/>
              </w:rPr>
            </w:pPr>
            <w:r w:rsidRPr="007462A9">
              <w:rPr>
                <w:color w:val="000000" w:themeColor="text1"/>
                <w:szCs w:val="26"/>
                <w:shd w:val="clear" w:color="auto" w:fill="FFFFFF"/>
              </w:rPr>
              <w:t xml:space="preserve">Địa chỉ: </w:t>
            </w:r>
            <w:r w:rsidRPr="007462A9">
              <w:rPr>
                <w:rStyle w:val="fontstyle01"/>
                <w:color w:val="000000" w:themeColor="text1"/>
              </w:rPr>
              <w:t>Số 17, đường Đội Cấn, phường Trưng Vương, thành phố Thái Nguyên</w:t>
            </w:r>
          </w:p>
        </w:tc>
      </w:tr>
      <w:tr w:rsidR="00C02C21" w:rsidRPr="007462A9" w:rsidTr="008107F1">
        <w:trPr>
          <w:trHeight w:val="391"/>
        </w:trPr>
        <w:tc>
          <w:tcPr>
            <w:tcW w:w="910" w:type="dxa"/>
          </w:tcPr>
          <w:p w:rsidR="002A3FE6" w:rsidRPr="007462A9" w:rsidRDefault="002F6E2C" w:rsidP="008107F1">
            <w:pPr>
              <w:jc w:val="center"/>
              <w:rPr>
                <w:color w:val="000000" w:themeColor="text1"/>
                <w:szCs w:val="26"/>
              </w:rPr>
            </w:pPr>
            <w:r>
              <w:rPr>
                <w:color w:val="000000" w:themeColor="text1"/>
                <w:szCs w:val="26"/>
              </w:rPr>
              <w:t>17</w:t>
            </w:r>
          </w:p>
        </w:tc>
        <w:tc>
          <w:tcPr>
            <w:tcW w:w="704" w:type="dxa"/>
          </w:tcPr>
          <w:p w:rsidR="002A3FE6" w:rsidRPr="007462A9" w:rsidRDefault="002A3FE6" w:rsidP="008107F1">
            <w:pPr>
              <w:pStyle w:val="ListParagraph"/>
              <w:numPr>
                <w:ilvl w:val="0"/>
                <w:numId w:val="1"/>
              </w:numPr>
              <w:jc w:val="center"/>
              <w:rPr>
                <w:color w:val="000000" w:themeColor="text1"/>
                <w:szCs w:val="26"/>
              </w:rPr>
            </w:pPr>
          </w:p>
        </w:tc>
        <w:tc>
          <w:tcPr>
            <w:tcW w:w="5758" w:type="dxa"/>
            <w:vAlign w:val="center"/>
          </w:tcPr>
          <w:p w:rsidR="002A3FE6" w:rsidRPr="007462A9" w:rsidRDefault="002A3FE6" w:rsidP="008107F1">
            <w:pPr>
              <w:widowControl w:val="0"/>
              <w:jc w:val="both"/>
              <w:rPr>
                <w:color w:val="000000" w:themeColor="text1"/>
                <w:szCs w:val="26"/>
              </w:rPr>
            </w:pPr>
            <w:r w:rsidRPr="007462A9">
              <w:rPr>
                <w:color w:val="000000" w:themeColor="text1"/>
                <w:szCs w:val="26"/>
              </w:rPr>
              <w:t xml:space="preserve">Thủ tục cấp mới Giấy phép vận chuyển hàng nguy hiểm là các chất ôxy hóa, các hợp chất ô xít hữu cơ (thuộc loại 5) và các chất ăn mòn (thuộc loại 8) bằng phương tiện giao thông cơ </w:t>
            </w:r>
            <w:r w:rsidRPr="007462A9">
              <w:rPr>
                <w:color w:val="000000" w:themeColor="text1"/>
                <w:spacing w:val="-6"/>
                <w:szCs w:val="26"/>
              </w:rPr>
              <w:t>giới đường bộ, đường sắt và</w:t>
            </w:r>
            <w:r w:rsidRPr="007462A9" w:rsidDel="00521850">
              <w:rPr>
                <w:color w:val="000000" w:themeColor="text1"/>
                <w:spacing w:val="-6"/>
                <w:szCs w:val="26"/>
              </w:rPr>
              <w:t xml:space="preserve"> </w:t>
            </w:r>
            <w:r w:rsidRPr="007462A9">
              <w:rPr>
                <w:color w:val="000000" w:themeColor="text1"/>
                <w:spacing w:val="-6"/>
                <w:szCs w:val="26"/>
              </w:rPr>
              <w:t>đường thủy nội địa</w:t>
            </w:r>
          </w:p>
        </w:tc>
        <w:tc>
          <w:tcPr>
            <w:tcW w:w="3133" w:type="dxa"/>
            <w:vMerge/>
          </w:tcPr>
          <w:p w:rsidR="002A3FE6" w:rsidRPr="007462A9" w:rsidRDefault="002A3FE6" w:rsidP="008107F1">
            <w:pPr>
              <w:widowControl w:val="0"/>
              <w:jc w:val="both"/>
              <w:rPr>
                <w:color w:val="000000" w:themeColor="text1"/>
                <w:szCs w:val="26"/>
              </w:rPr>
            </w:pPr>
          </w:p>
        </w:tc>
      </w:tr>
      <w:tr w:rsidR="00C02C21" w:rsidRPr="007462A9" w:rsidTr="008107F1">
        <w:trPr>
          <w:trHeight w:val="391"/>
        </w:trPr>
        <w:tc>
          <w:tcPr>
            <w:tcW w:w="910" w:type="dxa"/>
          </w:tcPr>
          <w:p w:rsidR="002A3FE6" w:rsidRPr="007462A9" w:rsidRDefault="002F6E2C" w:rsidP="008107F1">
            <w:pPr>
              <w:jc w:val="center"/>
              <w:rPr>
                <w:color w:val="000000" w:themeColor="text1"/>
                <w:szCs w:val="26"/>
              </w:rPr>
            </w:pPr>
            <w:r>
              <w:rPr>
                <w:color w:val="000000" w:themeColor="text1"/>
                <w:szCs w:val="26"/>
              </w:rPr>
              <w:t>22</w:t>
            </w:r>
          </w:p>
        </w:tc>
        <w:tc>
          <w:tcPr>
            <w:tcW w:w="704" w:type="dxa"/>
          </w:tcPr>
          <w:p w:rsidR="002A3FE6" w:rsidRPr="007462A9" w:rsidRDefault="002A3FE6" w:rsidP="008107F1">
            <w:pPr>
              <w:pStyle w:val="ListParagraph"/>
              <w:numPr>
                <w:ilvl w:val="0"/>
                <w:numId w:val="1"/>
              </w:numPr>
              <w:jc w:val="center"/>
              <w:rPr>
                <w:color w:val="000000" w:themeColor="text1"/>
                <w:szCs w:val="26"/>
              </w:rPr>
            </w:pPr>
          </w:p>
        </w:tc>
        <w:tc>
          <w:tcPr>
            <w:tcW w:w="5758" w:type="dxa"/>
            <w:vAlign w:val="center"/>
          </w:tcPr>
          <w:p w:rsidR="002A3FE6" w:rsidRPr="007462A9" w:rsidRDefault="002A3FE6" w:rsidP="008107F1">
            <w:pPr>
              <w:widowControl w:val="0"/>
              <w:jc w:val="both"/>
              <w:rPr>
                <w:color w:val="000000" w:themeColor="text1"/>
                <w:szCs w:val="26"/>
                <w:highlight w:val="yellow"/>
                <w:lang w:val="nl-NL"/>
              </w:rPr>
            </w:pPr>
            <w:r w:rsidRPr="007462A9">
              <w:rPr>
                <w:color w:val="000000" w:themeColor="text1"/>
                <w:szCs w:val="26"/>
              </w:rPr>
              <w:t>Thủ tục cấp bổ sung Giấy phép vận chuyển hàng nguy hiểm là các chất ôxy hóa, các hợp chất ô xít hữu cơ (thuộc loại 5) và các chất ăn mòn (thuộc loại 8) bằng phương tiện giao thông cơ giới đường bộ, đường sắt và</w:t>
            </w:r>
            <w:r w:rsidRPr="007462A9" w:rsidDel="00521850">
              <w:rPr>
                <w:color w:val="000000" w:themeColor="text1"/>
                <w:szCs w:val="26"/>
              </w:rPr>
              <w:t xml:space="preserve"> </w:t>
            </w:r>
            <w:r w:rsidRPr="007462A9">
              <w:rPr>
                <w:color w:val="000000" w:themeColor="text1"/>
                <w:szCs w:val="26"/>
              </w:rPr>
              <w:t>đường thủy nội địa</w:t>
            </w:r>
          </w:p>
        </w:tc>
        <w:tc>
          <w:tcPr>
            <w:tcW w:w="3133" w:type="dxa"/>
            <w:vMerge/>
          </w:tcPr>
          <w:p w:rsidR="002A3FE6" w:rsidRPr="007462A9" w:rsidRDefault="002A3FE6" w:rsidP="008107F1">
            <w:pPr>
              <w:widowControl w:val="0"/>
              <w:jc w:val="both"/>
              <w:rPr>
                <w:color w:val="000000" w:themeColor="text1"/>
                <w:szCs w:val="26"/>
              </w:rPr>
            </w:pPr>
          </w:p>
        </w:tc>
      </w:tr>
      <w:tr w:rsidR="00C02C21" w:rsidRPr="007462A9" w:rsidTr="008107F1">
        <w:trPr>
          <w:trHeight w:val="391"/>
        </w:trPr>
        <w:tc>
          <w:tcPr>
            <w:tcW w:w="910" w:type="dxa"/>
          </w:tcPr>
          <w:p w:rsidR="002A3FE6" w:rsidRPr="007462A9" w:rsidRDefault="00883AF9" w:rsidP="002F6E2C">
            <w:pPr>
              <w:jc w:val="center"/>
              <w:rPr>
                <w:color w:val="000000" w:themeColor="text1"/>
                <w:szCs w:val="26"/>
              </w:rPr>
            </w:pPr>
            <w:r w:rsidRPr="007462A9">
              <w:rPr>
                <w:color w:val="000000" w:themeColor="text1"/>
                <w:szCs w:val="26"/>
              </w:rPr>
              <w:t>2</w:t>
            </w:r>
            <w:r w:rsidR="002F6E2C">
              <w:rPr>
                <w:color w:val="000000" w:themeColor="text1"/>
                <w:szCs w:val="26"/>
              </w:rPr>
              <w:t>7</w:t>
            </w:r>
          </w:p>
        </w:tc>
        <w:tc>
          <w:tcPr>
            <w:tcW w:w="704" w:type="dxa"/>
          </w:tcPr>
          <w:p w:rsidR="002A3FE6" w:rsidRPr="007462A9" w:rsidRDefault="002A3FE6" w:rsidP="008107F1">
            <w:pPr>
              <w:pStyle w:val="ListParagraph"/>
              <w:numPr>
                <w:ilvl w:val="0"/>
                <w:numId w:val="1"/>
              </w:numPr>
              <w:jc w:val="center"/>
              <w:rPr>
                <w:color w:val="000000" w:themeColor="text1"/>
                <w:szCs w:val="26"/>
              </w:rPr>
            </w:pPr>
          </w:p>
        </w:tc>
        <w:tc>
          <w:tcPr>
            <w:tcW w:w="5758" w:type="dxa"/>
            <w:tcBorders>
              <w:bottom w:val="single" w:sz="4" w:space="0" w:color="auto"/>
            </w:tcBorders>
            <w:vAlign w:val="center"/>
          </w:tcPr>
          <w:p w:rsidR="002A3FE6" w:rsidRPr="007462A9" w:rsidRDefault="002A3FE6" w:rsidP="008107F1">
            <w:pPr>
              <w:widowControl w:val="0"/>
              <w:jc w:val="both"/>
              <w:rPr>
                <w:color w:val="000000" w:themeColor="text1"/>
                <w:szCs w:val="26"/>
              </w:rPr>
            </w:pPr>
            <w:r w:rsidRPr="007462A9">
              <w:rPr>
                <w:color w:val="000000" w:themeColor="text1"/>
                <w:szCs w:val="26"/>
              </w:rPr>
              <w:t xml:space="preserve">Thủ tục cấp lại Giấy phép vận chuyển hàng nguy hiểm là các chất ôxy hóa, các hợp chất ô xít hữu cơ (thuộc loại 5) và các chất ăn mòn (thuộc loại 8) bằng phương tiện giao thông cơ </w:t>
            </w:r>
            <w:r w:rsidRPr="007462A9">
              <w:rPr>
                <w:color w:val="000000" w:themeColor="text1"/>
                <w:spacing w:val="-4"/>
                <w:szCs w:val="26"/>
              </w:rPr>
              <w:t>giới đường bộ, đường sắt và</w:t>
            </w:r>
            <w:r w:rsidRPr="007462A9" w:rsidDel="00521850">
              <w:rPr>
                <w:color w:val="000000" w:themeColor="text1"/>
                <w:spacing w:val="-4"/>
                <w:szCs w:val="26"/>
              </w:rPr>
              <w:t xml:space="preserve"> </w:t>
            </w:r>
            <w:r w:rsidRPr="007462A9">
              <w:rPr>
                <w:color w:val="000000" w:themeColor="text1"/>
                <w:spacing w:val="-4"/>
                <w:szCs w:val="26"/>
              </w:rPr>
              <w:t>đường thủy nội địa</w:t>
            </w:r>
          </w:p>
        </w:tc>
        <w:tc>
          <w:tcPr>
            <w:tcW w:w="3133" w:type="dxa"/>
            <w:vMerge/>
            <w:tcBorders>
              <w:bottom w:val="single" w:sz="4" w:space="0" w:color="auto"/>
            </w:tcBorders>
          </w:tcPr>
          <w:p w:rsidR="002A3FE6" w:rsidRPr="007462A9" w:rsidRDefault="002A3FE6" w:rsidP="008107F1">
            <w:pPr>
              <w:widowControl w:val="0"/>
              <w:jc w:val="both"/>
              <w:rPr>
                <w:color w:val="000000" w:themeColor="text1"/>
                <w:szCs w:val="26"/>
              </w:rPr>
            </w:pPr>
          </w:p>
        </w:tc>
      </w:tr>
      <w:tr w:rsidR="00C02C21" w:rsidRPr="007462A9" w:rsidTr="008107F1">
        <w:trPr>
          <w:trHeight w:val="391"/>
        </w:trPr>
        <w:tc>
          <w:tcPr>
            <w:tcW w:w="910" w:type="dxa"/>
          </w:tcPr>
          <w:p w:rsidR="002A3FE6" w:rsidRPr="007462A9" w:rsidRDefault="002F6E2C" w:rsidP="008107F1">
            <w:pPr>
              <w:jc w:val="center"/>
              <w:rPr>
                <w:color w:val="000000" w:themeColor="text1"/>
                <w:szCs w:val="26"/>
              </w:rPr>
            </w:pPr>
            <w:r>
              <w:rPr>
                <w:color w:val="000000" w:themeColor="text1"/>
                <w:szCs w:val="26"/>
              </w:rPr>
              <w:t>30</w:t>
            </w:r>
          </w:p>
        </w:tc>
        <w:tc>
          <w:tcPr>
            <w:tcW w:w="704" w:type="dxa"/>
          </w:tcPr>
          <w:p w:rsidR="002A3FE6" w:rsidRPr="007462A9" w:rsidRDefault="002A3FE6" w:rsidP="008107F1">
            <w:pPr>
              <w:pStyle w:val="ListParagraph"/>
              <w:numPr>
                <w:ilvl w:val="0"/>
                <w:numId w:val="1"/>
              </w:numPr>
              <w:jc w:val="center"/>
              <w:rPr>
                <w:color w:val="000000" w:themeColor="text1"/>
                <w:szCs w:val="26"/>
              </w:rPr>
            </w:pPr>
          </w:p>
        </w:tc>
        <w:tc>
          <w:tcPr>
            <w:tcW w:w="5758" w:type="dxa"/>
            <w:vAlign w:val="center"/>
          </w:tcPr>
          <w:p w:rsidR="002A3FE6" w:rsidRPr="007462A9" w:rsidRDefault="002A3FE6" w:rsidP="008107F1">
            <w:pPr>
              <w:widowControl w:val="0"/>
              <w:jc w:val="both"/>
              <w:rPr>
                <w:color w:val="000000" w:themeColor="text1"/>
                <w:szCs w:val="26"/>
                <w:lang w:val="nl-NL"/>
              </w:rPr>
            </w:pPr>
            <w:r w:rsidRPr="007462A9">
              <w:rPr>
                <w:color w:val="000000" w:themeColor="text1"/>
                <w:szCs w:val="26"/>
                <w:lang w:val="nl-NL"/>
              </w:rPr>
              <w:t>Thủ tục công bố sử dụng dấu định lượng</w:t>
            </w:r>
          </w:p>
        </w:tc>
        <w:tc>
          <w:tcPr>
            <w:tcW w:w="3133" w:type="dxa"/>
            <w:vMerge w:val="restart"/>
          </w:tcPr>
          <w:p w:rsidR="003E0756" w:rsidRPr="007462A9" w:rsidRDefault="003E0756" w:rsidP="003E0756">
            <w:pPr>
              <w:widowControl w:val="0"/>
              <w:jc w:val="both"/>
              <w:rPr>
                <w:color w:val="000000" w:themeColor="text1"/>
                <w:szCs w:val="26"/>
                <w:shd w:val="clear" w:color="auto" w:fill="FFFFFF"/>
              </w:rPr>
            </w:pPr>
            <w:r w:rsidRPr="007462A9">
              <w:rPr>
                <w:rStyle w:val="Emphasis"/>
                <w:i w:val="0"/>
                <w:color w:val="000000" w:themeColor="text1"/>
                <w:szCs w:val="26"/>
              </w:rPr>
              <w:t>Trung tâm Phục vụ hành chính công tỉnh Thái Nguyên</w:t>
            </w:r>
            <w:r w:rsidRPr="007462A9">
              <w:rPr>
                <w:color w:val="000000" w:themeColor="text1"/>
                <w:szCs w:val="26"/>
                <w:shd w:val="clear" w:color="auto" w:fill="FFFFFF"/>
              </w:rPr>
              <w:t xml:space="preserve"> </w:t>
            </w:r>
          </w:p>
          <w:p w:rsidR="002A3FE6" w:rsidRPr="007462A9" w:rsidRDefault="003E0756" w:rsidP="003E0756">
            <w:pPr>
              <w:widowControl w:val="0"/>
              <w:jc w:val="both"/>
              <w:rPr>
                <w:color w:val="000000" w:themeColor="text1"/>
                <w:szCs w:val="26"/>
                <w:lang w:val="nl-NL"/>
              </w:rPr>
            </w:pPr>
            <w:r w:rsidRPr="007462A9">
              <w:rPr>
                <w:color w:val="000000" w:themeColor="text1"/>
                <w:szCs w:val="26"/>
                <w:shd w:val="clear" w:color="auto" w:fill="FFFFFF"/>
              </w:rPr>
              <w:t xml:space="preserve">Địa chỉ: </w:t>
            </w:r>
            <w:r w:rsidRPr="007462A9">
              <w:rPr>
                <w:rStyle w:val="fontstyle01"/>
                <w:color w:val="000000" w:themeColor="text1"/>
              </w:rPr>
              <w:t>Số 17, đường Đội Cấn, phường Trưng Vương, thành phố Thái Nguyên</w:t>
            </w:r>
          </w:p>
        </w:tc>
      </w:tr>
      <w:tr w:rsidR="00C02C21" w:rsidRPr="007462A9" w:rsidTr="008107F1">
        <w:trPr>
          <w:trHeight w:val="391"/>
        </w:trPr>
        <w:tc>
          <w:tcPr>
            <w:tcW w:w="910" w:type="dxa"/>
          </w:tcPr>
          <w:p w:rsidR="002A3FE6" w:rsidRPr="007462A9" w:rsidRDefault="002F6E2C" w:rsidP="008107F1">
            <w:pPr>
              <w:jc w:val="center"/>
              <w:rPr>
                <w:color w:val="000000" w:themeColor="text1"/>
                <w:szCs w:val="26"/>
              </w:rPr>
            </w:pPr>
            <w:r>
              <w:rPr>
                <w:color w:val="000000" w:themeColor="text1"/>
                <w:szCs w:val="26"/>
              </w:rPr>
              <w:t>32</w:t>
            </w:r>
          </w:p>
        </w:tc>
        <w:tc>
          <w:tcPr>
            <w:tcW w:w="704" w:type="dxa"/>
          </w:tcPr>
          <w:p w:rsidR="002A3FE6" w:rsidRPr="007462A9" w:rsidRDefault="002A3FE6" w:rsidP="008107F1">
            <w:pPr>
              <w:pStyle w:val="ListParagraph"/>
              <w:numPr>
                <w:ilvl w:val="0"/>
                <w:numId w:val="1"/>
              </w:numPr>
              <w:jc w:val="center"/>
              <w:rPr>
                <w:color w:val="000000" w:themeColor="text1"/>
                <w:szCs w:val="26"/>
              </w:rPr>
            </w:pPr>
          </w:p>
        </w:tc>
        <w:tc>
          <w:tcPr>
            <w:tcW w:w="5758" w:type="dxa"/>
            <w:vAlign w:val="center"/>
          </w:tcPr>
          <w:p w:rsidR="002A3FE6" w:rsidRPr="007462A9" w:rsidRDefault="002A3FE6" w:rsidP="008107F1">
            <w:pPr>
              <w:widowControl w:val="0"/>
              <w:jc w:val="both"/>
              <w:rPr>
                <w:color w:val="000000" w:themeColor="text1"/>
                <w:szCs w:val="26"/>
                <w:lang w:val="nl-NL"/>
              </w:rPr>
            </w:pPr>
            <w:r w:rsidRPr="007462A9">
              <w:rPr>
                <w:color w:val="000000" w:themeColor="text1"/>
                <w:szCs w:val="26"/>
                <w:lang w:val="nl-NL"/>
              </w:rPr>
              <w:t>Thủ tục điều chỉnh nội dung bản công bố sử dụng dấu định lượng</w:t>
            </w:r>
          </w:p>
        </w:tc>
        <w:tc>
          <w:tcPr>
            <w:tcW w:w="3133" w:type="dxa"/>
            <w:vMerge/>
          </w:tcPr>
          <w:p w:rsidR="002A3FE6" w:rsidRPr="007462A9" w:rsidRDefault="002A3FE6" w:rsidP="008107F1">
            <w:pPr>
              <w:widowControl w:val="0"/>
              <w:jc w:val="both"/>
              <w:rPr>
                <w:color w:val="000000" w:themeColor="text1"/>
                <w:szCs w:val="26"/>
                <w:lang w:val="nl-NL"/>
              </w:rPr>
            </w:pPr>
          </w:p>
        </w:tc>
      </w:tr>
      <w:tr w:rsidR="00C02C21" w:rsidRPr="007462A9" w:rsidTr="008107F1">
        <w:trPr>
          <w:trHeight w:val="391"/>
        </w:trPr>
        <w:tc>
          <w:tcPr>
            <w:tcW w:w="910" w:type="dxa"/>
          </w:tcPr>
          <w:p w:rsidR="002A3FE6" w:rsidRPr="007462A9" w:rsidRDefault="00883AF9" w:rsidP="002F6E2C">
            <w:pPr>
              <w:jc w:val="center"/>
              <w:rPr>
                <w:color w:val="000000" w:themeColor="text1"/>
                <w:szCs w:val="26"/>
              </w:rPr>
            </w:pPr>
            <w:r w:rsidRPr="007462A9">
              <w:rPr>
                <w:color w:val="000000" w:themeColor="text1"/>
                <w:szCs w:val="26"/>
              </w:rPr>
              <w:t>3</w:t>
            </w:r>
            <w:r w:rsidR="002F6E2C">
              <w:rPr>
                <w:color w:val="000000" w:themeColor="text1"/>
                <w:szCs w:val="26"/>
              </w:rPr>
              <w:t>4</w:t>
            </w:r>
          </w:p>
        </w:tc>
        <w:tc>
          <w:tcPr>
            <w:tcW w:w="704" w:type="dxa"/>
          </w:tcPr>
          <w:p w:rsidR="002A3FE6" w:rsidRPr="007462A9" w:rsidRDefault="002A3FE6" w:rsidP="008107F1">
            <w:pPr>
              <w:pStyle w:val="ListParagraph"/>
              <w:numPr>
                <w:ilvl w:val="0"/>
                <w:numId w:val="1"/>
              </w:numPr>
              <w:jc w:val="center"/>
              <w:rPr>
                <w:color w:val="000000" w:themeColor="text1"/>
                <w:szCs w:val="26"/>
              </w:rPr>
            </w:pPr>
          </w:p>
        </w:tc>
        <w:tc>
          <w:tcPr>
            <w:tcW w:w="5758" w:type="dxa"/>
            <w:vAlign w:val="center"/>
          </w:tcPr>
          <w:p w:rsidR="002A3FE6" w:rsidRPr="007462A9" w:rsidRDefault="002A3FE6" w:rsidP="008107F1">
            <w:pPr>
              <w:widowControl w:val="0"/>
              <w:jc w:val="both"/>
              <w:rPr>
                <w:color w:val="000000" w:themeColor="text1"/>
                <w:szCs w:val="26"/>
                <w:lang w:val="nl-NL"/>
              </w:rPr>
            </w:pPr>
            <w:r w:rsidRPr="007462A9">
              <w:rPr>
                <w:color w:val="000000" w:themeColor="text1"/>
                <w:szCs w:val="26"/>
                <w:lang w:val="nl-NL"/>
              </w:rPr>
              <w:t>Thủ tục kiểm tra chất lượng hàng hóa nhập khẩu thuộc trách nhiệm quản lý của Bộ Khoa học và Công nghệ</w:t>
            </w:r>
          </w:p>
        </w:tc>
        <w:tc>
          <w:tcPr>
            <w:tcW w:w="3133" w:type="dxa"/>
            <w:vMerge/>
          </w:tcPr>
          <w:p w:rsidR="002A3FE6" w:rsidRPr="007462A9" w:rsidRDefault="002A3FE6" w:rsidP="008107F1">
            <w:pPr>
              <w:widowControl w:val="0"/>
              <w:jc w:val="both"/>
              <w:rPr>
                <w:color w:val="000000" w:themeColor="text1"/>
                <w:szCs w:val="26"/>
                <w:lang w:val="nl-NL"/>
              </w:rPr>
            </w:pPr>
          </w:p>
        </w:tc>
      </w:tr>
      <w:tr w:rsidR="00C02C21" w:rsidRPr="007462A9" w:rsidTr="008107F1">
        <w:trPr>
          <w:trHeight w:val="422"/>
        </w:trPr>
        <w:tc>
          <w:tcPr>
            <w:tcW w:w="910" w:type="dxa"/>
          </w:tcPr>
          <w:p w:rsidR="002A3FE6" w:rsidRPr="007462A9" w:rsidRDefault="002F6E2C" w:rsidP="008107F1">
            <w:pPr>
              <w:jc w:val="center"/>
              <w:rPr>
                <w:color w:val="000000" w:themeColor="text1"/>
                <w:szCs w:val="26"/>
              </w:rPr>
            </w:pPr>
            <w:r>
              <w:rPr>
                <w:color w:val="000000" w:themeColor="text1"/>
                <w:szCs w:val="26"/>
              </w:rPr>
              <w:t>39</w:t>
            </w:r>
          </w:p>
        </w:tc>
        <w:tc>
          <w:tcPr>
            <w:tcW w:w="704" w:type="dxa"/>
          </w:tcPr>
          <w:p w:rsidR="002A3FE6" w:rsidRPr="007462A9" w:rsidRDefault="002A3FE6" w:rsidP="008107F1">
            <w:pPr>
              <w:pStyle w:val="ListParagraph"/>
              <w:numPr>
                <w:ilvl w:val="0"/>
                <w:numId w:val="1"/>
              </w:numPr>
              <w:jc w:val="center"/>
              <w:rPr>
                <w:color w:val="000000" w:themeColor="text1"/>
                <w:szCs w:val="26"/>
              </w:rPr>
            </w:pPr>
          </w:p>
        </w:tc>
        <w:tc>
          <w:tcPr>
            <w:tcW w:w="5758" w:type="dxa"/>
            <w:vAlign w:val="center"/>
          </w:tcPr>
          <w:p w:rsidR="002A3FE6" w:rsidRPr="007462A9" w:rsidRDefault="002A3FE6" w:rsidP="008107F1">
            <w:pPr>
              <w:widowControl w:val="0"/>
              <w:jc w:val="both"/>
              <w:rPr>
                <w:color w:val="000000" w:themeColor="text1"/>
                <w:szCs w:val="26"/>
                <w:lang w:val="nl-NL"/>
              </w:rPr>
            </w:pPr>
            <w:r w:rsidRPr="007462A9">
              <w:rPr>
                <w:color w:val="000000" w:themeColor="text1"/>
                <w:szCs w:val="26"/>
                <w:lang w:val="nl-NL"/>
              </w:rPr>
              <w:t>Thủ tục đăng ký kiểm tra nhà nước về đo lường đối với phương tiện đo, lượng của hàng đóng gói sẵn nhập khẩu</w:t>
            </w:r>
          </w:p>
        </w:tc>
        <w:tc>
          <w:tcPr>
            <w:tcW w:w="3133" w:type="dxa"/>
            <w:vMerge/>
          </w:tcPr>
          <w:p w:rsidR="002A3FE6" w:rsidRPr="007462A9" w:rsidRDefault="002A3FE6" w:rsidP="008107F1">
            <w:pPr>
              <w:widowControl w:val="0"/>
              <w:jc w:val="both"/>
              <w:rPr>
                <w:color w:val="000000" w:themeColor="text1"/>
                <w:szCs w:val="26"/>
                <w:lang w:val="nl-NL"/>
              </w:rPr>
            </w:pPr>
          </w:p>
        </w:tc>
      </w:tr>
      <w:tr w:rsidR="00C02C21" w:rsidRPr="007462A9" w:rsidTr="008107F1">
        <w:trPr>
          <w:trHeight w:val="206"/>
        </w:trPr>
        <w:tc>
          <w:tcPr>
            <w:tcW w:w="910" w:type="dxa"/>
          </w:tcPr>
          <w:p w:rsidR="002A3FE6" w:rsidRPr="007462A9" w:rsidRDefault="002F6E2C" w:rsidP="008107F1">
            <w:pPr>
              <w:jc w:val="center"/>
              <w:rPr>
                <w:color w:val="000000" w:themeColor="text1"/>
                <w:szCs w:val="26"/>
              </w:rPr>
            </w:pPr>
            <w:r>
              <w:rPr>
                <w:color w:val="000000" w:themeColor="text1"/>
                <w:szCs w:val="26"/>
              </w:rPr>
              <w:t>42</w:t>
            </w:r>
          </w:p>
        </w:tc>
        <w:tc>
          <w:tcPr>
            <w:tcW w:w="704" w:type="dxa"/>
          </w:tcPr>
          <w:p w:rsidR="002A3FE6" w:rsidRPr="007462A9" w:rsidRDefault="002A3FE6" w:rsidP="008107F1">
            <w:pPr>
              <w:pStyle w:val="ListParagraph"/>
              <w:numPr>
                <w:ilvl w:val="0"/>
                <w:numId w:val="1"/>
              </w:numPr>
              <w:jc w:val="center"/>
              <w:rPr>
                <w:color w:val="000000" w:themeColor="text1"/>
                <w:szCs w:val="26"/>
              </w:rPr>
            </w:pPr>
          </w:p>
        </w:tc>
        <w:tc>
          <w:tcPr>
            <w:tcW w:w="5758" w:type="dxa"/>
            <w:vAlign w:val="center"/>
          </w:tcPr>
          <w:p w:rsidR="002A3FE6" w:rsidRPr="007462A9" w:rsidRDefault="00FD5045" w:rsidP="008107F1">
            <w:pPr>
              <w:widowControl w:val="0"/>
              <w:jc w:val="both"/>
              <w:rPr>
                <w:color w:val="000000" w:themeColor="text1"/>
                <w:szCs w:val="26"/>
              </w:rPr>
            </w:pPr>
            <w:hyperlink r:id="rId11" w:tgtFrame="_blank" w:history="1">
              <w:r w:rsidR="002A3FE6" w:rsidRPr="007462A9">
                <w:rPr>
                  <w:color w:val="000000" w:themeColor="text1"/>
                  <w:szCs w:val="26"/>
                </w:rPr>
                <w:t xml:space="preserve">Thủ tục cấp Giấy xác nhận đăng ký lĩnh vực hoạt </w:t>
              </w:r>
              <w:r w:rsidR="002A3FE6" w:rsidRPr="007462A9">
                <w:rPr>
                  <w:color w:val="000000" w:themeColor="text1"/>
                  <w:szCs w:val="26"/>
                </w:rPr>
                <w:lastRenderedPageBreak/>
                <w:t>động xét tặng giải thưởng chất lượng sản phẩm, hàng hoá của tổ chức, cá nhân</w:t>
              </w:r>
            </w:hyperlink>
          </w:p>
        </w:tc>
        <w:tc>
          <w:tcPr>
            <w:tcW w:w="3133" w:type="dxa"/>
            <w:vMerge/>
          </w:tcPr>
          <w:p w:rsidR="002A3FE6" w:rsidRPr="007462A9" w:rsidRDefault="002A3FE6" w:rsidP="008107F1">
            <w:pPr>
              <w:widowControl w:val="0"/>
              <w:jc w:val="both"/>
              <w:rPr>
                <w:color w:val="000000" w:themeColor="text1"/>
                <w:szCs w:val="26"/>
              </w:rPr>
            </w:pPr>
          </w:p>
        </w:tc>
      </w:tr>
      <w:tr w:rsidR="00C02C21" w:rsidRPr="007462A9" w:rsidTr="008107F1">
        <w:trPr>
          <w:trHeight w:val="391"/>
        </w:trPr>
        <w:tc>
          <w:tcPr>
            <w:tcW w:w="910" w:type="dxa"/>
          </w:tcPr>
          <w:p w:rsidR="002A3FE6" w:rsidRPr="007462A9" w:rsidRDefault="002F6E2C" w:rsidP="008107F1">
            <w:pPr>
              <w:jc w:val="center"/>
              <w:rPr>
                <w:color w:val="000000" w:themeColor="text1"/>
                <w:szCs w:val="26"/>
              </w:rPr>
            </w:pPr>
            <w:r>
              <w:rPr>
                <w:color w:val="000000" w:themeColor="text1"/>
                <w:szCs w:val="26"/>
              </w:rPr>
              <w:lastRenderedPageBreak/>
              <w:t>46</w:t>
            </w:r>
          </w:p>
        </w:tc>
        <w:tc>
          <w:tcPr>
            <w:tcW w:w="704" w:type="dxa"/>
          </w:tcPr>
          <w:p w:rsidR="002A3FE6" w:rsidRPr="007462A9" w:rsidRDefault="002A3FE6" w:rsidP="008107F1">
            <w:pPr>
              <w:pStyle w:val="ListParagraph"/>
              <w:numPr>
                <w:ilvl w:val="0"/>
                <w:numId w:val="1"/>
              </w:numPr>
              <w:jc w:val="center"/>
              <w:rPr>
                <w:color w:val="000000" w:themeColor="text1"/>
                <w:szCs w:val="26"/>
              </w:rPr>
            </w:pPr>
          </w:p>
        </w:tc>
        <w:tc>
          <w:tcPr>
            <w:tcW w:w="5758" w:type="dxa"/>
            <w:vAlign w:val="center"/>
          </w:tcPr>
          <w:p w:rsidR="002A3FE6" w:rsidRPr="007462A9" w:rsidRDefault="002A3FE6" w:rsidP="008107F1">
            <w:pPr>
              <w:widowControl w:val="0"/>
              <w:jc w:val="both"/>
              <w:rPr>
                <w:color w:val="000000" w:themeColor="text1"/>
                <w:szCs w:val="26"/>
              </w:rPr>
            </w:pPr>
            <w:r w:rsidRPr="007462A9">
              <w:rPr>
                <w:color w:val="000000" w:themeColor="text1"/>
                <w:szCs w:val="26"/>
                <w:lang w:val="vi-VN"/>
              </w:rPr>
              <w:t>Thủ tục chỉ định tổ chức đánh giá sự phù hợp hoạt động thử nghiệm, giám định, kiểm định, chứng nhận</w:t>
            </w:r>
            <w:r w:rsidRPr="007462A9">
              <w:rPr>
                <w:color w:val="000000" w:themeColor="text1"/>
                <w:szCs w:val="26"/>
              </w:rPr>
              <w:t xml:space="preserve"> </w:t>
            </w:r>
          </w:p>
        </w:tc>
        <w:tc>
          <w:tcPr>
            <w:tcW w:w="3133" w:type="dxa"/>
            <w:vMerge w:val="restart"/>
          </w:tcPr>
          <w:p w:rsidR="003E0756" w:rsidRPr="007462A9" w:rsidRDefault="003E0756" w:rsidP="003E0756">
            <w:pPr>
              <w:widowControl w:val="0"/>
              <w:jc w:val="both"/>
              <w:rPr>
                <w:color w:val="000000" w:themeColor="text1"/>
                <w:szCs w:val="26"/>
                <w:shd w:val="clear" w:color="auto" w:fill="FFFFFF"/>
              </w:rPr>
            </w:pPr>
            <w:r w:rsidRPr="007462A9">
              <w:rPr>
                <w:rStyle w:val="Emphasis"/>
                <w:i w:val="0"/>
                <w:color w:val="000000" w:themeColor="text1"/>
                <w:szCs w:val="26"/>
              </w:rPr>
              <w:t>Trung tâm Phục vụ hành chính công tỉnh Thái Nguyên</w:t>
            </w:r>
            <w:r w:rsidRPr="007462A9">
              <w:rPr>
                <w:color w:val="000000" w:themeColor="text1"/>
                <w:szCs w:val="26"/>
                <w:shd w:val="clear" w:color="auto" w:fill="FFFFFF"/>
              </w:rPr>
              <w:t xml:space="preserve"> </w:t>
            </w:r>
          </w:p>
          <w:p w:rsidR="002A3FE6" w:rsidRPr="007462A9" w:rsidRDefault="003E0756" w:rsidP="003E0756">
            <w:pPr>
              <w:widowControl w:val="0"/>
              <w:jc w:val="both"/>
              <w:rPr>
                <w:color w:val="000000" w:themeColor="text1"/>
                <w:szCs w:val="26"/>
                <w:lang w:val="vi-VN"/>
              </w:rPr>
            </w:pPr>
            <w:r w:rsidRPr="007462A9">
              <w:rPr>
                <w:color w:val="000000" w:themeColor="text1"/>
                <w:szCs w:val="26"/>
                <w:shd w:val="clear" w:color="auto" w:fill="FFFFFF"/>
              </w:rPr>
              <w:t xml:space="preserve">Địa chỉ: </w:t>
            </w:r>
            <w:r w:rsidRPr="007462A9">
              <w:rPr>
                <w:rStyle w:val="fontstyle01"/>
                <w:color w:val="000000" w:themeColor="text1"/>
              </w:rPr>
              <w:t>Số 17, đường Đội Cấn, phường Trưng Vương, thành phố Thái Nguyên</w:t>
            </w:r>
          </w:p>
        </w:tc>
      </w:tr>
      <w:tr w:rsidR="00C02C21" w:rsidRPr="007462A9" w:rsidTr="008107F1">
        <w:trPr>
          <w:trHeight w:val="391"/>
        </w:trPr>
        <w:tc>
          <w:tcPr>
            <w:tcW w:w="910" w:type="dxa"/>
          </w:tcPr>
          <w:p w:rsidR="002A3FE6" w:rsidRPr="007462A9" w:rsidRDefault="002F6E2C" w:rsidP="008107F1">
            <w:pPr>
              <w:jc w:val="center"/>
              <w:rPr>
                <w:color w:val="000000" w:themeColor="text1"/>
                <w:szCs w:val="26"/>
              </w:rPr>
            </w:pPr>
            <w:r>
              <w:rPr>
                <w:color w:val="000000" w:themeColor="text1"/>
                <w:szCs w:val="26"/>
              </w:rPr>
              <w:t>50</w:t>
            </w:r>
          </w:p>
        </w:tc>
        <w:tc>
          <w:tcPr>
            <w:tcW w:w="704" w:type="dxa"/>
          </w:tcPr>
          <w:p w:rsidR="002A3FE6" w:rsidRPr="007462A9" w:rsidRDefault="002A3FE6" w:rsidP="008107F1">
            <w:pPr>
              <w:pStyle w:val="ListParagraph"/>
              <w:numPr>
                <w:ilvl w:val="0"/>
                <w:numId w:val="1"/>
              </w:numPr>
              <w:jc w:val="center"/>
              <w:rPr>
                <w:color w:val="000000" w:themeColor="text1"/>
                <w:szCs w:val="26"/>
              </w:rPr>
            </w:pPr>
          </w:p>
        </w:tc>
        <w:tc>
          <w:tcPr>
            <w:tcW w:w="5758" w:type="dxa"/>
            <w:vAlign w:val="center"/>
          </w:tcPr>
          <w:p w:rsidR="002A3FE6" w:rsidRPr="007462A9" w:rsidRDefault="002A3FE6" w:rsidP="008107F1">
            <w:pPr>
              <w:widowControl w:val="0"/>
              <w:jc w:val="both"/>
              <w:rPr>
                <w:color w:val="000000" w:themeColor="text1"/>
                <w:szCs w:val="26"/>
              </w:rPr>
            </w:pPr>
            <w:r w:rsidRPr="007462A9">
              <w:rPr>
                <w:color w:val="000000" w:themeColor="text1"/>
                <w:szCs w:val="26"/>
                <w:lang w:val="nl-NL"/>
              </w:rPr>
              <w:t>Thủ tục thay đổi</w:t>
            </w:r>
            <w:r w:rsidRPr="007462A9">
              <w:rPr>
                <w:color w:val="000000" w:themeColor="text1"/>
                <w:spacing w:val="-6"/>
                <w:szCs w:val="26"/>
                <w:lang w:val="pt-BR"/>
              </w:rPr>
              <w:t>, bổ sung phạm vi, lĩnh vực đánh giá sự phù hợp được chỉ định</w:t>
            </w:r>
          </w:p>
        </w:tc>
        <w:tc>
          <w:tcPr>
            <w:tcW w:w="3133" w:type="dxa"/>
            <w:vMerge/>
          </w:tcPr>
          <w:p w:rsidR="002A3FE6" w:rsidRPr="007462A9" w:rsidRDefault="002A3FE6" w:rsidP="008107F1">
            <w:pPr>
              <w:widowControl w:val="0"/>
              <w:jc w:val="both"/>
              <w:rPr>
                <w:color w:val="000000" w:themeColor="text1"/>
                <w:szCs w:val="26"/>
                <w:lang w:val="nl-NL"/>
              </w:rPr>
            </w:pPr>
          </w:p>
        </w:tc>
      </w:tr>
      <w:tr w:rsidR="00C02C21" w:rsidRPr="007462A9" w:rsidTr="008107F1">
        <w:trPr>
          <w:trHeight w:val="391"/>
        </w:trPr>
        <w:tc>
          <w:tcPr>
            <w:tcW w:w="910" w:type="dxa"/>
          </w:tcPr>
          <w:p w:rsidR="002A3FE6" w:rsidRPr="007462A9" w:rsidRDefault="002F6E2C" w:rsidP="008107F1">
            <w:pPr>
              <w:jc w:val="center"/>
              <w:rPr>
                <w:color w:val="000000" w:themeColor="text1"/>
                <w:szCs w:val="26"/>
              </w:rPr>
            </w:pPr>
            <w:r>
              <w:rPr>
                <w:color w:val="000000" w:themeColor="text1"/>
                <w:szCs w:val="26"/>
              </w:rPr>
              <w:t>54</w:t>
            </w:r>
          </w:p>
        </w:tc>
        <w:tc>
          <w:tcPr>
            <w:tcW w:w="704" w:type="dxa"/>
          </w:tcPr>
          <w:p w:rsidR="002A3FE6" w:rsidRPr="007462A9" w:rsidRDefault="002A3FE6" w:rsidP="008107F1">
            <w:pPr>
              <w:pStyle w:val="ListParagraph"/>
              <w:numPr>
                <w:ilvl w:val="0"/>
                <w:numId w:val="1"/>
              </w:numPr>
              <w:jc w:val="center"/>
              <w:rPr>
                <w:color w:val="000000" w:themeColor="text1"/>
                <w:szCs w:val="26"/>
              </w:rPr>
            </w:pPr>
          </w:p>
        </w:tc>
        <w:tc>
          <w:tcPr>
            <w:tcW w:w="5758" w:type="dxa"/>
            <w:vAlign w:val="center"/>
          </w:tcPr>
          <w:p w:rsidR="002A3FE6" w:rsidRPr="007462A9" w:rsidRDefault="002A3FE6" w:rsidP="008107F1">
            <w:pPr>
              <w:widowControl w:val="0"/>
              <w:jc w:val="both"/>
              <w:rPr>
                <w:color w:val="000000" w:themeColor="text1"/>
                <w:szCs w:val="26"/>
                <w:lang w:val="nl-NL"/>
              </w:rPr>
            </w:pPr>
            <w:r w:rsidRPr="007462A9">
              <w:rPr>
                <w:color w:val="000000" w:themeColor="text1"/>
                <w:spacing w:val="-2"/>
                <w:szCs w:val="26"/>
                <w:lang w:val="nl-NL"/>
              </w:rPr>
              <w:t xml:space="preserve">Thủ tục cấp lại Quyết định chỉ định tổ chức </w:t>
            </w:r>
            <w:r w:rsidR="009D4EF4" w:rsidRPr="007462A9">
              <w:rPr>
                <w:color w:val="000000" w:themeColor="text1"/>
                <w:spacing w:val="-2"/>
                <w:szCs w:val="26"/>
                <w:lang w:val="pt-BR"/>
              </w:rPr>
              <w:t>đánh giá sự phù hợp</w:t>
            </w:r>
          </w:p>
        </w:tc>
        <w:tc>
          <w:tcPr>
            <w:tcW w:w="3133" w:type="dxa"/>
            <w:vMerge/>
          </w:tcPr>
          <w:p w:rsidR="002A3FE6" w:rsidRPr="007462A9" w:rsidRDefault="002A3FE6" w:rsidP="008107F1">
            <w:pPr>
              <w:widowControl w:val="0"/>
              <w:jc w:val="both"/>
              <w:rPr>
                <w:color w:val="000000" w:themeColor="text1"/>
                <w:spacing w:val="-2"/>
                <w:szCs w:val="26"/>
                <w:lang w:val="nl-NL"/>
              </w:rPr>
            </w:pPr>
          </w:p>
        </w:tc>
      </w:tr>
      <w:tr w:rsidR="00C02C21" w:rsidRPr="007462A9" w:rsidTr="008107F1">
        <w:trPr>
          <w:trHeight w:val="70"/>
        </w:trPr>
        <w:tc>
          <w:tcPr>
            <w:tcW w:w="910" w:type="dxa"/>
          </w:tcPr>
          <w:p w:rsidR="002A3FE6" w:rsidRPr="007462A9" w:rsidRDefault="002F6E2C" w:rsidP="008107F1">
            <w:pPr>
              <w:jc w:val="center"/>
              <w:rPr>
                <w:color w:val="000000" w:themeColor="text1"/>
                <w:szCs w:val="26"/>
              </w:rPr>
            </w:pPr>
            <w:r>
              <w:rPr>
                <w:color w:val="000000" w:themeColor="text1"/>
                <w:szCs w:val="26"/>
              </w:rPr>
              <w:t>56</w:t>
            </w:r>
          </w:p>
        </w:tc>
        <w:tc>
          <w:tcPr>
            <w:tcW w:w="704" w:type="dxa"/>
          </w:tcPr>
          <w:p w:rsidR="002A3FE6" w:rsidRPr="007462A9" w:rsidRDefault="002A3FE6" w:rsidP="008107F1">
            <w:pPr>
              <w:pStyle w:val="ListParagraph"/>
              <w:numPr>
                <w:ilvl w:val="0"/>
                <w:numId w:val="1"/>
              </w:numPr>
              <w:jc w:val="center"/>
              <w:rPr>
                <w:color w:val="000000" w:themeColor="text1"/>
                <w:szCs w:val="26"/>
              </w:rPr>
            </w:pPr>
          </w:p>
        </w:tc>
        <w:tc>
          <w:tcPr>
            <w:tcW w:w="5758" w:type="dxa"/>
            <w:vAlign w:val="center"/>
          </w:tcPr>
          <w:p w:rsidR="002A3FE6" w:rsidRPr="007462A9" w:rsidRDefault="002A3FE6" w:rsidP="008107F1">
            <w:pPr>
              <w:widowControl w:val="0"/>
              <w:jc w:val="both"/>
              <w:rPr>
                <w:color w:val="000000" w:themeColor="text1"/>
                <w:szCs w:val="26"/>
                <w:lang w:val="nl-NL"/>
              </w:rPr>
            </w:pPr>
            <w:r w:rsidRPr="007462A9">
              <w:rPr>
                <w:color w:val="000000" w:themeColor="text1"/>
                <w:szCs w:val="26"/>
                <w:lang w:val="vi-VN"/>
              </w:rPr>
              <w:t>Thủ tục đăng ký tham dự sơ tuyển</w:t>
            </w:r>
            <w:r w:rsidRPr="007462A9">
              <w:rPr>
                <w:color w:val="000000" w:themeColor="text1"/>
                <w:szCs w:val="26"/>
              </w:rPr>
              <w:t>,</w:t>
            </w:r>
            <w:r w:rsidRPr="007462A9">
              <w:rPr>
                <w:color w:val="000000" w:themeColor="text1"/>
                <w:szCs w:val="26"/>
                <w:lang w:val="vi-VN"/>
              </w:rPr>
              <w:t xml:space="preserve"> xét tặng Giải thưởng chất lượng quốc gia</w:t>
            </w:r>
          </w:p>
        </w:tc>
        <w:tc>
          <w:tcPr>
            <w:tcW w:w="3133" w:type="dxa"/>
            <w:vMerge/>
          </w:tcPr>
          <w:p w:rsidR="002A3FE6" w:rsidRPr="007462A9" w:rsidRDefault="002A3FE6" w:rsidP="008107F1">
            <w:pPr>
              <w:widowControl w:val="0"/>
              <w:jc w:val="both"/>
              <w:rPr>
                <w:color w:val="000000" w:themeColor="text1"/>
                <w:szCs w:val="26"/>
                <w:lang w:val="vi-VN"/>
              </w:rPr>
            </w:pPr>
          </w:p>
        </w:tc>
      </w:tr>
      <w:tr w:rsidR="00C02C21" w:rsidRPr="007462A9" w:rsidTr="008107F1">
        <w:trPr>
          <w:trHeight w:val="473"/>
        </w:trPr>
        <w:tc>
          <w:tcPr>
            <w:tcW w:w="910" w:type="dxa"/>
          </w:tcPr>
          <w:p w:rsidR="002A3FE6" w:rsidRPr="007462A9" w:rsidRDefault="00883AF9" w:rsidP="002F6E2C">
            <w:pPr>
              <w:jc w:val="center"/>
              <w:rPr>
                <w:color w:val="000000" w:themeColor="text1"/>
                <w:szCs w:val="26"/>
              </w:rPr>
            </w:pPr>
            <w:r w:rsidRPr="007462A9">
              <w:rPr>
                <w:color w:val="000000" w:themeColor="text1"/>
                <w:szCs w:val="26"/>
              </w:rPr>
              <w:t>5</w:t>
            </w:r>
            <w:r w:rsidR="002F6E2C">
              <w:rPr>
                <w:color w:val="000000" w:themeColor="text1"/>
                <w:szCs w:val="26"/>
              </w:rPr>
              <w:t>9</w:t>
            </w:r>
          </w:p>
        </w:tc>
        <w:tc>
          <w:tcPr>
            <w:tcW w:w="704" w:type="dxa"/>
          </w:tcPr>
          <w:p w:rsidR="002A3FE6" w:rsidRPr="007462A9" w:rsidRDefault="002A3FE6" w:rsidP="008107F1">
            <w:pPr>
              <w:pStyle w:val="ListParagraph"/>
              <w:numPr>
                <w:ilvl w:val="0"/>
                <w:numId w:val="1"/>
              </w:numPr>
              <w:jc w:val="center"/>
              <w:rPr>
                <w:color w:val="000000" w:themeColor="text1"/>
                <w:szCs w:val="26"/>
              </w:rPr>
            </w:pPr>
          </w:p>
        </w:tc>
        <w:tc>
          <w:tcPr>
            <w:tcW w:w="5758" w:type="dxa"/>
            <w:vAlign w:val="center"/>
          </w:tcPr>
          <w:p w:rsidR="002A3FE6" w:rsidRPr="007462A9" w:rsidRDefault="002A3FE6" w:rsidP="008107F1">
            <w:pPr>
              <w:widowControl w:val="0"/>
              <w:jc w:val="both"/>
              <w:rPr>
                <w:color w:val="000000" w:themeColor="text1"/>
                <w:szCs w:val="26"/>
                <w:lang w:val="nl-NL"/>
              </w:rPr>
            </w:pPr>
            <w:r w:rsidRPr="007462A9">
              <w:rPr>
                <w:color w:val="000000" w:themeColor="text1"/>
                <w:szCs w:val="26"/>
                <w:lang w:val="nl-NL"/>
              </w:rPr>
              <w:t>Thủ tục kiểm tra nhà nước về chất lượng sản phẩm, hàng hóa hàng hóa nhóm 2 nhập khẩu</w:t>
            </w:r>
          </w:p>
        </w:tc>
        <w:tc>
          <w:tcPr>
            <w:tcW w:w="3133" w:type="dxa"/>
            <w:vMerge/>
          </w:tcPr>
          <w:p w:rsidR="002A3FE6" w:rsidRPr="007462A9" w:rsidRDefault="002A3FE6" w:rsidP="008107F1">
            <w:pPr>
              <w:widowControl w:val="0"/>
              <w:jc w:val="both"/>
              <w:rPr>
                <w:color w:val="000000" w:themeColor="text1"/>
                <w:szCs w:val="26"/>
                <w:lang w:val="nl-NL"/>
              </w:rPr>
            </w:pPr>
          </w:p>
        </w:tc>
      </w:tr>
      <w:tr w:rsidR="00C02C21" w:rsidRPr="007462A9" w:rsidTr="008107F1">
        <w:trPr>
          <w:trHeight w:val="473"/>
        </w:trPr>
        <w:tc>
          <w:tcPr>
            <w:tcW w:w="910" w:type="dxa"/>
          </w:tcPr>
          <w:p w:rsidR="002A3FE6" w:rsidRPr="007462A9" w:rsidRDefault="002F6E2C" w:rsidP="008107F1">
            <w:pPr>
              <w:jc w:val="center"/>
              <w:rPr>
                <w:color w:val="000000" w:themeColor="text1"/>
                <w:szCs w:val="26"/>
              </w:rPr>
            </w:pPr>
            <w:r>
              <w:rPr>
                <w:color w:val="000000" w:themeColor="text1"/>
                <w:szCs w:val="26"/>
              </w:rPr>
              <w:t>62</w:t>
            </w:r>
            <w:bookmarkStart w:id="0" w:name="_GoBack"/>
            <w:bookmarkEnd w:id="0"/>
          </w:p>
        </w:tc>
        <w:tc>
          <w:tcPr>
            <w:tcW w:w="704" w:type="dxa"/>
          </w:tcPr>
          <w:p w:rsidR="002A3FE6" w:rsidRPr="007462A9" w:rsidRDefault="002A3FE6" w:rsidP="008107F1">
            <w:pPr>
              <w:pStyle w:val="ListParagraph"/>
              <w:numPr>
                <w:ilvl w:val="0"/>
                <w:numId w:val="1"/>
              </w:numPr>
              <w:jc w:val="center"/>
              <w:rPr>
                <w:color w:val="000000" w:themeColor="text1"/>
                <w:szCs w:val="26"/>
              </w:rPr>
            </w:pPr>
          </w:p>
        </w:tc>
        <w:tc>
          <w:tcPr>
            <w:tcW w:w="5758" w:type="dxa"/>
            <w:vAlign w:val="center"/>
          </w:tcPr>
          <w:p w:rsidR="002A3FE6" w:rsidRPr="007462A9" w:rsidRDefault="002A3FE6" w:rsidP="008107F1">
            <w:pPr>
              <w:widowControl w:val="0"/>
              <w:jc w:val="both"/>
              <w:rPr>
                <w:color w:val="000000" w:themeColor="text1"/>
                <w:szCs w:val="26"/>
                <w:lang w:val="nl-NL"/>
              </w:rPr>
            </w:pPr>
            <w:r w:rsidRPr="007462A9">
              <w:rPr>
                <w:color w:val="000000" w:themeColor="text1"/>
                <w:szCs w:val="26"/>
                <w:lang w:val="nl-NL"/>
              </w:rPr>
              <w:t>Thủ tục miễn giảm kiểm tra chất lượng hàng hóa nhóm 2 nhập khẩu</w:t>
            </w:r>
          </w:p>
        </w:tc>
        <w:tc>
          <w:tcPr>
            <w:tcW w:w="3133" w:type="dxa"/>
            <w:vMerge/>
          </w:tcPr>
          <w:p w:rsidR="002A3FE6" w:rsidRPr="007462A9" w:rsidRDefault="002A3FE6" w:rsidP="008107F1">
            <w:pPr>
              <w:widowControl w:val="0"/>
              <w:jc w:val="both"/>
              <w:rPr>
                <w:color w:val="000000" w:themeColor="text1"/>
                <w:szCs w:val="26"/>
                <w:lang w:val="nl-NL"/>
              </w:rPr>
            </w:pPr>
          </w:p>
        </w:tc>
      </w:tr>
    </w:tbl>
    <w:p w:rsidR="005A1845" w:rsidRPr="007462A9" w:rsidRDefault="005A1845">
      <w:pPr>
        <w:rPr>
          <w:szCs w:val="26"/>
        </w:rPr>
      </w:pPr>
    </w:p>
    <w:p w:rsidR="008C6AE6" w:rsidRPr="007462A9" w:rsidRDefault="008C6AE6">
      <w:pPr>
        <w:rPr>
          <w:szCs w:val="26"/>
        </w:rPr>
      </w:pPr>
    </w:p>
    <w:p w:rsidR="008C6AE6" w:rsidRPr="007462A9" w:rsidRDefault="008C6AE6">
      <w:pPr>
        <w:rPr>
          <w:szCs w:val="26"/>
        </w:rPr>
      </w:pPr>
    </w:p>
    <w:p w:rsidR="008C6AE6" w:rsidRPr="007462A9" w:rsidRDefault="008C6AE6">
      <w:pPr>
        <w:rPr>
          <w:szCs w:val="26"/>
        </w:rPr>
      </w:pPr>
    </w:p>
    <w:p w:rsidR="008C6AE6" w:rsidRPr="007462A9" w:rsidRDefault="008C6AE6">
      <w:pPr>
        <w:rPr>
          <w:szCs w:val="26"/>
        </w:rPr>
      </w:pPr>
    </w:p>
    <w:p w:rsidR="008C6AE6" w:rsidRPr="007462A9" w:rsidRDefault="008C6AE6">
      <w:pPr>
        <w:rPr>
          <w:szCs w:val="26"/>
        </w:rPr>
      </w:pPr>
    </w:p>
    <w:p w:rsidR="008C6AE6" w:rsidRPr="007462A9" w:rsidRDefault="008C6AE6">
      <w:pPr>
        <w:rPr>
          <w:szCs w:val="26"/>
        </w:rPr>
      </w:pPr>
    </w:p>
    <w:p w:rsidR="008C6AE6" w:rsidRPr="007462A9" w:rsidRDefault="008C6AE6">
      <w:pPr>
        <w:rPr>
          <w:szCs w:val="26"/>
        </w:rPr>
      </w:pPr>
    </w:p>
    <w:p w:rsidR="008C6AE6" w:rsidRPr="007462A9" w:rsidRDefault="008C6AE6">
      <w:pPr>
        <w:rPr>
          <w:szCs w:val="26"/>
        </w:rPr>
      </w:pPr>
    </w:p>
    <w:p w:rsidR="008C6AE6" w:rsidRPr="007462A9" w:rsidRDefault="008C6AE6">
      <w:pPr>
        <w:rPr>
          <w:szCs w:val="26"/>
        </w:rPr>
      </w:pPr>
    </w:p>
    <w:p w:rsidR="008C6AE6" w:rsidRPr="007462A9" w:rsidRDefault="008C6AE6">
      <w:pPr>
        <w:rPr>
          <w:szCs w:val="26"/>
        </w:rPr>
      </w:pPr>
    </w:p>
    <w:p w:rsidR="008C6AE6" w:rsidRPr="007462A9" w:rsidRDefault="008C6AE6">
      <w:pPr>
        <w:rPr>
          <w:szCs w:val="26"/>
        </w:rPr>
      </w:pPr>
    </w:p>
    <w:p w:rsidR="008C6AE6" w:rsidRPr="007462A9" w:rsidRDefault="008C6AE6">
      <w:pPr>
        <w:rPr>
          <w:szCs w:val="26"/>
        </w:rPr>
      </w:pPr>
    </w:p>
    <w:p w:rsidR="008C6AE6" w:rsidRPr="007462A9" w:rsidRDefault="008C6AE6">
      <w:pPr>
        <w:rPr>
          <w:szCs w:val="26"/>
        </w:rPr>
      </w:pPr>
    </w:p>
    <w:p w:rsidR="008C6AE6" w:rsidRPr="007462A9" w:rsidRDefault="008C6AE6">
      <w:pPr>
        <w:rPr>
          <w:szCs w:val="26"/>
        </w:rPr>
      </w:pPr>
    </w:p>
    <w:p w:rsidR="008C6AE6" w:rsidRPr="007462A9" w:rsidRDefault="008C6AE6">
      <w:pPr>
        <w:rPr>
          <w:szCs w:val="26"/>
        </w:rPr>
      </w:pPr>
    </w:p>
    <w:p w:rsidR="008C6AE6" w:rsidRPr="007462A9" w:rsidRDefault="008C6AE6">
      <w:pPr>
        <w:rPr>
          <w:szCs w:val="26"/>
        </w:rPr>
      </w:pPr>
    </w:p>
    <w:p w:rsidR="008C6AE6" w:rsidRPr="007462A9" w:rsidRDefault="008C6AE6">
      <w:pPr>
        <w:rPr>
          <w:szCs w:val="26"/>
        </w:rPr>
      </w:pPr>
    </w:p>
    <w:p w:rsidR="008C6AE6" w:rsidRPr="007462A9" w:rsidRDefault="008C6AE6">
      <w:pPr>
        <w:rPr>
          <w:szCs w:val="26"/>
        </w:rPr>
      </w:pPr>
    </w:p>
    <w:p w:rsidR="008C6AE6" w:rsidRPr="007462A9" w:rsidRDefault="008C6AE6">
      <w:pPr>
        <w:rPr>
          <w:szCs w:val="26"/>
        </w:rPr>
      </w:pPr>
    </w:p>
    <w:p w:rsidR="008C6AE6" w:rsidRPr="007462A9" w:rsidRDefault="008C6AE6">
      <w:pPr>
        <w:rPr>
          <w:szCs w:val="26"/>
        </w:rPr>
      </w:pPr>
    </w:p>
    <w:p w:rsidR="008C6AE6" w:rsidRPr="007462A9" w:rsidRDefault="008C6AE6">
      <w:pPr>
        <w:rPr>
          <w:szCs w:val="26"/>
        </w:rPr>
      </w:pPr>
    </w:p>
    <w:p w:rsidR="008C6AE6" w:rsidRPr="007462A9" w:rsidRDefault="008C6AE6">
      <w:pPr>
        <w:rPr>
          <w:szCs w:val="26"/>
        </w:rPr>
      </w:pPr>
    </w:p>
    <w:p w:rsidR="008C6AE6" w:rsidRPr="007462A9" w:rsidRDefault="008C6AE6">
      <w:pPr>
        <w:rPr>
          <w:szCs w:val="26"/>
        </w:rPr>
      </w:pPr>
    </w:p>
    <w:p w:rsidR="008C6AE6" w:rsidRPr="007462A9" w:rsidRDefault="008C6AE6">
      <w:pPr>
        <w:rPr>
          <w:szCs w:val="26"/>
        </w:rPr>
      </w:pPr>
    </w:p>
    <w:p w:rsidR="008C6AE6" w:rsidRPr="007462A9" w:rsidRDefault="008C6AE6">
      <w:pPr>
        <w:rPr>
          <w:szCs w:val="26"/>
        </w:rPr>
      </w:pPr>
    </w:p>
    <w:p w:rsidR="008C6AE6" w:rsidRPr="007462A9" w:rsidRDefault="008C6AE6">
      <w:pPr>
        <w:rPr>
          <w:szCs w:val="26"/>
        </w:rPr>
      </w:pPr>
    </w:p>
    <w:p w:rsidR="008C6AE6" w:rsidRPr="007462A9" w:rsidRDefault="008C6AE6">
      <w:pPr>
        <w:rPr>
          <w:szCs w:val="26"/>
        </w:rPr>
      </w:pPr>
    </w:p>
    <w:p w:rsidR="008C6AE6" w:rsidRPr="007462A9" w:rsidRDefault="008C6AE6">
      <w:pPr>
        <w:rPr>
          <w:szCs w:val="26"/>
        </w:rPr>
      </w:pPr>
    </w:p>
    <w:p w:rsidR="008C6AE6" w:rsidRPr="007462A9" w:rsidRDefault="008C6AE6" w:rsidP="008C6AE6">
      <w:pPr>
        <w:widowControl w:val="0"/>
        <w:rPr>
          <w:b/>
          <w:szCs w:val="26"/>
        </w:rPr>
      </w:pPr>
      <w:r w:rsidRPr="007462A9">
        <w:rPr>
          <w:b/>
          <w:szCs w:val="26"/>
        </w:rPr>
        <w:lastRenderedPageBreak/>
        <w:t xml:space="preserve">1. </w:t>
      </w:r>
      <w:hyperlink r:id="rId12" w:tgtFrame="_blank" w:history="1">
        <w:r w:rsidRPr="007462A9">
          <w:rPr>
            <w:b/>
            <w:szCs w:val="26"/>
          </w:rPr>
          <w:t>Thủ tục đăng ký công bố hợp quy đối với các sản phẩm, hàng hóa nhập khẩu, dịch vụ, quá trình, môi trường được quản lý bởi các quy chuẩn kỹ thuật quốc gia do Bộ Khoa học và Công nghệ ban hành</w:t>
        </w:r>
      </w:hyperlink>
    </w:p>
    <w:p w:rsidR="004C5314" w:rsidRPr="007462A9" w:rsidRDefault="004C5314" w:rsidP="008C6AE6">
      <w:pPr>
        <w:widowControl w:val="0"/>
        <w:rPr>
          <w:b/>
          <w:szCs w:val="26"/>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074"/>
        <w:gridCol w:w="6670"/>
      </w:tblGrid>
      <w:tr w:rsidR="008C6AE6" w:rsidRPr="007462A9" w:rsidTr="008C6AE6">
        <w:tc>
          <w:tcPr>
            <w:tcW w:w="3074" w:type="dxa"/>
            <w:shd w:val="clear" w:color="auto" w:fill="F5F5F5"/>
            <w:tcMar>
              <w:top w:w="105" w:type="dxa"/>
              <w:left w:w="105" w:type="dxa"/>
              <w:bottom w:w="105" w:type="dxa"/>
              <w:right w:w="105" w:type="dxa"/>
            </w:tcMar>
            <w:hideMark/>
          </w:tcPr>
          <w:p w:rsidR="008C6AE6" w:rsidRPr="007462A9" w:rsidRDefault="008C6AE6" w:rsidP="007462A9">
            <w:pPr>
              <w:widowControl w:val="0"/>
              <w:jc w:val="both"/>
              <w:rPr>
                <w:b/>
                <w:bCs/>
                <w:color w:val="333333"/>
                <w:szCs w:val="26"/>
              </w:rPr>
            </w:pPr>
            <w:r w:rsidRPr="007462A9">
              <w:rPr>
                <w:b/>
                <w:bCs/>
                <w:color w:val="333333"/>
                <w:szCs w:val="26"/>
              </w:rPr>
              <w:t>Trình tự thực hiện</w:t>
            </w:r>
          </w:p>
        </w:tc>
        <w:tc>
          <w:tcPr>
            <w:tcW w:w="6670" w:type="dxa"/>
            <w:shd w:val="clear" w:color="auto" w:fill="FFFFFF"/>
            <w:tcMar>
              <w:top w:w="105" w:type="dxa"/>
              <w:left w:w="105" w:type="dxa"/>
              <w:bottom w:w="105" w:type="dxa"/>
              <w:right w:w="105" w:type="dxa"/>
            </w:tcMar>
            <w:hideMark/>
          </w:tcPr>
          <w:p w:rsidR="008C6AE6" w:rsidRPr="007462A9" w:rsidRDefault="008C6AE6" w:rsidP="007462A9">
            <w:pPr>
              <w:widowControl w:val="0"/>
              <w:jc w:val="both"/>
              <w:textAlignment w:val="baseline"/>
              <w:rPr>
                <w:color w:val="333333"/>
                <w:szCs w:val="26"/>
              </w:rPr>
            </w:pPr>
            <w:r w:rsidRPr="007462A9">
              <w:rPr>
                <w:b/>
                <w:bCs/>
                <w:i/>
                <w:iCs/>
                <w:color w:val="333333"/>
                <w:szCs w:val="26"/>
                <w:bdr w:val="none" w:sz="0" w:space="0" w:color="auto" w:frame="1"/>
              </w:rPr>
              <w:t>Bước 1: </w:t>
            </w:r>
            <w:r w:rsidRPr="007462A9">
              <w:rPr>
                <w:color w:val="333333"/>
                <w:szCs w:val="26"/>
              </w:rPr>
              <w:t>Tiếp nhận hồ sơ</w:t>
            </w:r>
          </w:p>
          <w:p w:rsidR="008C6AE6" w:rsidRPr="007462A9" w:rsidRDefault="008C6AE6" w:rsidP="007462A9">
            <w:pPr>
              <w:widowControl w:val="0"/>
              <w:jc w:val="both"/>
              <w:textAlignment w:val="baseline"/>
              <w:rPr>
                <w:color w:val="333333"/>
                <w:szCs w:val="26"/>
              </w:rPr>
            </w:pPr>
            <w:r w:rsidRPr="007462A9">
              <w:rPr>
                <w:color w:val="333333"/>
                <w:szCs w:val="26"/>
              </w:rPr>
              <w:t>Tổ chức, cá nhân thực hiện công bố hợp quy sản phẩm, hàng hóa nhập khẩu, dịch vụ, quá trình, môi trường phù hợp với quy chuẩn kỹ thuật tương ứng </w:t>
            </w:r>
            <w:r w:rsidRPr="007462A9">
              <w:rPr>
                <w:i/>
                <w:iCs/>
                <w:color w:val="333333"/>
                <w:szCs w:val="26"/>
                <w:bdr w:val="none" w:sz="0" w:space="0" w:color="auto" w:frame="1"/>
              </w:rPr>
              <w:t>(Bao gồm: Trường hợp công bố hợp quy dựa trên kết quả tự đánh giá; trường hợp công bố hợp quy dựa trên kết quả đánh giá của tổ chức chứng nhận đã đăng ký hoặc được thừa nhận; trường hợp công bố hợp quy dựa trên kết quả đánh giá của tổ chức chứng nhận được chỉ định) </w:t>
            </w:r>
            <w:r w:rsidRPr="007462A9">
              <w:rPr>
                <w:color w:val="333333"/>
                <w:szCs w:val="26"/>
              </w:rPr>
              <w:t xml:space="preserve">nộp hồ sơ tới </w:t>
            </w:r>
            <w:r w:rsidR="003E4108" w:rsidRPr="007462A9">
              <w:rPr>
                <w:color w:val="333333"/>
                <w:szCs w:val="26"/>
              </w:rPr>
              <w:t>Sở khoa học và công nghệ Thái Nguyên</w:t>
            </w:r>
            <w:r w:rsidRPr="007462A9">
              <w:rPr>
                <w:color w:val="333333"/>
                <w:szCs w:val="26"/>
              </w:rPr>
              <w:t xml:space="preserve"> nơi tổ chức, cá nhân sản xuất đăng ký doanh nghiệp hoặc đăng ký hộ kinh doanh.</w:t>
            </w:r>
          </w:p>
          <w:p w:rsidR="008C6AE6" w:rsidRPr="007462A9" w:rsidRDefault="008C6AE6" w:rsidP="007462A9">
            <w:pPr>
              <w:widowControl w:val="0"/>
              <w:jc w:val="both"/>
              <w:textAlignment w:val="baseline"/>
              <w:rPr>
                <w:color w:val="333333"/>
                <w:szCs w:val="26"/>
              </w:rPr>
            </w:pPr>
            <w:r w:rsidRPr="007462A9">
              <w:rPr>
                <w:color w:val="333333"/>
                <w:szCs w:val="26"/>
              </w:rPr>
              <w:t>Thời gian tiếp nhận hồ sơ: Trong giờ hành chính vào ngày làm việc trong tuần (thứ bảy, chủ nhật, ngày lễ nghỉ).</w:t>
            </w:r>
          </w:p>
          <w:p w:rsidR="008C6AE6" w:rsidRPr="007462A9" w:rsidRDefault="008C6AE6" w:rsidP="007462A9">
            <w:pPr>
              <w:widowControl w:val="0"/>
              <w:jc w:val="both"/>
              <w:textAlignment w:val="baseline"/>
              <w:rPr>
                <w:color w:val="333333"/>
                <w:szCs w:val="26"/>
              </w:rPr>
            </w:pPr>
            <w:r w:rsidRPr="007462A9">
              <w:rPr>
                <w:i/>
                <w:iCs/>
                <w:color w:val="333333"/>
                <w:szCs w:val="26"/>
                <w:bdr w:val="none" w:sz="0" w:space="0" w:color="auto" w:frame="1"/>
              </w:rPr>
              <w:t>Cơ quan chuyên ngành xác nhận tổ chức, cá nhân đã đăng ký kiểm tra chất lượng hàng hóa nhập khẩu trên bản đăng ký của tổ chức, cá nhân.</w:t>
            </w:r>
          </w:p>
          <w:p w:rsidR="008C6AE6" w:rsidRPr="007462A9" w:rsidRDefault="008C6AE6" w:rsidP="007462A9">
            <w:pPr>
              <w:widowControl w:val="0"/>
              <w:jc w:val="both"/>
              <w:textAlignment w:val="baseline"/>
              <w:rPr>
                <w:color w:val="333333"/>
                <w:szCs w:val="26"/>
              </w:rPr>
            </w:pPr>
            <w:r w:rsidRPr="007462A9">
              <w:rPr>
                <w:b/>
                <w:bCs/>
                <w:i/>
                <w:iCs/>
                <w:color w:val="333333"/>
                <w:szCs w:val="26"/>
                <w:bdr w:val="none" w:sz="0" w:space="0" w:color="auto" w:frame="1"/>
              </w:rPr>
              <w:t>Bước 2: </w:t>
            </w:r>
            <w:r w:rsidRPr="007462A9">
              <w:rPr>
                <w:color w:val="333333"/>
                <w:szCs w:val="26"/>
              </w:rPr>
              <w:t>Xử lý hồ sơ</w:t>
            </w:r>
          </w:p>
          <w:p w:rsidR="008C6AE6" w:rsidRPr="007462A9" w:rsidRDefault="008C6AE6" w:rsidP="007462A9">
            <w:pPr>
              <w:widowControl w:val="0"/>
              <w:jc w:val="both"/>
              <w:textAlignment w:val="baseline"/>
              <w:rPr>
                <w:color w:val="333333"/>
                <w:szCs w:val="26"/>
              </w:rPr>
            </w:pPr>
            <w:r w:rsidRPr="007462A9">
              <w:rPr>
                <w:color w:val="333333"/>
                <w:szCs w:val="26"/>
              </w:rPr>
              <w:t>* Đối với trường hợp công bố hợp quy dựa trên kết quả tự đánh giá hoặc tổ chức chứng nhận đã đăng ký hoặc được thừa nhận (sau đây viết tắt là tổ chức chứng nhận):</w:t>
            </w:r>
          </w:p>
          <w:p w:rsidR="008C6AE6" w:rsidRPr="007462A9" w:rsidRDefault="008C6AE6" w:rsidP="007462A9">
            <w:pPr>
              <w:widowControl w:val="0"/>
              <w:jc w:val="both"/>
              <w:textAlignment w:val="baseline"/>
              <w:rPr>
                <w:color w:val="333333"/>
                <w:szCs w:val="26"/>
              </w:rPr>
            </w:pPr>
            <w:r w:rsidRPr="007462A9">
              <w:rPr>
                <w:color w:val="333333"/>
                <w:szCs w:val="26"/>
              </w:rPr>
              <w:t>- Trong thời gian 01 ngày làm việc, cơ quan chuyên ngành xác nhận tổ chức, cá nhân đã đăng ký kiểm tra chất lượng hàng hóa nhập khẩu trên bản đăng ký của tổ chức, cá nhân.</w:t>
            </w:r>
          </w:p>
          <w:p w:rsidR="008C6AE6" w:rsidRPr="007462A9" w:rsidRDefault="008C6AE6" w:rsidP="007462A9">
            <w:pPr>
              <w:widowControl w:val="0"/>
              <w:jc w:val="both"/>
              <w:textAlignment w:val="baseline"/>
              <w:rPr>
                <w:color w:val="333333"/>
                <w:szCs w:val="26"/>
              </w:rPr>
            </w:pPr>
            <w:r w:rsidRPr="007462A9">
              <w:rPr>
                <w:color w:val="333333"/>
                <w:szCs w:val="26"/>
              </w:rPr>
              <w:t>- Trong thời gian 15 ngày làm việc kể từ ngày thông quan hàng hóa, tổ chức, cá nhân phải nộp kết quả tự đánh giá theo quy định hoặc sao y bản chính Giấy chứng nhận phù hợp quy chuẩn kỹ thuật cho cơ quan chuyên ngành.</w:t>
            </w:r>
          </w:p>
          <w:p w:rsidR="008C6AE6" w:rsidRPr="007462A9" w:rsidRDefault="008C6AE6" w:rsidP="007462A9">
            <w:pPr>
              <w:widowControl w:val="0"/>
              <w:jc w:val="both"/>
              <w:textAlignment w:val="baseline"/>
              <w:rPr>
                <w:color w:val="333333"/>
                <w:szCs w:val="26"/>
              </w:rPr>
            </w:pPr>
            <w:r w:rsidRPr="007462A9">
              <w:rPr>
                <w:color w:val="333333"/>
                <w:szCs w:val="26"/>
              </w:rPr>
              <w:t>* Đối với trường hợp công bố hợp quy dựa trên kết quả đánh giá của tổ chức chứng nhận được chỉ định:</w:t>
            </w:r>
          </w:p>
          <w:p w:rsidR="008C6AE6" w:rsidRPr="007462A9" w:rsidRDefault="008C6AE6" w:rsidP="007462A9">
            <w:pPr>
              <w:widowControl w:val="0"/>
              <w:jc w:val="both"/>
              <w:textAlignment w:val="baseline"/>
              <w:rPr>
                <w:color w:val="333333"/>
                <w:szCs w:val="26"/>
              </w:rPr>
            </w:pPr>
            <w:r w:rsidRPr="007462A9">
              <w:rPr>
                <w:color w:val="333333"/>
                <w:szCs w:val="26"/>
              </w:rPr>
              <w:t>- Cơ quan chuyên ngành cấp Thông báo kết quả kiểm tra nhà nước về chất lượng hàng hóa nhập khẩu;</w:t>
            </w:r>
          </w:p>
          <w:p w:rsidR="008C6AE6" w:rsidRPr="007462A9" w:rsidRDefault="008C6AE6" w:rsidP="007462A9">
            <w:pPr>
              <w:widowControl w:val="0"/>
              <w:jc w:val="both"/>
              <w:textAlignment w:val="baseline"/>
              <w:rPr>
                <w:color w:val="333333"/>
                <w:szCs w:val="26"/>
              </w:rPr>
            </w:pPr>
            <w:r w:rsidRPr="007462A9">
              <w:rPr>
                <w:color w:val="333333"/>
                <w:szCs w:val="26"/>
              </w:rPr>
              <w:t>- Sau khi có Thông báo kết quả kiểm tra nhà nước về chất lượng hàng hóa nhập khẩu, tổ chức, cá nhân nộp bản sao y bản chính Thông báo này cho cơ quan hải quan để thông quan hàng hóa.</w:t>
            </w:r>
          </w:p>
          <w:p w:rsidR="008C6AE6" w:rsidRPr="007462A9" w:rsidRDefault="00A54534" w:rsidP="007462A9">
            <w:pPr>
              <w:widowControl w:val="0"/>
              <w:jc w:val="both"/>
              <w:textAlignment w:val="baseline"/>
              <w:rPr>
                <w:color w:val="333333"/>
                <w:szCs w:val="26"/>
              </w:rPr>
            </w:pPr>
            <w:r w:rsidRPr="007462A9">
              <w:rPr>
                <w:color w:val="333333"/>
                <w:szCs w:val="26"/>
              </w:rPr>
              <w:t>Phòng Quản lý Tiêu chuẩn Đo lường Chất lượng</w:t>
            </w:r>
            <w:r w:rsidR="008C6AE6" w:rsidRPr="007462A9">
              <w:rPr>
                <w:color w:val="333333"/>
                <w:szCs w:val="26"/>
              </w:rPr>
              <w:t xml:space="preserve"> tiếp nhận và kiểm tra tính đầy đủ của hồ sơ theo trình tự sau:</w:t>
            </w:r>
          </w:p>
          <w:p w:rsidR="008C6AE6" w:rsidRPr="007462A9" w:rsidRDefault="008C6AE6" w:rsidP="007462A9">
            <w:pPr>
              <w:widowControl w:val="0"/>
              <w:jc w:val="both"/>
              <w:textAlignment w:val="baseline"/>
              <w:rPr>
                <w:color w:val="333333"/>
                <w:szCs w:val="26"/>
              </w:rPr>
            </w:pPr>
            <w:r w:rsidRPr="007462A9">
              <w:rPr>
                <w:b/>
                <w:bCs/>
                <w:color w:val="333333"/>
                <w:szCs w:val="26"/>
                <w:bdr w:val="none" w:sz="0" w:space="0" w:color="auto" w:frame="1"/>
              </w:rPr>
              <w:t>- </w:t>
            </w:r>
            <w:r w:rsidRPr="007462A9">
              <w:rPr>
                <w:color w:val="333333"/>
                <w:szCs w:val="26"/>
              </w:rPr>
              <w:t xml:space="preserve">Trường hợp hồ sơ đăng ký công bố hợp quy không đầy đủ theo quy định, trong thời hạn 03 (ba) ngày làm việc kể từ </w:t>
            </w:r>
            <w:r w:rsidRPr="007462A9">
              <w:rPr>
                <w:color w:val="333333"/>
                <w:szCs w:val="26"/>
              </w:rPr>
              <w:lastRenderedPageBreak/>
              <w:t xml:space="preserve">ngày nhận được hồ sơ đăng ký công bố hợp quy, </w:t>
            </w:r>
            <w:r w:rsidR="00A54534" w:rsidRPr="007462A9">
              <w:rPr>
                <w:color w:val="333333"/>
                <w:szCs w:val="26"/>
              </w:rPr>
              <w:t>Sở Khoa học và Công nghệ</w:t>
            </w:r>
            <w:r w:rsidRPr="007462A9">
              <w:rPr>
                <w:color w:val="333333"/>
                <w:szCs w:val="26"/>
              </w:rPr>
              <w:t xml:space="preserve"> thông báo bằng văn bản đề nghị bổ sung các loại giấy tờ theo quy định tới tổ chức, cá nhân công bố hợp quy. Sau thời hạn 15 (mười lăm) ngày làm việc kể từ ngày gửi văn bản đề nghị mà hồ sơ đăng ký công bố hợp quy không được bổ sung đầy đủ theo quy định, cơ quan chuyên ngành có quyền huỷ bỏ việc xử lý đối với hồ sơ này.</w:t>
            </w:r>
          </w:p>
          <w:p w:rsidR="008C6AE6" w:rsidRPr="007462A9" w:rsidRDefault="008C6AE6" w:rsidP="007462A9">
            <w:pPr>
              <w:widowControl w:val="0"/>
              <w:jc w:val="both"/>
              <w:textAlignment w:val="baseline"/>
              <w:rPr>
                <w:color w:val="333333"/>
                <w:szCs w:val="26"/>
              </w:rPr>
            </w:pPr>
            <w:r w:rsidRPr="007462A9">
              <w:rPr>
                <w:color w:val="333333"/>
                <w:szCs w:val="26"/>
              </w:rPr>
              <w:t xml:space="preserve">- Trường hợp hồ </w:t>
            </w:r>
            <w:proofErr w:type="gramStart"/>
            <w:r w:rsidRPr="007462A9">
              <w:rPr>
                <w:color w:val="333333"/>
                <w:szCs w:val="26"/>
              </w:rPr>
              <w:t>sơ  đăng</w:t>
            </w:r>
            <w:proofErr w:type="gramEnd"/>
            <w:r w:rsidRPr="007462A9">
              <w:rPr>
                <w:color w:val="333333"/>
                <w:szCs w:val="26"/>
              </w:rPr>
              <w:t xml:space="preserve"> ký công bố hợp quy đầy đủ và hợp lệ, </w:t>
            </w:r>
            <w:r w:rsidR="00A54534" w:rsidRPr="007462A9">
              <w:rPr>
                <w:color w:val="333333"/>
                <w:szCs w:val="26"/>
              </w:rPr>
              <w:t>Sở Khoa học và Công nghệ</w:t>
            </w:r>
            <w:r w:rsidRPr="007462A9">
              <w:rPr>
                <w:color w:val="333333"/>
                <w:szCs w:val="26"/>
              </w:rPr>
              <w:t xml:space="preserve"> ban hành Thông báo tiếp nhận hồ sơ đăng ký công bố hợp quy cho tổ chức, cá nhân công bố hợp quy.</w:t>
            </w:r>
          </w:p>
          <w:p w:rsidR="008C6AE6" w:rsidRPr="007462A9" w:rsidRDefault="008C6AE6" w:rsidP="007462A9">
            <w:pPr>
              <w:widowControl w:val="0"/>
              <w:jc w:val="both"/>
              <w:textAlignment w:val="baseline"/>
              <w:rPr>
                <w:color w:val="333333"/>
                <w:szCs w:val="26"/>
              </w:rPr>
            </w:pPr>
            <w:r w:rsidRPr="007462A9">
              <w:rPr>
                <w:color w:val="333333"/>
                <w:szCs w:val="26"/>
              </w:rPr>
              <w:t xml:space="preserve">- Trường hợp hồ sơ đăng ký công bố hợp quy đầy đủ nhưng không hợp lệ, </w:t>
            </w:r>
            <w:r w:rsidR="00A54534" w:rsidRPr="007462A9">
              <w:rPr>
                <w:color w:val="333333"/>
                <w:szCs w:val="26"/>
              </w:rPr>
              <w:t>Sở Khoa học và Công nghệ</w:t>
            </w:r>
            <w:r w:rsidRPr="007462A9">
              <w:rPr>
                <w:color w:val="333333"/>
                <w:szCs w:val="26"/>
              </w:rPr>
              <w:t xml:space="preserve"> thông báo bằng văn bản cho tổ chức, cá nhân công bố hợp quy về lý do không tiếp nhận hồ sơ.</w:t>
            </w:r>
          </w:p>
        </w:tc>
      </w:tr>
      <w:tr w:rsidR="008C6AE6" w:rsidRPr="007462A9" w:rsidTr="008C6AE6">
        <w:tc>
          <w:tcPr>
            <w:tcW w:w="3074" w:type="dxa"/>
            <w:shd w:val="clear" w:color="auto" w:fill="F5F5F5"/>
            <w:tcMar>
              <w:top w:w="105" w:type="dxa"/>
              <w:left w:w="105" w:type="dxa"/>
              <w:bottom w:w="105" w:type="dxa"/>
              <w:right w:w="105" w:type="dxa"/>
            </w:tcMar>
            <w:hideMark/>
          </w:tcPr>
          <w:p w:rsidR="008C6AE6" w:rsidRPr="007462A9" w:rsidRDefault="008C6AE6" w:rsidP="007462A9">
            <w:pPr>
              <w:widowControl w:val="0"/>
              <w:jc w:val="both"/>
              <w:rPr>
                <w:b/>
                <w:bCs/>
                <w:color w:val="333333"/>
                <w:szCs w:val="26"/>
              </w:rPr>
            </w:pPr>
            <w:r w:rsidRPr="007462A9">
              <w:rPr>
                <w:b/>
                <w:bCs/>
                <w:color w:val="333333"/>
                <w:szCs w:val="26"/>
              </w:rPr>
              <w:lastRenderedPageBreak/>
              <w:t>Cách thức thực hiện</w:t>
            </w:r>
          </w:p>
        </w:tc>
        <w:tc>
          <w:tcPr>
            <w:tcW w:w="6670" w:type="dxa"/>
            <w:shd w:val="clear" w:color="auto" w:fill="FFFFFF"/>
            <w:tcMar>
              <w:top w:w="105" w:type="dxa"/>
              <w:left w:w="105" w:type="dxa"/>
              <w:bottom w:w="105" w:type="dxa"/>
              <w:right w:w="105" w:type="dxa"/>
            </w:tcMar>
            <w:hideMark/>
          </w:tcPr>
          <w:p w:rsidR="008C6AE6" w:rsidRPr="007462A9" w:rsidRDefault="008C6AE6" w:rsidP="007462A9">
            <w:pPr>
              <w:widowControl w:val="0"/>
              <w:jc w:val="both"/>
              <w:textAlignment w:val="baseline"/>
              <w:rPr>
                <w:color w:val="333333"/>
                <w:szCs w:val="26"/>
              </w:rPr>
            </w:pPr>
            <w:r w:rsidRPr="007462A9">
              <w:rPr>
                <w:color w:val="333333"/>
                <w:szCs w:val="26"/>
              </w:rPr>
              <w:t xml:space="preserve">Nộp hồ sơ trực tiếp </w:t>
            </w:r>
            <w:r w:rsidR="008411D4" w:rsidRPr="007462A9">
              <w:rPr>
                <w:color w:val="333333"/>
                <w:szCs w:val="26"/>
              </w:rPr>
              <w:t xml:space="preserve">tại </w:t>
            </w:r>
            <w:r w:rsidR="00A54534" w:rsidRPr="007462A9">
              <w:rPr>
                <w:szCs w:val="26"/>
                <w:lang w:val="vi-VN"/>
              </w:rPr>
              <w:t>Trung tâm Phục vụ hành chính công tỉnh Thái Nguyên hoặc qua cổng dịch vụ công trực tuyến tỉnh, dịch vụ bưu chính công ích</w:t>
            </w:r>
            <w:r w:rsidRPr="007462A9">
              <w:rPr>
                <w:color w:val="333333"/>
                <w:szCs w:val="26"/>
              </w:rPr>
              <w:t>.</w:t>
            </w:r>
          </w:p>
        </w:tc>
      </w:tr>
      <w:tr w:rsidR="008C6AE6" w:rsidRPr="007462A9" w:rsidTr="008C6AE6">
        <w:tc>
          <w:tcPr>
            <w:tcW w:w="3074" w:type="dxa"/>
            <w:shd w:val="clear" w:color="auto" w:fill="F5F5F5"/>
            <w:tcMar>
              <w:top w:w="105" w:type="dxa"/>
              <w:left w:w="105" w:type="dxa"/>
              <w:bottom w:w="105" w:type="dxa"/>
              <w:right w:w="105" w:type="dxa"/>
            </w:tcMar>
            <w:hideMark/>
          </w:tcPr>
          <w:p w:rsidR="008C6AE6" w:rsidRPr="007462A9" w:rsidRDefault="008C6AE6" w:rsidP="007462A9">
            <w:pPr>
              <w:widowControl w:val="0"/>
              <w:jc w:val="both"/>
              <w:rPr>
                <w:b/>
                <w:bCs/>
                <w:color w:val="333333"/>
                <w:szCs w:val="26"/>
              </w:rPr>
            </w:pPr>
            <w:r w:rsidRPr="007462A9">
              <w:rPr>
                <w:b/>
                <w:bCs/>
                <w:color w:val="333333"/>
                <w:szCs w:val="26"/>
              </w:rPr>
              <w:t>Thành phần hồ sơ</w:t>
            </w:r>
          </w:p>
        </w:tc>
        <w:tc>
          <w:tcPr>
            <w:tcW w:w="6670" w:type="dxa"/>
            <w:shd w:val="clear" w:color="auto" w:fill="FFFFFF"/>
            <w:tcMar>
              <w:top w:w="105" w:type="dxa"/>
              <w:left w:w="105" w:type="dxa"/>
              <w:bottom w:w="105" w:type="dxa"/>
              <w:right w:w="105" w:type="dxa"/>
            </w:tcMar>
            <w:hideMark/>
          </w:tcPr>
          <w:p w:rsidR="008C6AE6" w:rsidRPr="007462A9" w:rsidRDefault="008C6AE6" w:rsidP="007462A9">
            <w:pPr>
              <w:widowControl w:val="0"/>
              <w:jc w:val="both"/>
              <w:textAlignment w:val="baseline"/>
              <w:rPr>
                <w:color w:val="333333"/>
                <w:szCs w:val="26"/>
              </w:rPr>
            </w:pPr>
            <w:r w:rsidRPr="007462A9">
              <w:rPr>
                <w:color w:val="333333"/>
                <w:szCs w:val="26"/>
              </w:rPr>
              <w:t>- Bản công bố hợp quy.</w:t>
            </w:r>
          </w:p>
          <w:p w:rsidR="008C6AE6" w:rsidRPr="007462A9" w:rsidRDefault="008C6AE6" w:rsidP="007462A9">
            <w:pPr>
              <w:widowControl w:val="0"/>
              <w:jc w:val="both"/>
              <w:textAlignment w:val="baseline"/>
              <w:rPr>
                <w:color w:val="333333"/>
                <w:szCs w:val="26"/>
              </w:rPr>
            </w:pPr>
            <w:r w:rsidRPr="007462A9">
              <w:rPr>
                <w:color w:val="333333"/>
                <w:szCs w:val="26"/>
              </w:rPr>
              <w:t>* Đối với trường hợp công bố hợp quy dựa trên kết quả tự đánh giá của tổ chức, cá nhân:</w:t>
            </w:r>
          </w:p>
          <w:p w:rsidR="008C6AE6" w:rsidRPr="007462A9" w:rsidRDefault="008C6AE6" w:rsidP="007462A9">
            <w:pPr>
              <w:widowControl w:val="0"/>
              <w:jc w:val="both"/>
              <w:textAlignment w:val="baseline"/>
              <w:rPr>
                <w:color w:val="333333"/>
                <w:szCs w:val="26"/>
              </w:rPr>
            </w:pPr>
            <w:r w:rsidRPr="007462A9">
              <w:rPr>
                <w:color w:val="333333"/>
                <w:szCs w:val="26"/>
              </w:rPr>
              <w:t>- Báo cáo tự đánh giá gồm các thông tin sau:</w:t>
            </w:r>
          </w:p>
          <w:p w:rsidR="008C6AE6" w:rsidRPr="007462A9" w:rsidRDefault="008C6AE6" w:rsidP="007462A9">
            <w:pPr>
              <w:widowControl w:val="0"/>
              <w:jc w:val="both"/>
              <w:textAlignment w:val="baseline"/>
              <w:rPr>
                <w:color w:val="333333"/>
                <w:szCs w:val="26"/>
              </w:rPr>
            </w:pPr>
            <w:r w:rsidRPr="007462A9">
              <w:rPr>
                <w:color w:val="333333"/>
                <w:szCs w:val="26"/>
              </w:rPr>
              <w:t>+ Tên tổ chức, cá nhân; địa chỉ; điện thoại, fax;</w:t>
            </w:r>
          </w:p>
          <w:p w:rsidR="008C6AE6" w:rsidRPr="007462A9" w:rsidRDefault="008C6AE6" w:rsidP="007462A9">
            <w:pPr>
              <w:widowControl w:val="0"/>
              <w:jc w:val="both"/>
              <w:textAlignment w:val="baseline"/>
              <w:rPr>
                <w:color w:val="333333"/>
                <w:szCs w:val="26"/>
              </w:rPr>
            </w:pPr>
            <w:r w:rsidRPr="007462A9">
              <w:rPr>
                <w:color w:val="333333"/>
                <w:szCs w:val="26"/>
              </w:rPr>
              <w:t>+ Tên sản phẩm, hàng hóa;</w:t>
            </w:r>
          </w:p>
          <w:p w:rsidR="008C6AE6" w:rsidRPr="007462A9" w:rsidRDefault="008C6AE6" w:rsidP="007462A9">
            <w:pPr>
              <w:widowControl w:val="0"/>
              <w:jc w:val="both"/>
              <w:textAlignment w:val="baseline"/>
              <w:rPr>
                <w:color w:val="333333"/>
                <w:szCs w:val="26"/>
              </w:rPr>
            </w:pPr>
            <w:r w:rsidRPr="007462A9">
              <w:rPr>
                <w:color w:val="333333"/>
                <w:szCs w:val="26"/>
              </w:rPr>
              <w:t>+ Số hiệu quy chuẩn kỹ thuật;</w:t>
            </w:r>
          </w:p>
          <w:p w:rsidR="008C6AE6" w:rsidRPr="007462A9" w:rsidRDefault="008C6AE6" w:rsidP="007462A9">
            <w:pPr>
              <w:widowControl w:val="0"/>
              <w:jc w:val="both"/>
              <w:textAlignment w:val="baseline"/>
              <w:rPr>
                <w:color w:val="333333"/>
                <w:szCs w:val="26"/>
              </w:rPr>
            </w:pPr>
            <w:r w:rsidRPr="007462A9">
              <w:rPr>
                <w:color w:val="333333"/>
                <w:szCs w:val="26"/>
              </w:rPr>
              <w:t>+ Kết luận sản phẩm, hàng hóa phù hợp với quy chuẩn kỹ thuật;</w:t>
            </w:r>
          </w:p>
          <w:p w:rsidR="008C6AE6" w:rsidRPr="007462A9" w:rsidRDefault="008C6AE6" w:rsidP="007462A9">
            <w:pPr>
              <w:widowControl w:val="0"/>
              <w:jc w:val="both"/>
              <w:textAlignment w:val="baseline"/>
              <w:rPr>
                <w:color w:val="333333"/>
                <w:szCs w:val="26"/>
              </w:rPr>
            </w:pPr>
            <w:r w:rsidRPr="007462A9">
              <w:rPr>
                <w:color w:val="333333"/>
                <w:szCs w:val="26"/>
              </w:rPr>
              <w:t>+ Cam kết chất lượng sản phẩm, hàng hóa phù hợp với quy chuẩn kỹ thuật, tiêu chuẩn công bố áp dụng và hoàn toàn chịu trách nhiệm trước pháp luật về chất lượng sản phẩm, hàng hóa và kết quả tự đánh giá.</w:t>
            </w:r>
          </w:p>
          <w:p w:rsidR="008C6AE6" w:rsidRPr="007462A9" w:rsidRDefault="008C6AE6" w:rsidP="007462A9">
            <w:pPr>
              <w:widowControl w:val="0"/>
              <w:jc w:val="both"/>
              <w:textAlignment w:val="baseline"/>
              <w:rPr>
                <w:color w:val="333333"/>
                <w:szCs w:val="26"/>
              </w:rPr>
            </w:pPr>
            <w:r w:rsidRPr="007462A9">
              <w:rPr>
                <w:color w:val="333333"/>
                <w:szCs w:val="26"/>
              </w:rPr>
              <w:t>* Đối với trường hợp công bố hợp quy dựa trên kết quả chứng nhận của tổ chức chứng nhận đã đăng ký hoặc tổ chức chứng nhận được chỉ định:</w:t>
            </w:r>
          </w:p>
          <w:p w:rsidR="008C6AE6" w:rsidRPr="007462A9" w:rsidRDefault="008C6AE6" w:rsidP="007462A9">
            <w:pPr>
              <w:widowControl w:val="0"/>
              <w:jc w:val="both"/>
              <w:textAlignment w:val="baseline"/>
              <w:rPr>
                <w:color w:val="333333"/>
                <w:szCs w:val="26"/>
              </w:rPr>
            </w:pPr>
            <w:r w:rsidRPr="007462A9">
              <w:rPr>
                <w:color w:val="333333"/>
                <w:szCs w:val="26"/>
              </w:rPr>
              <w:t>- Bản sao y bản chính Giấy chứng nhận phù hợp quy chuẩn kỹ thuật tương ứng kèm theo mẫu dấu hợp quy do tổ chức chứng nhận đã đăng ký hoặc tổ chức chứng nhận được chỉ định cấp cho tổ chức, cá nhân.</w:t>
            </w:r>
          </w:p>
        </w:tc>
      </w:tr>
      <w:tr w:rsidR="008C6AE6" w:rsidRPr="007462A9" w:rsidTr="008C6AE6">
        <w:tc>
          <w:tcPr>
            <w:tcW w:w="3074" w:type="dxa"/>
            <w:shd w:val="clear" w:color="auto" w:fill="F5F5F5"/>
            <w:tcMar>
              <w:top w:w="105" w:type="dxa"/>
              <w:left w:w="105" w:type="dxa"/>
              <w:bottom w:w="105" w:type="dxa"/>
              <w:right w:w="105" w:type="dxa"/>
            </w:tcMar>
            <w:hideMark/>
          </w:tcPr>
          <w:p w:rsidR="008C6AE6" w:rsidRPr="007462A9" w:rsidRDefault="008C6AE6" w:rsidP="007462A9">
            <w:pPr>
              <w:widowControl w:val="0"/>
              <w:jc w:val="both"/>
              <w:rPr>
                <w:b/>
                <w:bCs/>
                <w:color w:val="333333"/>
                <w:szCs w:val="26"/>
              </w:rPr>
            </w:pPr>
            <w:r w:rsidRPr="007462A9">
              <w:rPr>
                <w:b/>
                <w:bCs/>
                <w:color w:val="333333"/>
                <w:szCs w:val="26"/>
              </w:rPr>
              <w:t>Số bộ hồ sơ</w:t>
            </w:r>
          </w:p>
        </w:tc>
        <w:tc>
          <w:tcPr>
            <w:tcW w:w="6670" w:type="dxa"/>
            <w:shd w:val="clear" w:color="auto" w:fill="FFFFFF"/>
            <w:tcMar>
              <w:top w:w="105" w:type="dxa"/>
              <w:left w:w="105" w:type="dxa"/>
              <w:bottom w:w="105" w:type="dxa"/>
              <w:right w:w="105" w:type="dxa"/>
            </w:tcMar>
            <w:hideMark/>
          </w:tcPr>
          <w:p w:rsidR="008C6AE6" w:rsidRPr="007462A9" w:rsidRDefault="008C6AE6" w:rsidP="007462A9">
            <w:pPr>
              <w:widowControl w:val="0"/>
              <w:jc w:val="both"/>
              <w:rPr>
                <w:color w:val="333333"/>
                <w:szCs w:val="26"/>
              </w:rPr>
            </w:pPr>
            <w:r w:rsidRPr="007462A9">
              <w:rPr>
                <w:color w:val="333333"/>
                <w:szCs w:val="26"/>
              </w:rPr>
              <w:t xml:space="preserve">02 bộ (01 bộ nộp cho </w:t>
            </w:r>
            <w:r w:rsidR="00A54534" w:rsidRPr="007462A9">
              <w:rPr>
                <w:color w:val="333333"/>
                <w:szCs w:val="26"/>
              </w:rPr>
              <w:t>Sở Khoa học và Công nghệ</w:t>
            </w:r>
            <w:r w:rsidRPr="007462A9">
              <w:rPr>
                <w:color w:val="333333"/>
                <w:szCs w:val="26"/>
              </w:rPr>
              <w:t>, 01 bộ do tổ chức, cá nhân lưu).</w:t>
            </w:r>
          </w:p>
        </w:tc>
      </w:tr>
      <w:tr w:rsidR="008C6AE6" w:rsidRPr="007462A9" w:rsidTr="008C6AE6">
        <w:tc>
          <w:tcPr>
            <w:tcW w:w="3074" w:type="dxa"/>
            <w:shd w:val="clear" w:color="auto" w:fill="F5F5F5"/>
            <w:tcMar>
              <w:top w:w="105" w:type="dxa"/>
              <w:left w:w="105" w:type="dxa"/>
              <w:bottom w:w="105" w:type="dxa"/>
              <w:right w:w="105" w:type="dxa"/>
            </w:tcMar>
            <w:hideMark/>
          </w:tcPr>
          <w:p w:rsidR="008C6AE6" w:rsidRPr="007462A9" w:rsidRDefault="008C6AE6" w:rsidP="007462A9">
            <w:pPr>
              <w:widowControl w:val="0"/>
              <w:jc w:val="both"/>
              <w:rPr>
                <w:b/>
                <w:bCs/>
                <w:color w:val="333333"/>
                <w:szCs w:val="26"/>
              </w:rPr>
            </w:pPr>
            <w:r w:rsidRPr="007462A9">
              <w:rPr>
                <w:b/>
                <w:bCs/>
                <w:color w:val="333333"/>
                <w:szCs w:val="26"/>
              </w:rPr>
              <w:lastRenderedPageBreak/>
              <w:t>Mẫu đơn, mẫu tờ khai</w:t>
            </w:r>
          </w:p>
        </w:tc>
        <w:tc>
          <w:tcPr>
            <w:tcW w:w="6670" w:type="dxa"/>
            <w:shd w:val="clear" w:color="auto" w:fill="FFFFFF"/>
            <w:tcMar>
              <w:top w:w="105" w:type="dxa"/>
              <w:left w:w="105" w:type="dxa"/>
              <w:bottom w:w="105" w:type="dxa"/>
              <w:right w:w="105" w:type="dxa"/>
            </w:tcMar>
            <w:hideMark/>
          </w:tcPr>
          <w:p w:rsidR="008C6AE6" w:rsidRPr="007462A9" w:rsidRDefault="00FD5045" w:rsidP="007462A9">
            <w:pPr>
              <w:widowControl w:val="0"/>
              <w:jc w:val="both"/>
              <w:rPr>
                <w:szCs w:val="26"/>
              </w:rPr>
            </w:pPr>
            <w:hyperlink r:id="rId13" w:history="1">
              <w:r w:rsidR="008C6AE6" w:rsidRPr="007462A9">
                <w:rPr>
                  <w:color w:val="19467F"/>
                  <w:szCs w:val="26"/>
                  <w:bdr w:val="none" w:sz="0" w:space="0" w:color="auto" w:frame="1"/>
                </w:rPr>
                <w:t>Mẫu.docx</w:t>
              </w:r>
            </w:hyperlink>
          </w:p>
          <w:p w:rsidR="008C6AE6" w:rsidRPr="007462A9" w:rsidRDefault="00FD5045" w:rsidP="007462A9">
            <w:pPr>
              <w:widowControl w:val="0"/>
              <w:jc w:val="both"/>
              <w:rPr>
                <w:szCs w:val="26"/>
              </w:rPr>
            </w:pPr>
            <w:hyperlink r:id="rId14" w:history="1">
              <w:r w:rsidR="008C6AE6" w:rsidRPr="007462A9">
                <w:rPr>
                  <w:color w:val="19467F"/>
                  <w:szCs w:val="26"/>
                  <w:bdr w:val="none" w:sz="0" w:space="0" w:color="auto" w:frame="1"/>
                </w:rPr>
                <w:t>BÁO CÁO ĐÁNH GIÁ HỢP CHUẨN_HỢP QUY.doc</w:t>
              </w:r>
            </w:hyperlink>
          </w:p>
          <w:p w:rsidR="008C6AE6" w:rsidRPr="007462A9" w:rsidRDefault="00FD5045" w:rsidP="007462A9">
            <w:pPr>
              <w:widowControl w:val="0"/>
              <w:jc w:val="both"/>
              <w:rPr>
                <w:color w:val="333333"/>
                <w:szCs w:val="26"/>
              </w:rPr>
            </w:pPr>
            <w:hyperlink r:id="rId15" w:history="1">
              <w:r w:rsidR="008C6AE6" w:rsidRPr="007462A9">
                <w:rPr>
                  <w:color w:val="19467F"/>
                  <w:szCs w:val="26"/>
                  <w:bdr w:val="none" w:sz="0" w:space="0" w:color="auto" w:frame="1"/>
                </w:rPr>
                <w:t>KẾ HOẠCH KIỂM SOÁT CHẤT LƯỢNG.doc</w:t>
              </w:r>
            </w:hyperlink>
          </w:p>
        </w:tc>
      </w:tr>
      <w:tr w:rsidR="008C6AE6" w:rsidRPr="007462A9" w:rsidTr="008C6AE6">
        <w:tc>
          <w:tcPr>
            <w:tcW w:w="3074" w:type="dxa"/>
            <w:shd w:val="clear" w:color="auto" w:fill="F5F5F5"/>
            <w:tcMar>
              <w:top w:w="105" w:type="dxa"/>
              <w:left w:w="105" w:type="dxa"/>
              <w:bottom w:w="105" w:type="dxa"/>
              <w:right w:w="105" w:type="dxa"/>
            </w:tcMar>
            <w:hideMark/>
          </w:tcPr>
          <w:p w:rsidR="008C6AE6" w:rsidRPr="007462A9" w:rsidRDefault="008C6AE6" w:rsidP="007462A9">
            <w:pPr>
              <w:widowControl w:val="0"/>
              <w:jc w:val="both"/>
              <w:rPr>
                <w:b/>
                <w:bCs/>
                <w:color w:val="333333"/>
                <w:szCs w:val="26"/>
              </w:rPr>
            </w:pPr>
            <w:r w:rsidRPr="007462A9">
              <w:rPr>
                <w:b/>
                <w:bCs/>
                <w:color w:val="333333"/>
                <w:szCs w:val="26"/>
              </w:rPr>
              <w:t>Phí</w:t>
            </w:r>
          </w:p>
        </w:tc>
        <w:tc>
          <w:tcPr>
            <w:tcW w:w="6670" w:type="dxa"/>
            <w:shd w:val="clear" w:color="auto" w:fill="FFFFFF"/>
            <w:tcMar>
              <w:top w:w="105" w:type="dxa"/>
              <w:left w:w="105" w:type="dxa"/>
              <w:bottom w:w="105" w:type="dxa"/>
              <w:right w:w="105" w:type="dxa"/>
            </w:tcMar>
            <w:hideMark/>
          </w:tcPr>
          <w:p w:rsidR="008C6AE6" w:rsidRPr="007462A9" w:rsidRDefault="008C6AE6" w:rsidP="007462A9">
            <w:pPr>
              <w:widowControl w:val="0"/>
              <w:jc w:val="both"/>
              <w:rPr>
                <w:color w:val="333333"/>
                <w:szCs w:val="26"/>
              </w:rPr>
            </w:pPr>
            <w:r w:rsidRPr="007462A9">
              <w:rPr>
                <w:color w:val="333333"/>
                <w:szCs w:val="26"/>
              </w:rPr>
              <w:t>Không có thông tin</w:t>
            </w:r>
          </w:p>
        </w:tc>
      </w:tr>
      <w:tr w:rsidR="008C6AE6" w:rsidRPr="007462A9" w:rsidTr="008C6AE6">
        <w:tc>
          <w:tcPr>
            <w:tcW w:w="3074" w:type="dxa"/>
            <w:shd w:val="clear" w:color="auto" w:fill="F5F5F5"/>
            <w:tcMar>
              <w:top w:w="105" w:type="dxa"/>
              <w:left w:w="105" w:type="dxa"/>
              <w:bottom w:w="105" w:type="dxa"/>
              <w:right w:w="105" w:type="dxa"/>
            </w:tcMar>
            <w:hideMark/>
          </w:tcPr>
          <w:p w:rsidR="008C6AE6" w:rsidRPr="007462A9" w:rsidRDefault="008C6AE6" w:rsidP="007462A9">
            <w:pPr>
              <w:widowControl w:val="0"/>
              <w:jc w:val="both"/>
              <w:rPr>
                <w:b/>
                <w:bCs/>
                <w:color w:val="333333"/>
                <w:szCs w:val="26"/>
              </w:rPr>
            </w:pPr>
            <w:r w:rsidRPr="007462A9">
              <w:rPr>
                <w:b/>
                <w:bCs/>
                <w:color w:val="333333"/>
                <w:szCs w:val="26"/>
              </w:rPr>
              <w:t>Lệ phí</w:t>
            </w:r>
          </w:p>
        </w:tc>
        <w:tc>
          <w:tcPr>
            <w:tcW w:w="6670" w:type="dxa"/>
            <w:shd w:val="clear" w:color="auto" w:fill="FFFFFF"/>
            <w:tcMar>
              <w:top w:w="105" w:type="dxa"/>
              <w:left w:w="105" w:type="dxa"/>
              <w:bottom w:w="105" w:type="dxa"/>
              <w:right w:w="105" w:type="dxa"/>
            </w:tcMar>
            <w:hideMark/>
          </w:tcPr>
          <w:tbl>
            <w:tblPr>
              <w:tblW w:w="6416" w:type="dxa"/>
              <w:tblLayout w:type="fixed"/>
              <w:tblCellMar>
                <w:left w:w="0" w:type="dxa"/>
                <w:right w:w="0" w:type="dxa"/>
              </w:tblCellMar>
              <w:tblLook w:val="04A0" w:firstRow="1" w:lastRow="0" w:firstColumn="1" w:lastColumn="0" w:noHBand="0" w:noVBand="1"/>
            </w:tblPr>
            <w:tblGrid>
              <w:gridCol w:w="2588"/>
              <w:gridCol w:w="3828"/>
            </w:tblGrid>
            <w:tr w:rsidR="008C6AE6" w:rsidRPr="007462A9" w:rsidTr="008C6AE6">
              <w:tc>
                <w:tcPr>
                  <w:tcW w:w="2588"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8C6AE6" w:rsidRPr="007462A9" w:rsidRDefault="00FD5045" w:rsidP="007462A9">
                  <w:pPr>
                    <w:widowControl w:val="0"/>
                    <w:jc w:val="both"/>
                    <w:rPr>
                      <w:b/>
                      <w:bCs/>
                      <w:color w:val="333333"/>
                      <w:szCs w:val="26"/>
                    </w:rPr>
                  </w:pPr>
                  <w:hyperlink r:id="rId16" w:history="1">
                    <w:r w:rsidR="008C6AE6" w:rsidRPr="007462A9">
                      <w:rPr>
                        <w:b/>
                        <w:bCs/>
                        <w:color w:val="19467F"/>
                        <w:szCs w:val="26"/>
                        <w:bdr w:val="none" w:sz="0" w:space="0" w:color="auto" w:frame="1"/>
                      </w:rPr>
                      <w:t>Mô tả</w:t>
                    </w:r>
                  </w:hyperlink>
                </w:p>
              </w:tc>
              <w:tc>
                <w:tcPr>
                  <w:tcW w:w="3828"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8C6AE6" w:rsidRPr="007462A9" w:rsidRDefault="00FD5045" w:rsidP="007462A9">
                  <w:pPr>
                    <w:widowControl w:val="0"/>
                    <w:jc w:val="both"/>
                    <w:rPr>
                      <w:b/>
                      <w:bCs/>
                      <w:color w:val="333333"/>
                      <w:szCs w:val="26"/>
                    </w:rPr>
                  </w:pPr>
                  <w:hyperlink r:id="rId17" w:history="1">
                    <w:r w:rsidR="008C6AE6" w:rsidRPr="007462A9">
                      <w:rPr>
                        <w:b/>
                        <w:bCs/>
                        <w:color w:val="19467F"/>
                        <w:szCs w:val="26"/>
                        <w:bdr w:val="none" w:sz="0" w:space="0" w:color="auto" w:frame="1"/>
                      </w:rPr>
                      <w:t>Mức lệ phí</w:t>
                    </w:r>
                  </w:hyperlink>
                </w:p>
              </w:tc>
            </w:tr>
            <w:tr w:rsidR="008C6AE6" w:rsidRPr="007462A9" w:rsidTr="008C6AE6">
              <w:tc>
                <w:tcPr>
                  <w:tcW w:w="258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8C6AE6" w:rsidRPr="007462A9" w:rsidRDefault="008C6AE6" w:rsidP="007462A9">
                  <w:pPr>
                    <w:widowControl w:val="0"/>
                    <w:jc w:val="both"/>
                    <w:textAlignment w:val="baseline"/>
                    <w:rPr>
                      <w:szCs w:val="26"/>
                    </w:rPr>
                  </w:pPr>
                  <w:r w:rsidRPr="007462A9">
                    <w:rPr>
                      <w:szCs w:val="26"/>
                    </w:rPr>
                    <w:t>Lệ phí:</w:t>
                  </w:r>
                </w:p>
              </w:tc>
              <w:tc>
                <w:tcPr>
                  <w:tcW w:w="382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8C6AE6" w:rsidRPr="007462A9" w:rsidRDefault="008C6AE6" w:rsidP="007462A9">
                  <w:pPr>
                    <w:widowControl w:val="0"/>
                    <w:jc w:val="both"/>
                    <w:rPr>
                      <w:szCs w:val="26"/>
                    </w:rPr>
                  </w:pPr>
                  <w:r w:rsidRPr="007462A9">
                    <w:rPr>
                      <w:szCs w:val="26"/>
                    </w:rPr>
                    <w:t>150.000 đồng/01 giấy đăng ký</w:t>
                  </w:r>
                </w:p>
              </w:tc>
            </w:tr>
          </w:tbl>
          <w:p w:rsidR="008C6AE6" w:rsidRPr="007462A9" w:rsidRDefault="008C6AE6" w:rsidP="007462A9">
            <w:pPr>
              <w:widowControl w:val="0"/>
              <w:jc w:val="both"/>
              <w:textAlignment w:val="baseline"/>
              <w:rPr>
                <w:color w:val="333333"/>
                <w:szCs w:val="26"/>
              </w:rPr>
            </w:pPr>
          </w:p>
        </w:tc>
      </w:tr>
      <w:tr w:rsidR="008C6AE6" w:rsidRPr="007462A9" w:rsidTr="008C6AE6">
        <w:tc>
          <w:tcPr>
            <w:tcW w:w="3074" w:type="dxa"/>
            <w:shd w:val="clear" w:color="auto" w:fill="F5F5F5"/>
            <w:tcMar>
              <w:top w:w="105" w:type="dxa"/>
              <w:left w:w="105" w:type="dxa"/>
              <w:bottom w:w="105" w:type="dxa"/>
              <w:right w:w="105" w:type="dxa"/>
            </w:tcMar>
            <w:hideMark/>
          </w:tcPr>
          <w:p w:rsidR="008C6AE6" w:rsidRPr="007462A9" w:rsidRDefault="008C6AE6" w:rsidP="007462A9">
            <w:pPr>
              <w:widowControl w:val="0"/>
              <w:jc w:val="both"/>
              <w:rPr>
                <w:b/>
                <w:bCs/>
                <w:color w:val="333333"/>
                <w:szCs w:val="26"/>
              </w:rPr>
            </w:pPr>
            <w:r w:rsidRPr="007462A9">
              <w:rPr>
                <w:b/>
                <w:bCs/>
                <w:color w:val="333333"/>
                <w:szCs w:val="26"/>
              </w:rPr>
              <w:t>Mức giá</w:t>
            </w:r>
          </w:p>
        </w:tc>
        <w:tc>
          <w:tcPr>
            <w:tcW w:w="6670" w:type="dxa"/>
            <w:shd w:val="clear" w:color="auto" w:fill="FFFFFF"/>
            <w:tcMar>
              <w:top w:w="105" w:type="dxa"/>
              <w:left w:w="105" w:type="dxa"/>
              <w:bottom w:w="105" w:type="dxa"/>
              <w:right w:w="105" w:type="dxa"/>
            </w:tcMar>
            <w:hideMark/>
          </w:tcPr>
          <w:p w:rsidR="008C6AE6" w:rsidRPr="007462A9" w:rsidRDefault="008C6AE6" w:rsidP="007462A9">
            <w:pPr>
              <w:widowControl w:val="0"/>
              <w:jc w:val="both"/>
              <w:rPr>
                <w:color w:val="333333"/>
                <w:szCs w:val="26"/>
              </w:rPr>
            </w:pPr>
            <w:r w:rsidRPr="007462A9">
              <w:rPr>
                <w:color w:val="333333"/>
                <w:szCs w:val="26"/>
              </w:rPr>
              <w:t>Không có thông tin</w:t>
            </w:r>
          </w:p>
        </w:tc>
      </w:tr>
      <w:tr w:rsidR="008C6AE6" w:rsidRPr="007462A9" w:rsidTr="008C6AE6">
        <w:tc>
          <w:tcPr>
            <w:tcW w:w="3074" w:type="dxa"/>
            <w:shd w:val="clear" w:color="auto" w:fill="F5F5F5"/>
            <w:tcMar>
              <w:top w:w="105" w:type="dxa"/>
              <w:left w:w="105" w:type="dxa"/>
              <w:bottom w:w="105" w:type="dxa"/>
              <w:right w:w="105" w:type="dxa"/>
            </w:tcMar>
            <w:hideMark/>
          </w:tcPr>
          <w:p w:rsidR="008C6AE6" w:rsidRPr="007462A9" w:rsidRDefault="008C6AE6" w:rsidP="007462A9">
            <w:pPr>
              <w:widowControl w:val="0"/>
              <w:jc w:val="both"/>
              <w:rPr>
                <w:b/>
                <w:bCs/>
                <w:color w:val="333333"/>
                <w:szCs w:val="26"/>
              </w:rPr>
            </w:pPr>
            <w:r w:rsidRPr="007462A9">
              <w:rPr>
                <w:b/>
                <w:bCs/>
                <w:color w:val="333333"/>
                <w:szCs w:val="26"/>
              </w:rPr>
              <w:t>Thời hạn giải quyết</w:t>
            </w:r>
          </w:p>
        </w:tc>
        <w:tc>
          <w:tcPr>
            <w:tcW w:w="6670" w:type="dxa"/>
            <w:shd w:val="clear" w:color="auto" w:fill="FFFFFF"/>
            <w:tcMar>
              <w:top w:w="105" w:type="dxa"/>
              <w:left w:w="105" w:type="dxa"/>
              <w:bottom w:w="105" w:type="dxa"/>
              <w:right w:w="105" w:type="dxa"/>
            </w:tcMar>
            <w:hideMark/>
          </w:tcPr>
          <w:p w:rsidR="008C6AE6" w:rsidRPr="007462A9" w:rsidRDefault="008C6AE6" w:rsidP="007462A9">
            <w:pPr>
              <w:widowControl w:val="0"/>
              <w:jc w:val="both"/>
              <w:textAlignment w:val="baseline"/>
              <w:rPr>
                <w:color w:val="333333"/>
                <w:szCs w:val="26"/>
              </w:rPr>
            </w:pPr>
            <w:r w:rsidRPr="007462A9">
              <w:rPr>
                <w:color w:val="333333"/>
                <w:szCs w:val="26"/>
              </w:rPr>
              <w:t>- Đối với hồ sơ đăng ký công bố</w:t>
            </w:r>
            <w:proofErr w:type="gramStart"/>
            <w:r w:rsidRPr="007462A9">
              <w:rPr>
                <w:color w:val="333333"/>
                <w:szCs w:val="26"/>
              </w:rPr>
              <w:t>  hợp</w:t>
            </w:r>
            <w:proofErr w:type="gramEnd"/>
            <w:r w:rsidRPr="007462A9">
              <w:rPr>
                <w:color w:val="333333"/>
                <w:szCs w:val="26"/>
              </w:rPr>
              <w:t xml:space="preserve"> quy không đầy đủ theo quy định, trong thời hạn 03 (ba) ngày làm việc kể từ ngày nhận được hồ sơ đăng ký công bố hợp quy,  </w:t>
            </w:r>
            <w:r w:rsidR="00A54534" w:rsidRPr="007462A9">
              <w:rPr>
                <w:color w:val="333333"/>
                <w:szCs w:val="26"/>
              </w:rPr>
              <w:t>Sở Khoa học và Công nghệ</w:t>
            </w:r>
            <w:r w:rsidRPr="007462A9">
              <w:rPr>
                <w:color w:val="333333"/>
                <w:szCs w:val="26"/>
              </w:rPr>
              <w:t xml:space="preserve"> thông báo bằng văn bản đề nghị bổ sung các loại giấy tờ theo quy định tới tổ chức, cá nhân công bố hợp quy. Sau thời hạn 15 (mười lăm) ngày làm việc kể từ ngày </w:t>
            </w:r>
            <w:r w:rsidR="00A54534" w:rsidRPr="007462A9">
              <w:rPr>
                <w:color w:val="333333"/>
                <w:szCs w:val="26"/>
              </w:rPr>
              <w:t>Sở Khoa học và Công nghệ</w:t>
            </w:r>
            <w:r w:rsidRPr="007462A9">
              <w:rPr>
                <w:color w:val="333333"/>
                <w:szCs w:val="26"/>
              </w:rPr>
              <w:t xml:space="preserve"> gửi văn bản đề nghị mà hồ sơ đăng ký công bố hợp quy không được bổ sung đầy đủ theo quy định, </w:t>
            </w:r>
            <w:r w:rsidR="00A54534" w:rsidRPr="007462A9">
              <w:rPr>
                <w:color w:val="333333"/>
                <w:szCs w:val="26"/>
              </w:rPr>
              <w:t>Sở Khoa học và Công nghệ</w:t>
            </w:r>
            <w:r w:rsidRPr="007462A9">
              <w:rPr>
                <w:color w:val="333333"/>
                <w:szCs w:val="26"/>
              </w:rPr>
              <w:t xml:space="preserve"> có quyền hủy bỏ việc xử lý đối với hồ sơ này.</w:t>
            </w:r>
          </w:p>
          <w:p w:rsidR="008C6AE6" w:rsidRPr="007462A9" w:rsidRDefault="008C6AE6" w:rsidP="007462A9">
            <w:pPr>
              <w:widowControl w:val="0"/>
              <w:jc w:val="both"/>
              <w:textAlignment w:val="baseline"/>
              <w:rPr>
                <w:color w:val="333333"/>
                <w:szCs w:val="26"/>
              </w:rPr>
            </w:pPr>
            <w:r w:rsidRPr="007462A9">
              <w:rPr>
                <w:color w:val="333333"/>
                <w:szCs w:val="26"/>
              </w:rPr>
              <w:t xml:space="preserve">- Đối với hồ sơ đăng ký công bố hợp quy đầy đủ theo quy định, trong thời hạn 05 (năm) ngày làm việc kể từ ngày nhận được hồ sơ đăng ký công bố hợp quy, </w:t>
            </w:r>
            <w:r w:rsidR="00A54534" w:rsidRPr="007462A9">
              <w:rPr>
                <w:color w:val="333333"/>
                <w:szCs w:val="26"/>
              </w:rPr>
              <w:t>Sở Khoa học và Công nghệ</w:t>
            </w:r>
            <w:r w:rsidRPr="007462A9">
              <w:rPr>
                <w:color w:val="333333"/>
                <w:szCs w:val="26"/>
              </w:rPr>
              <w:t xml:space="preserve"> phải tổ chức kiểm tra tính hợp lệ của hồ sơ đăng ký công bố hợp quy để xử lý như sau:</w:t>
            </w:r>
          </w:p>
          <w:p w:rsidR="008C6AE6" w:rsidRPr="007462A9" w:rsidRDefault="008C6AE6" w:rsidP="007462A9">
            <w:pPr>
              <w:widowControl w:val="0"/>
              <w:jc w:val="both"/>
              <w:textAlignment w:val="baseline"/>
              <w:rPr>
                <w:color w:val="333333"/>
                <w:szCs w:val="26"/>
              </w:rPr>
            </w:pPr>
            <w:r w:rsidRPr="007462A9">
              <w:rPr>
                <w:color w:val="333333"/>
                <w:szCs w:val="26"/>
              </w:rPr>
              <w:t xml:space="preserve">+ Trường hợp hồ sơ đăng ký công bố hợp quy đầy đủ và hợp lệ, </w:t>
            </w:r>
            <w:r w:rsidR="00A54534" w:rsidRPr="007462A9">
              <w:rPr>
                <w:color w:val="333333"/>
                <w:szCs w:val="26"/>
              </w:rPr>
              <w:t>Sở Khoa học và Công nghệ</w:t>
            </w:r>
            <w:r w:rsidRPr="007462A9">
              <w:rPr>
                <w:color w:val="333333"/>
                <w:szCs w:val="26"/>
              </w:rPr>
              <w:t xml:space="preserve"> ban hành Thông báo tiếp nhận hồ sơ đăng ký công bố hợp quy cho tổ chức, cá nhân công bố hợp quy.</w:t>
            </w:r>
          </w:p>
          <w:p w:rsidR="008C6AE6" w:rsidRPr="007462A9" w:rsidRDefault="008C6AE6" w:rsidP="007462A9">
            <w:pPr>
              <w:widowControl w:val="0"/>
              <w:jc w:val="both"/>
              <w:textAlignment w:val="baseline"/>
              <w:rPr>
                <w:color w:val="333333"/>
                <w:szCs w:val="26"/>
              </w:rPr>
            </w:pPr>
            <w:r w:rsidRPr="007462A9">
              <w:rPr>
                <w:color w:val="333333"/>
                <w:szCs w:val="26"/>
              </w:rPr>
              <w:t xml:space="preserve">+ Trường hợp hồ sơ đăng ký công bố hợp quy đầy đủ nhưng không hợp lệ, </w:t>
            </w:r>
            <w:r w:rsidR="00A54534" w:rsidRPr="007462A9">
              <w:rPr>
                <w:color w:val="333333"/>
                <w:szCs w:val="26"/>
              </w:rPr>
              <w:t>Sở Khoa học và Công nghệ</w:t>
            </w:r>
            <w:r w:rsidRPr="007462A9">
              <w:rPr>
                <w:color w:val="333333"/>
                <w:szCs w:val="26"/>
              </w:rPr>
              <w:t xml:space="preserve"> thông báo bằng văn bản cho tổ chức, cá nhân công bố hợp quy về lý do không tiếp nhận hồ sơ.</w:t>
            </w:r>
          </w:p>
        </w:tc>
      </w:tr>
      <w:tr w:rsidR="008C6AE6" w:rsidRPr="007462A9" w:rsidTr="008C6AE6">
        <w:tc>
          <w:tcPr>
            <w:tcW w:w="3074" w:type="dxa"/>
            <w:shd w:val="clear" w:color="auto" w:fill="F5F5F5"/>
            <w:tcMar>
              <w:top w:w="105" w:type="dxa"/>
              <w:left w:w="105" w:type="dxa"/>
              <w:bottom w:w="105" w:type="dxa"/>
              <w:right w:w="105" w:type="dxa"/>
            </w:tcMar>
            <w:hideMark/>
          </w:tcPr>
          <w:p w:rsidR="008C6AE6" w:rsidRPr="007462A9" w:rsidRDefault="008C6AE6" w:rsidP="007462A9">
            <w:pPr>
              <w:widowControl w:val="0"/>
              <w:jc w:val="both"/>
              <w:rPr>
                <w:b/>
                <w:bCs/>
                <w:color w:val="333333"/>
                <w:szCs w:val="26"/>
              </w:rPr>
            </w:pPr>
            <w:r w:rsidRPr="007462A9">
              <w:rPr>
                <w:b/>
                <w:bCs/>
                <w:color w:val="333333"/>
                <w:szCs w:val="26"/>
              </w:rPr>
              <w:t>Đối tượng thực hiện</w:t>
            </w:r>
          </w:p>
        </w:tc>
        <w:tc>
          <w:tcPr>
            <w:tcW w:w="6670" w:type="dxa"/>
            <w:shd w:val="clear" w:color="auto" w:fill="FFFFFF"/>
            <w:tcMar>
              <w:top w:w="105" w:type="dxa"/>
              <w:left w:w="105" w:type="dxa"/>
              <w:bottom w:w="105" w:type="dxa"/>
              <w:right w:w="105" w:type="dxa"/>
            </w:tcMar>
            <w:hideMark/>
          </w:tcPr>
          <w:p w:rsidR="008C6AE6" w:rsidRPr="007462A9" w:rsidRDefault="008C6AE6" w:rsidP="007462A9">
            <w:pPr>
              <w:widowControl w:val="0"/>
              <w:jc w:val="both"/>
              <w:rPr>
                <w:color w:val="333333"/>
                <w:szCs w:val="26"/>
              </w:rPr>
            </w:pPr>
            <w:r w:rsidRPr="007462A9">
              <w:rPr>
                <w:color w:val="333333"/>
                <w:szCs w:val="26"/>
              </w:rPr>
              <w:t>Tổ chức, cá nhân thực hiện đăng ký công bố hợp quy sản phẩm, hàng hóa, dịch vụ, quá trình, môi trường phù hợp với quy chuẩn kỹ thuật quốc gia tương ứng do Bộ Khoa học và Công nghệ ban hành.</w:t>
            </w:r>
          </w:p>
        </w:tc>
      </w:tr>
      <w:tr w:rsidR="008C6AE6" w:rsidRPr="007462A9" w:rsidTr="008C6AE6">
        <w:tc>
          <w:tcPr>
            <w:tcW w:w="3074" w:type="dxa"/>
            <w:shd w:val="clear" w:color="auto" w:fill="F5F5F5"/>
            <w:tcMar>
              <w:top w:w="105" w:type="dxa"/>
              <w:left w:w="105" w:type="dxa"/>
              <w:bottom w:w="105" w:type="dxa"/>
              <w:right w:w="105" w:type="dxa"/>
            </w:tcMar>
            <w:hideMark/>
          </w:tcPr>
          <w:p w:rsidR="008C6AE6" w:rsidRPr="007462A9" w:rsidRDefault="008C6AE6" w:rsidP="007462A9">
            <w:pPr>
              <w:widowControl w:val="0"/>
              <w:jc w:val="both"/>
              <w:rPr>
                <w:b/>
                <w:bCs/>
                <w:color w:val="333333"/>
                <w:szCs w:val="26"/>
              </w:rPr>
            </w:pPr>
            <w:r w:rsidRPr="007462A9">
              <w:rPr>
                <w:b/>
                <w:bCs/>
                <w:color w:val="333333"/>
                <w:szCs w:val="26"/>
              </w:rPr>
              <w:t>Cơ quan thực hiện</w:t>
            </w:r>
          </w:p>
        </w:tc>
        <w:tc>
          <w:tcPr>
            <w:tcW w:w="6670" w:type="dxa"/>
            <w:shd w:val="clear" w:color="auto" w:fill="FFFFFF"/>
            <w:tcMar>
              <w:top w:w="105" w:type="dxa"/>
              <w:left w:w="105" w:type="dxa"/>
              <w:bottom w:w="105" w:type="dxa"/>
              <w:right w:w="105" w:type="dxa"/>
            </w:tcMar>
            <w:hideMark/>
          </w:tcPr>
          <w:p w:rsidR="008C6AE6" w:rsidRPr="007462A9" w:rsidRDefault="00820A13" w:rsidP="007462A9">
            <w:pPr>
              <w:widowControl w:val="0"/>
              <w:jc w:val="both"/>
              <w:rPr>
                <w:color w:val="333333"/>
                <w:szCs w:val="26"/>
              </w:rPr>
            </w:pPr>
            <w:r w:rsidRPr="007462A9">
              <w:rPr>
                <w:color w:val="333333"/>
                <w:szCs w:val="26"/>
              </w:rPr>
              <w:t>Sở khoa học và công nghệ Thái Nguyên</w:t>
            </w:r>
          </w:p>
        </w:tc>
      </w:tr>
      <w:tr w:rsidR="008C6AE6" w:rsidRPr="007462A9" w:rsidTr="008C6AE6">
        <w:tc>
          <w:tcPr>
            <w:tcW w:w="3074" w:type="dxa"/>
            <w:shd w:val="clear" w:color="auto" w:fill="F5F5F5"/>
            <w:tcMar>
              <w:top w:w="105" w:type="dxa"/>
              <w:left w:w="105" w:type="dxa"/>
              <w:bottom w:w="105" w:type="dxa"/>
              <w:right w:w="105" w:type="dxa"/>
            </w:tcMar>
            <w:hideMark/>
          </w:tcPr>
          <w:p w:rsidR="008C6AE6" w:rsidRPr="007462A9" w:rsidRDefault="008C6AE6" w:rsidP="007462A9">
            <w:pPr>
              <w:widowControl w:val="0"/>
              <w:jc w:val="both"/>
              <w:rPr>
                <w:b/>
                <w:bCs/>
                <w:color w:val="333333"/>
                <w:szCs w:val="26"/>
              </w:rPr>
            </w:pPr>
            <w:r w:rsidRPr="007462A9">
              <w:rPr>
                <w:b/>
                <w:bCs/>
                <w:color w:val="333333"/>
                <w:szCs w:val="26"/>
              </w:rPr>
              <w:t xml:space="preserve">Cơ quan có thẩm quyền </w:t>
            </w:r>
            <w:r w:rsidRPr="007462A9">
              <w:rPr>
                <w:b/>
                <w:bCs/>
                <w:color w:val="333333"/>
                <w:szCs w:val="26"/>
              </w:rPr>
              <w:lastRenderedPageBreak/>
              <w:t>quyết định</w:t>
            </w:r>
          </w:p>
        </w:tc>
        <w:tc>
          <w:tcPr>
            <w:tcW w:w="6670" w:type="dxa"/>
            <w:shd w:val="clear" w:color="auto" w:fill="FFFFFF"/>
            <w:tcMar>
              <w:top w:w="105" w:type="dxa"/>
              <w:left w:w="105" w:type="dxa"/>
              <w:bottom w:w="105" w:type="dxa"/>
              <w:right w:w="105" w:type="dxa"/>
            </w:tcMar>
            <w:hideMark/>
          </w:tcPr>
          <w:p w:rsidR="008C6AE6" w:rsidRPr="007462A9" w:rsidRDefault="00BF37D3" w:rsidP="007462A9">
            <w:pPr>
              <w:widowControl w:val="0"/>
              <w:jc w:val="both"/>
              <w:rPr>
                <w:color w:val="333333"/>
                <w:szCs w:val="26"/>
              </w:rPr>
            </w:pPr>
            <w:r w:rsidRPr="007462A9">
              <w:rPr>
                <w:color w:val="333333"/>
                <w:szCs w:val="26"/>
              </w:rPr>
              <w:lastRenderedPageBreak/>
              <w:t>Sở kho</w:t>
            </w:r>
            <w:r w:rsidR="00E443ED" w:rsidRPr="007462A9">
              <w:rPr>
                <w:color w:val="333333"/>
                <w:szCs w:val="26"/>
              </w:rPr>
              <w:t>a học và công nghệ Thái Nguyên</w:t>
            </w:r>
          </w:p>
        </w:tc>
      </w:tr>
      <w:tr w:rsidR="008C6AE6" w:rsidRPr="007462A9" w:rsidTr="008C6AE6">
        <w:tc>
          <w:tcPr>
            <w:tcW w:w="3074" w:type="dxa"/>
            <w:shd w:val="clear" w:color="auto" w:fill="F5F5F5"/>
            <w:tcMar>
              <w:top w:w="105" w:type="dxa"/>
              <w:left w:w="105" w:type="dxa"/>
              <w:bottom w:w="105" w:type="dxa"/>
              <w:right w:w="105" w:type="dxa"/>
            </w:tcMar>
            <w:hideMark/>
          </w:tcPr>
          <w:p w:rsidR="008C6AE6" w:rsidRPr="007462A9" w:rsidRDefault="008C6AE6" w:rsidP="007462A9">
            <w:pPr>
              <w:widowControl w:val="0"/>
              <w:jc w:val="both"/>
              <w:rPr>
                <w:b/>
                <w:bCs/>
                <w:color w:val="333333"/>
                <w:szCs w:val="26"/>
              </w:rPr>
            </w:pPr>
            <w:r w:rsidRPr="007462A9">
              <w:rPr>
                <w:b/>
                <w:bCs/>
                <w:color w:val="333333"/>
                <w:szCs w:val="26"/>
              </w:rPr>
              <w:lastRenderedPageBreak/>
              <w:t>Địa chỉ tiếp nhận hồ sơ</w:t>
            </w:r>
          </w:p>
        </w:tc>
        <w:tc>
          <w:tcPr>
            <w:tcW w:w="6670" w:type="dxa"/>
            <w:shd w:val="clear" w:color="auto" w:fill="FFFFFF"/>
            <w:tcMar>
              <w:top w:w="105" w:type="dxa"/>
              <w:left w:w="105" w:type="dxa"/>
              <w:bottom w:w="105" w:type="dxa"/>
              <w:right w:w="105" w:type="dxa"/>
            </w:tcMar>
            <w:hideMark/>
          </w:tcPr>
          <w:p w:rsidR="00E443ED" w:rsidRPr="007462A9" w:rsidRDefault="00E443ED" w:rsidP="007462A9">
            <w:pPr>
              <w:widowControl w:val="0"/>
              <w:jc w:val="both"/>
              <w:rPr>
                <w:szCs w:val="26"/>
                <w:shd w:val="clear" w:color="auto" w:fill="FFFFFF"/>
              </w:rPr>
            </w:pPr>
            <w:r w:rsidRPr="007462A9">
              <w:rPr>
                <w:rStyle w:val="Emphasis"/>
                <w:i w:val="0"/>
                <w:szCs w:val="26"/>
              </w:rPr>
              <w:t>Trung tâm Phục vụ hành chính công tỉnh Thái Nguyên</w:t>
            </w:r>
            <w:r w:rsidRPr="007462A9">
              <w:rPr>
                <w:szCs w:val="26"/>
                <w:shd w:val="clear" w:color="auto" w:fill="FFFFFF"/>
              </w:rPr>
              <w:t xml:space="preserve"> </w:t>
            </w:r>
          </w:p>
          <w:p w:rsidR="008C6AE6" w:rsidRPr="007462A9" w:rsidRDefault="00E443ED" w:rsidP="007462A9">
            <w:pPr>
              <w:widowControl w:val="0"/>
              <w:jc w:val="both"/>
              <w:rPr>
                <w:color w:val="333333"/>
                <w:szCs w:val="26"/>
              </w:rPr>
            </w:pPr>
            <w:r w:rsidRPr="007462A9">
              <w:rPr>
                <w:szCs w:val="26"/>
                <w:shd w:val="clear" w:color="auto" w:fill="FFFFFF"/>
              </w:rPr>
              <w:t xml:space="preserve">Địa chỉ: </w:t>
            </w:r>
            <w:r w:rsidRPr="007462A9">
              <w:rPr>
                <w:rStyle w:val="fontstyle01"/>
              </w:rPr>
              <w:t>Số 17, đường Đội Cấn, phường Trưng Vương, thành phố Thái Nguyên</w:t>
            </w:r>
          </w:p>
        </w:tc>
      </w:tr>
      <w:tr w:rsidR="008C6AE6" w:rsidRPr="007462A9" w:rsidTr="008C6AE6">
        <w:tc>
          <w:tcPr>
            <w:tcW w:w="3074" w:type="dxa"/>
            <w:shd w:val="clear" w:color="auto" w:fill="F5F5F5"/>
            <w:tcMar>
              <w:top w:w="105" w:type="dxa"/>
              <w:left w:w="105" w:type="dxa"/>
              <w:bottom w:w="105" w:type="dxa"/>
              <w:right w:w="105" w:type="dxa"/>
            </w:tcMar>
            <w:hideMark/>
          </w:tcPr>
          <w:p w:rsidR="008C6AE6" w:rsidRPr="007462A9" w:rsidRDefault="008C6AE6" w:rsidP="007462A9">
            <w:pPr>
              <w:widowControl w:val="0"/>
              <w:jc w:val="both"/>
              <w:rPr>
                <w:b/>
                <w:bCs/>
                <w:color w:val="333333"/>
                <w:szCs w:val="26"/>
              </w:rPr>
            </w:pPr>
            <w:r w:rsidRPr="007462A9">
              <w:rPr>
                <w:b/>
                <w:bCs/>
                <w:color w:val="333333"/>
                <w:szCs w:val="26"/>
              </w:rPr>
              <w:t>Cơ quan được ủy quyền</w:t>
            </w:r>
          </w:p>
        </w:tc>
        <w:tc>
          <w:tcPr>
            <w:tcW w:w="6670" w:type="dxa"/>
            <w:shd w:val="clear" w:color="auto" w:fill="FFFFFF"/>
            <w:tcMar>
              <w:top w:w="105" w:type="dxa"/>
              <w:left w:w="105" w:type="dxa"/>
              <w:bottom w:w="105" w:type="dxa"/>
              <w:right w:w="105" w:type="dxa"/>
            </w:tcMar>
            <w:hideMark/>
          </w:tcPr>
          <w:p w:rsidR="008C6AE6" w:rsidRPr="007462A9" w:rsidRDefault="008C6AE6" w:rsidP="007462A9">
            <w:pPr>
              <w:widowControl w:val="0"/>
              <w:jc w:val="both"/>
              <w:rPr>
                <w:color w:val="333333"/>
                <w:szCs w:val="26"/>
              </w:rPr>
            </w:pPr>
            <w:r w:rsidRPr="007462A9">
              <w:rPr>
                <w:color w:val="333333"/>
                <w:szCs w:val="26"/>
              </w:rPr>
              <w:t>Không có thông tin</w:t>
            </w:r>
          </w:p>
        </w:tc>
      </w:tr>
      <w:tr w:rsidR="008C6AE6" w:rsidRPr="007462A9" w:rsidTr="008C6AE6">
        <w:tc>
          <w:tcPr>
            <w:tcW w:w="3074" w:type="dxa"/>
            <w:shd w:val="clear" w:color="auto" w:fill="F5F5F5"/>
            <w:tcMar>
              <w:top w:w="105" w:type="dxa"/>
              <w:left w:w="105" w:type="dxa"/>
              <w:bottom w:w="105" w:type="dxa"/>
              <w:right w:w="105" w:type="dxa"/>
            </w:tcMar>
            <w:hideMark/>
          </w:tcPr>
          <w:p w:rsidR="008C6AE6" w:rsidRPr="007462A9" w:rsidRDefault="008C6AE6" w:rsidP="007462A9">
            <w:pPr>
              <w:widowControl w:val="0"/>
              <w:jc w:val="both"/>
              <w:rPr>
                <w:b/>
                <w:bCs/>
                <w:color w:val="333333"/>
                <w:szCs w:val="26"/>
              </w:rPr>
            </w:pPr>
            <w:r w:rsidRPr="007462A9">
              <w:rPr>
                <w:b/>
                <w:bCs/>
                <w:color w:val="333333"/>
                <w:szCs w:val="26"/>
              </w:rPr>
              <w:t>Cơ quan phối hợp</w:t>
            </w:r>
          </w:p>
        </w:tc>
        <w:tc>
          <w:tcPr>
            <w:tcW w:w="6670" w:type="dxa"/>
            <w:shd w:val="clear" w:color="auto" w:fill="FFFFFF"/>
            <w:tcMar>
              <w:top w:w="105" w:type="dxa"/>
              <w:left w:w="105" w:type="dxa"/>
              <w:bottom w:w="105" w:type="dxa"/>
              <w:right w:w="105" w:type="dxa"/>
            </w:tcMar>
            <w:hideMark/>
          </w:tcPr>
          <w:p w:rsidR="008C6AE6" w:rsidRPr="007462A9" w:rsidRDefault="008C6AE6" w:rsidP="007462A9">
            <w:pPr>
              <w:widowControl w:val="0"/>
              <w:jc w:val="both"/>
              <w:rPr>
                <w:color w:val="333333"/>
                <w:szCs w:val="26"/>
              </w:rPr>
            </w:pPr>
            <w:r w:rsidRPr="007462A9">
              <w:rPr>
                <w:color w:val="333333"/>
                <w:szCs w:val="26"/>
              </w:rPr>
              <w:t>Không có thông tin</w:t>
            </w:r>
          </w:p>
        </w:tc>
      </w:tr>
      <w:tr w:rsidR="008C6AE6" w:rsidRPr="007462A9" w:rsidTr="008C6AE6">
        <w:tc>
          <w:tcPr>
            <w:tcW w:w="3074" w:type="dxa"/>
            <w:shd w:val="clear" w:color="auto" w:fill="F5F5F5"/>
            <w:tcMar>
              <w:top w:w="105" w:type="dxa"/>
              <w:left w:w="105" w:type="dxa"/>
              <w:bottom w:w="105" w:type="dxa"/>
              <w:right w:w="105" w:type="dxa"/>
            </w:tcMar>
            <w:hideMark/>
          </w:tcPr>
          <w:p w:rsidR="008C6AE6" w:rsidRPr="007462A9" w:rsidRDefault="008C6AE6" w:rsidP="007462A9">
            <w:pPr>
              <w:widowControl w:val="0"/>
              <w:jc w:val="both"/>
              <w:rPr>
                <w:b/>
                <w:bCs/>
                <w:color w:val="333333"/>
                <w:szCs w:val="26"/>
              </w:rPr>
            </w:pPr>
            <w:r w:rsidRPr="007462A9">
              <w:rPr>
                <w:b/>
                <w:bCs/>
                <w:color w:val="333333"/>
                <w:szCs w:val="26"/>
              </w:rPr>
              <w:t>Kết quả thực hiện</w:t>
            </w:r>
          </w:p>
        </w:tc>
        <w:tc>
          <w:tcPr>
            <w:tcW w:w="6670" w:type="dxa"/>
            <w:shd w:val="clear" w:color="auto" w:fill="FFFFFF"/>
            <w:tcMar>
              <w:top w:w="105" w:type="dxa"/>
              <w:left w:w="105" w:type="dxa"/>
              <w:bottom w:w="105" w:type="dxa"/>
              <w:right w:w="105" w:type="dxa"/>
            </w:tcMar>
            <w:hideMark/>
          </w:tcPr>
          <w:p w:rsidR="008C6AE6" w:rsidRPr="007462A9" w:rsidRDefault="008C6AE6" w:rsidP="007462A9">
            <w:pPr>
              <w:widowControl w:val="0"/>
              <w:jc w:val="both"/>
              <w:rPr>
                <w:color w:val="333333"/>
                <w:szCs w:val="26"/>
              </w:rPr>
            </w:pPr>
            <w:r w:rsidRPr="007462A9">
              <w:rPr>
                <w:color w:val="333333"/>
                <w:szCs w:val="26"/>
              </w:rPr>
              <w:t>Thông báo tiếp nhận hồ sơ công bố hợp quy</w:t>
            </w:r>
          </w:p>
        </w:tc>
      </w:tr>
      <w:tr w:rsidR="008C6AE6" w:rsidRPr="007462A9" w:rsidTr="008C6AE6">
        <w:tc>
          <w:tcPr>
            <w:tcW w:w="3074" w:type="dxa"/>
            <w:shd w:val="clear" w:color="auto" w:fill="F5F5F5"/>
            <w:tcMar>
              <w:top w:w="105" w:type="dxa"/>
              <w:left w:w="105" w:type="dxa"/>
              <w:bottom w:w="105" w:type="dxa"/>
              <w:right w:w="105" w:type="dxa"/>
            </w:tcMar>
            <w:hideMark/>
          </w:tcPr>
          <w:p w:rsidR="008C6AE6" w:rsidRPr="007462A9" w:rsidRDefault="008C6AE6" w:rsidP="007462A9">
            <w:pPr>
              <w:widowControl w:val="0"/>
              <w:jc w:val="both"/>
              <w:rPr>
                <w:b/>
                <w:bCs/>
                <w:color w:val="333333"/>
                <w:szCs w:val="26"/>
              </w:rPr>
            </w:pPr>
            <w:r w:rsidRPr="007462A9">
              <w:rPr>
                <w:b/>
                <w:bCs/>
                <w:color w:val="333333"/>
                <w:szCs w:val="26"/>
              </w:rPr>
              <w:t>Căn cứ pháp lý của TTHC</w:t>
            </w:r>
          </w:p>
        </w:tc>
        <w:tc>
          <w:tcPr>
            <w:tcW w:w="6670" w:type="dxa"/>
            <w:shd w:val="clear" w:color="auto" w:fill="FFFFFF"/>
            <w:tcMar>
              <w:top w:w="105" w:type="dxa"/>
              <w:left w:w="105" w:type="dxa"/>
              <w:bottom w:w="105" w:type="dxa"/>
              <w:right w:w="105" w:type="dxa"/>
            </w:tcMar>
            <w:hideMark/>
          </w:tcPr>
          <w:p w:rsidR="008C6AE6" w:rsidRPr="007462A9" w:rsidRDefault="00FD5045" w:rsidP="007462A9">
            <w:pPr>
              <w:widowControl w:val="0"/>
              <w:numPr>
                <w:ilvl w:val="0"/>
                <w:numId w:val="2"/>
              </w:numPr>
              <w:ind w:left="0"/>
              <w:jc w:val="both"/>
              <w:textAlignment w:val="baseline"/>
              <w:rPr>
                <w:color w:val="333333"/>
                <w:szCs w:val="26"/>
              </w:rPr>
            </w:pPr>
            <w:hyperlink r:id="rId18" w:tgtFrame="_blank" w:tooltip="Luật 68/2006/QH11" w:history="1">
              <w:r w:rsidR="008C6AE6" w:rsidRPr="007462A9">
                <w:rPr>
                  <w:color w:val="19467F"/>
                  <w:szCs w:val="26"/>
                  <w:u w:val="single"/>
                  <w:bdr w:val="none" w:sz="0" w:space="0" w:color="auto" w:frame="1"/>
                </w:rPr>
                <w:t>Luật 68/2006/QH11</w:t>
              </w:r>
            </w:hyperlink>
          </w:p>
          <w:p w:rsidR="008C6AE6" w:rsidRPr="007462A9" w:rsidRDefault="00FD5045" w:rsidP="007462A9">
            <w:pPr>
              <w:widowControl w:val="0"/>
              <w:numPr>
                <w:ilvl w:val="0"/>
                <w:numId w:val="2"/>
              </w:numPr>
              <w:ind w:left="0"/>
              <w:jc w:val="both"/>
              <w:textAlignment w:val="baseline"/>
              <w:rPr>
                <w:color w:val="333333"/>
                <w:szCs w:val="26"/>
              </w:rPr>
            </w:pPr>
            <w:hyperlink r:id="rId19" w:tgtFrame="_blank" w:tooltip="Luật 05/2007/QH12" w:history="1">
              <w:r w:rsidR="008C6AE6" w:rsidRPr="007462A9">
                <w:rPr>
                  <w:color w:val="19467F"/>
                  <w:szCs w:val="26"/>
                  <w:u w:val="single"/>
                  <w:bdr w:val="none" w:sz="0" w:space="0" w:color="auto" w:frame="1"/>
                </w:rPr>
                <w:t>Luật 05/2007/QH12</w:t>
              </w:r>
            </w:hyperlink>
          </w:p>
          <w:p w:rsidR="008C6AE6" w:rsidRPr="007462A9" w:rsidRDefault="00FD5045" w:rsidP="007462A9">
            <w:pPr>
              <w:widowControl w:val="0"/>
              <w:numPr>
                <w:ilvl w:val="0"/>
                <w:numId w:val="2"/>
              </w:numPr>
              <w:ind w:left="0"/>
              <w:jc w:val="both"/>
              <w:textAlignment w:val="baseline"/>
              <w:rPr>
                <w:color w:val="333333"/>
                <w:szCs w:val="26"/>
              </w:rPr>
            </w:pPr>
            <w:hyperlink r:id="rId20" w:tgtFrame="_blank" w:tooltip="Nghị định 132/2008/NĐ-CP" w:history="1">
              <w:r w:rsidR="008C6AE6" w:rsidRPr="007462A9">
                <w:rPr>
                  <w:color w:val="19467F"/>
                  <w:szCs w:val="26"/>
                  <w:u w:val="single"/>
                  <w:bdr w:val="none" w:sz="0" w:space="0" w:color="auto" w:frame="1"/>
                </w:rPr>
                <w:t>Nghị định 132/2008/NĐ-CP</w:t>
              </w:r>
            </w:hyperlink>
          </w:p>
          <w:p w:rsidR="008C6AE6" w:rsidRPr="007462A9" w:rsidRDefault="00FD5045" w:rsidP="007462A9">
            <w:pPr>
              <w:widowControl w:val="0"/>
              <w:numPr>
                <w:ilvl w:val="0"/>
                <w:numId w:val="2"/>
              </w:numPr>
              <w:ind w:left="0"/>
              <w:jc w:val="both"/>
              <w:textAlignment w:val="baseline"/>
              <w:rPr>
                <w:color w:val="333333"/>
                <w:szCs w:val="26"/>
              </w:rPr>
            </w:pPr>
            <w:hyperlink r:id="rId21" w:tgtFrame="_blank" w:tooltip="Thông tư 28/2012/TT-BKHCN" w:history="1">
              <w:r w:rsidR="008C6AE6" w:rsidRPr="007462A9">
                <w:rPr>
                  <w:color w:val="19467F"/>
                  <w:szCs w:val="26"/>
                  <w:u w:val="single"/>
                  <w:bdr w:val="none" w:sz="0" w:space="0" w:color="auto" w:frame="1"/>
                </w:rPr>
                <w:t>Thông tư 28/2012/TT-BKHCN</w:t>
              </w:r>
            </w:hyperlink>
          </w:p>
          <w:p w:rsidR="008C6AE6" w:rsidRPr="007462A9" w:rsidRDefault="00FD5045" w:rsidP="007462A9">
            <w:pPr>
              <w:widowControl w:val="0"/>
              <w:numPr>
                <w:ilvl w:val="0"/>
                <w:numId w:val="2"/>
              </w:numPr>
              <w:ind w:left="0"/>
              <w:jc w:val="both"/>
              <w:textAlignment w:val="baseline"/>
              <w:rPr>
                <w:color w:val="333333"/>
                <w:szCs w:val="26"/>
              </w:rPr>
            </w:pPr>
            <w:hyperlink r:id="rId22" w:tgtFrame="_blank" w:tooltip="Thông tư 183/2016/TT-BTC" w:history="1">
              <w:r w:rsidR="008C6AE6" w:rsidRPr="007462A9">
                <w:rPr>
                  <w:color w:val="19467F"/>
                  <w:szCs w:val="26"/>
                  <w:u w:val="single"/>
                  <w:bdr w:val="none" w:sz="0" w:space="0" w:color="auto" w:frame="1"/>
                </w:rPr>
                <w:t>Thông tư 183/2016/TT-BTC</w:t>
              </w:r>
            </w:hyperlink>
          </w:p>
          <w:p w:rsidR="008C6AE6" w:rsidRPr="007462A9" w:rsidRDefault="00FD5045" w:rsidP="007462A9">
            <w:pPr>
              <w:widowControl w:val="0"/>
              <w:numPr>
                <w:ilvl w:val="0"/>
                <w:numId w:val="2"/>
              </w:numPr>
              <w:ind w:left="0"/>
              <w:jc w:val="both"/>
              <w:textAlignment w:val="baseline"/>
              <w:rPr>
                <w:color w:val="333333"/>
                <w:szCs w:val="26"/>
              </w:rPr>
            </w:pPr>
            <w:hyperlink r:id="rId23" w:tgtFrame="_blank" w:tooltip="Thông tư 02/2017/TT-BKHCN" w:history="1">
              <w:r w:rsidR="008C6AE6" w:rsidRPr="007462A9">
                <w:rPr>
                  <w:color w:val="19467F"/>
                  <w:szCs w:val="26"/>
                  <w:u w:val="single"/>
                  <w:bdr w:val="none" w:sz="0" w:space="0" w:color="auto" w:frame="1"/>
                </w:rPr>
                <w:t>Thông tư 02/2017/TT-BKHCN</w:t>
              </w:r>
            </w:hyperlink>
          </w:p>
        </w:tc>
      </w:tr>
      <w:tr w:rsidR="008C6AE6" w:rsidRPr="007462A9" w:rsidTr="008C6AE6">
        <w:tc>
          <w:tcPr>
            <w:tcW w:w="3074" w:type="dxa"/>
            <w:shd w:val="clear" w:color="auto" w:fill="F5F5F5"/>
            <w:tcMar>
              <w:top w:w="105" w:type="dxa"/>
              <w:left w:w="105" w:type="dxa"/>
              <w:bottom w:w="105" w:type="dxa"/>
              <w:right w:w="105" w:type="dxa"/>
            </w:tcMar>
            <w:hideMark/>
          </w:tcPr>
          <w:p w:rsidR="008C6AE6" w:rsidRPr="007462A9" w:rsidRDefault="008C6AE6" w:rsidP="007462A9">
            <w:pPr>
              <w:widowControl w:val="0"/>
              <w:jc w:val="both"/>
              <w:rPr>
                <w:b/>
                <w:bCs/>
                <w:color w:val="333333"/>
                <w:szCs w:val="26"/>
              </w:rPr>
            </w:pPr>
            <w:r w:rsidRPr="007462A9">
              <w:rPr>
                <w:b/>
                <w:bCs/>
                <w:color w:val="333333"/>
                <w:szCs w:val="26"/>
              </w:rPr>
              <w:t>Yêu cầu hoặc điều kiện để thực hiện TTHC</w:t>
            </w:r>
          </w:p>
        </w:tc>
        <w:tc>
          <w:tcPr>
            <w:tcW w:w="6670" w:type="dxa"/>
            <w:shd w:val="clear" w:color="auto" w:fill="FFFFFF"/>
            <w:tcMar>
              <w:top w:w="105" w:type="dxa"/>
              <w:left w:w="105" w:type="dxa"/>
              <w:bottom w:w="105" w:type="dxa"/>
              <w:right w:w="105" w:type="dxa"/>
            </w:tcMar>
            <w:hideMark/>
          </w:tcPr>
          <w:p w:rsidR="008C6AE6" w:rsidRPr="007462A9" w:rsidRDefault="008C6AE6" w:rsidP="007462A9">
            <w:pPr>
              <w:widowControl w:val="0"/>
              <w:jc w:val="both"/>
              <w:textAlignment w:val="baseline"/>
              <w:rPr>
                <w:color w:val="333333"/>
                <w:szCs w:val="26"/>
              </w:rPr>
            </w:pPr>
            <w:r w:rsidRPr="007462A9">
              <w:rPr>
                <w:color w:val="333333"/>
                <w:szCs w:val="26"/>
              </w:rPr>
              <w:t>Không</w:t>
            </w:r>
          </w:p>
        </w:tc>
      </w:tr>
    </w:tbl>
    <w:p w:rsidR="008C6AE6" w:rsidRPr="007462A9" w:rsidRDefault="008C6AE6" w:rsidP="008C6AE6">
      <w:pPr>
        <w:widowControl w:val="0"/>
        <w:rPr>
          <w:b/>
          <w:szCs w:val="26"/>
        </w:rPr>
      </w:pPr>
    </w:p>
    <w:p w:rsidR="008C6AE6" w:rsidRDefault="008C6AE6">
      <w:pPr>
        <w:rPr>
          <w:szCs w:val="26"/>
        </w:rPr>
      </w:pPr>
    </w:p>
    <w:p w:rsidR="007462A9" w:rsidRDefault="007462A9">
      <w:pPr>
        <w:rPr>
          <w:szCs w:val="26"/>
        </w:rPr>
      </w:pPr>
    </w:p>
    <w:p w:rsidR="007462A9" w:rsidRDefault="007462A9">
      <w:pPr>
        <w:rPr>
          <w:szCs w:val="26"/>
        </w:rPr>
      </w:pPr>
    </w:p>
    <w:p w:rsidR="007462A9" w:rsidRDefault="007462A9">
      <w:pPr>
        <w:rPr>
          <w:szCs w:val="26"/>
        </w:rPr>
      </w:pPr>
    </w:p>
    <w:p w:rsidR="007462A9" w:rsidRDefault="007462A9">
      <w:pPr>
        <w:rPr>
          <w:szCs w:val="26"/>
        </w:rPr>
      </w:pPr>
    </w:p>
    <w:p w:rsidR="007462A9" w:rsidRDefault="007462A9">
      <w:pPr>
        <w:rPr>
          <w:szCs w:val="26"/>
        </w:rPr>
      </w:pPr>
    </w:p>
    <w:p w:rsidR="007462A9" w:rsidRDefault="007462A9">
      <w:pPr>
        <w:rPr>
          <w:szCs w:val="26"/>
        </w:rPr>
      </w:pPr>
    </w:p>
    <w:p w:rsidR="007462A9" w:rsidRDefault="007462A9">
      <w:pPr>
        <w:rPr>
          <w:szCs w:val="26"/>
        </w:rPr>
      </w:pPr>
    </w:p>
    <w:p w:rsidR="007462A9" w:rsidRDefault="007462A9">
      <w:pPr>
        <w:rPr>
          <w:szCs w:val="26"/>
        </w:rPr>
      </w:pPr>
    </w:p>
    <w:p w:rsidR="007462A9" w:rsidRDefault="007462A9">
      <w:pPr>
        <w:rPr>
          <w:szCs w:val="26"/>
        </w:rPr>
      </w:pPr>
    </w:p>
    <w:p w:rsidR="007462A9" w:rsidRDefault="007462A9">
      <w:pPr>
        <w:rPr>
          <w:szCs w:val="26"/>
        </w:rPr>
      </w:pPr>
    </w:p>
    <w:p w:rsidR="007462A9" w:rsidRDefault="007462A9">
      <w:pPr>
        <w:rPr>
          <w:szCs w:val="26"/>
        </w:rPr>
      </w:pPr>
    </w:p>
    <w:p w:rsidR="007462A9" w:rsidRDefault="007462A9">
      <w:pPr>
        <w:rPr>
          <w:szCs w:val="26"/>
        </w:rPr>
      </w:pPr>
    </w:p>
    <w:p w:rsidR="007462A9" w:rsidRDefault="007462A9">
      <w:pPr>
        <w:rPr>
          <w:szCs w:val="26"/>
        </w:rPr>
      </w:pPr>
    </w:p>
    <w:p w:rsidR="007462A9" w:rsidRDefault="007462A9">
      <w:pPr>
        <w:rPr>
          <w:szCs w:val="26"/>
        </w:rPr>
      </w:pPr>
    </w:p>
    <w:p w:rsidR="007462A9" w:rsidRDefault="007462A9">
      <w:pPr>
        <w:rPr>
          <w:szCs w:val="26"/>
        </w:rPr>
      </w:pPr>
    </w:p>
    <w:p w:rsidR="007462A9" w:rsidRDefault="007462A9">
      <w:pPr>
        <w:rPr>
          <w:szCs w:val="26"/>
        </w:rPr>
      </w:pPr>
    </w:p>
    <w:p w:rsidR="007462A9" w:rsidRDefault="007462A9">
      <w:pPr>
        <w:rPr>
          <w:szCs w:val="26"/>
        </w:rPr>
      </w:pPr>
    </w:p>
    <w:p w:rsidR="007462A9" w:rsidRDefault="007462A9">
      <w:pPr>
        <w:rPr>
          <w:szCs w:val="26"/>
        </w:rPr>
      </w:pPr>
    </w:p>
    <w:p w:rsidR="007462A9" w:rsidRDefault="007462A9">
      <w:pPr>
        <w:rPr>
          <w:szCs w:val="26"/>
        </w:rPr>
      </w:pPr>
    </w:p>
    <w:p w:rsidR="007462A9" w:rsidRDefault="007462A9">
      <w:pPr>
        <w:rPr>
          <w:szCs w:val="26"/>
        </w:rPr>
      </w:pPr>
    </w:p>
    <w:p w:rsidR="007462A9" w:rsidRPr="007462A9" w:rsidRDefault="007462A9">
      <w:pPr>
        <w:rPr>
          <w:szCs w:val="26"/>
        </w:rPr>
      </w:pPr>
    </w:p>
    <w:p w:rsidR="00CE2101" w:rsidRPr="007462A9" w:rsidRDefault="00CE2101" w:rsidP="009A142C">
      <w:pPr>
        <w:widowControl w:val="0"/>
        <w:jc w:val="both"/>
        <w:rPr>
          <w:b/>
          <w:szCs w:val="26"/>
        </w:rPr>
      </w:pPr>
      <w:r w:rsidRPr="007462A9">
        <w:rPr>
          <w:b/>
          <w:szCs w:val="26"/>
        </w:rPr>
        <w:lastRenderedPageBreak/>
        <w:t xml:space="preserve">2. </w:t>
      </w:r>
      <w:hyperlink r:id="rId24" w:tgtFrame="_blank" w:history="1">
        <w:r w:rsidRPr="007462A9">
          <w:rPr>
            <w:b/>
            <w:szCs w:val="26"/>
          </w:rPr>
          <w:t>Thủ tục đăng ký công bố hợp quy đối với các sản phẩm, hàng hóa sản xuất trong nước, dịch vụ, quá trình, môi trường được quản lý bởi các quy chuẩn kỹ thuật quốc gia do Bộ Khoa học và Công nghệ ban hành</w:t>
        </w:r>
      </w:hyperlink>
    </w:p>
    <w:p w:rsidR="00CE2101" w:rsidRPr="007462A9" w:rsidRDefault="00CE2101" w:rsidP="00CE2101">
      <w:pPr>
        <w:widowControl w:val="0"/>
        <w:rPr>
          <w:b/>
          <w:szCs w:val="26"/>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999"/>
        <w:gridCol w:w="6601"/>
      </w:tblGrid>
      <w:tr w:rsidR="00711D32" w:rsidRPr="007462A9" w:rsidTr="00711D32">
        <w:tc>
          <w:tcPr>
            <w:tcW w:w="2999" w:type="dxa"/>
            <w:shd w:val="clear" w:color="auto" w:fill="F5F5F5"/>
            <w:tcMar>
              <w:top w:w="105" w:type="dxa"/>
              <w:left w:w="105" w:type="dxa"/>
              <w:bottom w:w="105" w:type="dxa"/>
              <w:right w:w="105" w:type="dxa"/>
            </w:tcMar>
            <w:hideMark/>
          </w:tcPr>
          <w:p w:rsidR="00711D32" w:rsidRPr="007462A9" w:rsidRDefault="00711D32" w:rsidP="007462A9">
            <w:pPr>
              <w:spacing w:line="240" w:lineRule="atLeast"/>
              <w:jc w:val="center"/>
              <w:rPr>
                <w:b/>
                <w:bCs/>
                <w:color w:val="333333"/>
                <w:szCs w:val="26"/>
              </w:rPr>
            </w:pPr>
            <w:r w:rsidRPr="007462A9">
              <w:rPr>
                <w:b/>
                <w:bCs/>
                <w:color w:val="333333"/>
                <w:szCs w:val="26"/>
              </w:rPr>
              <w:t>Trình tự thực hiện</w:t>
            </w:r>
          </w:p>
        </w:tc>
        <w:tc>
          <w:tcPr>
            <w:tcW w:w="6601" w:type="dxa"/>
            <w:shd w:val="clear" w:color="auto" w:fill="FFFFFF"/>
            <w:tcMar>
              <w:top w:w="105" w:type="dxa"/>
              <w:left w:w="105" w:type="dxa"/>
              <w:bottom w:w="105" w:type="dxa"/>
              <w:right w:w="105" w:type="dxa"/>
            </w:tcMar>
            <w:hideMark/>
          </w:tcPr>
          <w:p w:rsidR="00711D32" w:rsidRPr="007462A9" w:rsidRDefault="00711D32" w:rsidP="007462A9">
            <w:pPr>
              <w:spacing w:line="240" w:lineRule="atLeast"/>
              <w:jc w:val="both"/>
              <w:textAlignment w:val="baseline"/>
              <w:rPr>
                <w:color w:val="333333"/>
                <w:szCs w:val="26"/>
              </w:rPr>
            </w:pPr>
            <w:r w:rsidRPr="007462A9">
              <w:rPr>
                <w:b/>
                <w:bCs/>
                <w:i/>
                <w:iCs/>
                <w:color w:val="333333"/>
                <w:szCs w:val="26"/>
                <w:bdr w:val="none" w:sz="0" w:space="0" w:color="auto" w:frame="1"/>
              </w:rPr>
              <w:t>Bước 1: </w:t>
            </w:r>
            <w:r w:rsidRPr="007462A9">
              <w:rPr>
                <w:color w:val="333333"/>
                <w:szCs w:val="26"/>
              </w:rPr>
              <w:t>Tiếp nhận hồ sơ</w:t>
            </w:r>
          </w:p>
          <w:p w:rsidR="00711D32" w:rsidRPr="007462A9" w:rsidRDefault="00711D32" w:rsidP="007462A9">
            <w:pPr>
              <w:spacing w:line="240" w:lineRule="atLeast"/>
              <w:jc w:val="both"/>
              <w:textAlignment w:val="baseline"/>
              <w:rPr>
                <w:color w:val="333333"/>
                <w:szCs w:val="26"/>
              </w:rPr>
            </w:pPr>
            <w:r w:rsidRPr="007462A9">
              <w:rPr>
                <w:color w:val="333333"/>
                <w:szCs w:val="26"/>
              </w:rPr>
              <w:t>Tổ chức, cá nhân thực hiện công bố hợp quy sản phẩm, hàng hóa sản xuất trong nước, dịch vụ, quá trình, môi trường phù hợp với quy chuẩn kỹ thuật tương ứng </w:t>
            </w:r>
            <w:r w:rsidRPr="007462A9">
              <w:rPr>
                <w:i/>
                <w:iCs/>
                <w:color w:val="333333"/>
                <w:szCs w:val="26"/>
                <w:bdr w:val="none" w:sz="0" w:space="0" w:color="auto" w:frame="1"/>
              </w:rPr>
              <w:t>(Bao gồm: Trường hợp công bố hợp quy dựa trên kết quả tự đánh giá; trường hợp công bố hợp quy dựa trên kết quả đánh giá của tổ chức chứng nhận đã đăng ký hoặc được thừa nhận; trường hợp công bố hợp quy dựa trên kết quả đánh giá của tổ chức chứng nhận được chỉ định)</w:t>
            </w:r>
            <w:r w:rsidRPr="007462A9">
              <w:rPr>
                <w:color w:val="333333"/>
                <w:szCs w:val="26"/>
              </w:rPr>
              <w:t xml:space="preserve"> nộp hồ sơ tới </w:t>
            </w:r>
            <w:r w:rsidR="009A142C" w:rsidRPr="007462A9">
              <w:rPr>
                <w:color w:val="333333"/>
                <w:szCs w:val="26"/>
              </w:rPr>
              <w:t xml:space="preserve">Sở khoa học và công nghệ Thái Nguyên </w:t>
            </w:r>
            <w:r w:rsidRPr="007462A9">
              <w:rPr>
                <w:color w:val="333333"/>
                <w:szCs w:val="26"/>
              </w:rPr>
              <w:t>nơi tổ chức, cá nhân sản xuất đăng ký doanh nghiệp hoặc đăng ký hộ kinh doanh.</w:t>
            </w:r>
          </w:p>
          <w:p w:rsidR="00711D32" w:rsidRPr="007462A9" w:rsidRDefault="00711D32" w:rsidP="007462A9">
            <w:pPr>
              <w:spacing w:line="240" w:lineRule="atLeast"/>
              <w:jc w:val="both"/>
              <w:textAlignment w:val="baseline"/>
              <w:rPr>
                <w:color w:val="333333"/>
                <w:szCs w:val="26"/>
              </w:rPr>
            </w:pPr>
            <w:r w:rsidRPr="007462A9">
              <w:rPr>
                <w:color w:val="333333"/>
                <w:szCs w:val="26"/>
              </w:rPr>
              <w:t>Thời gian tiếp nhận hồ sơ: Trong giờ hành chính vào ngày làm việc trong tuần (thứ bảy, chủ nhật, ngày lễ nghỉ).</w:t>
            </w:r>
          </w:p>
          <w:p w:rsidR="00711D32" w:rsidRPr="007462A9" w:rsidRDefault="00711D32" w:rsidP="007462A9">
            <w:pPr>
              <w:spacing w:line="240" w:lineRule="atLeast"/>
              <w:jc w:val="both"/>
              <w:textAlignment w:val="baseline"/>
              <w:rPr>
                <w:color w:val="333333"/>
                <w:szCs w:val="26"/>
              </w:rPr>
            </w:pPr>
            <w:r w:rsidRPr="007462A9">
              <w:rPr>
                <w:b/>
                <w:bCs/>
                <w:i/>
                <w:iCs/>
                <w:color w:val="333333"/>
                <w:szCs w:val="26"/>
                <w:bdr w:val="none" w:sz="0" w:space="0" w:color="auto" w:frame="1"/>
              </w:rPr>
              <w:t>Bước 2: </w:t>
            </w:r>
            <w:r w:rsidRPr="007462A9">
              <w:rPr>
                <w:color w:val="333333"/>
                <w:szCs w:val="26"/>
              </w:rPr>
              <w:t>Xử lý hồ sơ</w:t>
            </w:r>
          </w:p>
          <w:p w:rsidR="00711D32" w:rsidRPr="007462A9" w:rsidRDefault="00711D32" w:rsidP="007462A9">
            <w:pPr>
              <w:spacing w:line="240" w:lineRule="atLeast"/>
              <w:jc w:val="both"/>
              <w:textAlignment w:val="baseline"/>
              <w:rPr>
                <w:color w:val="333333"/>
                <w:szCs w:val="26"/>
              </w:rPr>
            </w:pPr>
            <w:r w:rsidRPr="007462A9">
              <w:rPr>
                <w:color w:val="333333"/>
                <w:szCs w:val="26"/>
              </w:rPr>
              <w:t>* Đối với trường hợp công bố hợp quy dựa trên kết quả tự đánh giá:</w:t>
            </w:r>
          </w:p>
          <w:p w:rsidR="00711D32" w:rsidRPr="007462A9" w:rsidRDefault="00711D32" w:rsidP="007462A9">
            <w:pPr>
              <w:spacing w:line="240" w:lineRule="atLeast"/>
              <w:jc w:val="both"/>
              <w:textAlignment w:val="baseline"/>
              <w:rPr>
                <w:color w:val="333333"/>
                <w:szCs w:val="26"/>
              </w:rPr>
            </w:pPr>
            <w:r w:rsidRPr="007462A9">
              <w:rPr>
                <w:color w:val="333333"/>
                <w:szCs w:val="26"/>
              </w:rPr>
              <w:t>- Tổ chức, cá nhân nộp hồ sơ công bố hợp quy theo quy định cho cơ quan chuyên ngành để công bố hợp quy dựa trên kết quả tự đánh giá của tổ chức, cá nhân;</w:t>
            </w:r>
          </w:p>
          <w:p w:rsidR="00711D32" w:rsidRPr="007462A9" w:rsidRDefault="00711D32" w:rsidP="007462A9">
            <w:pPr>
              <w:spacing w:line="240" w:lineRule="atLeast"/>
              <w:jc w:val="both"/>
              <w:textAlignment w:val="baseline"/>
              <w:rPr>
                <w:color w:val="333333"/>
                <w:szCs w:val="26"/>
              </w:rPr>
            </w:pPr>
            <w:r w:rsidRPr="007462A9">
              <w:rPr>
                <w:color w:val="333333"/>
                <w:szCs w:val="26"/>
              </w:rPr>
              <w:t>- Sau khi nộp hồ sơ công bố hợp quy tại cơ quan chuyên ngành, tổ chức, cá nhân được phép lưu thông hàng hóa.</w:t>
            </w:r>
          </w:p>
          <w:p w:rsidR="00711D32" w:rsidRPr="007462A9" w:rsidRDefault="00711D32" w:rsidP="007462A9">
            <w:pPr>
              <w:spacing w:line="240" w:lineRule="atLeast"/>
              <w:jc w:val="both"/>
              <w:textAlignment w:val="baseline"/>
              <w:rPr>
                <w:color w:val="333333"/>
                <w:szCs w:val="26"/>
              </w:rPr>
            </w:pPr>
            <w:r w:rsidRPr="007462A9">
              <w:rPr>
                <w:color w:val="333333"/>
                <w:szCs w:val="26"/>
              </w:rPr>
              <w:t>* Đối với trường hợp công bố hợp quy dựa trên kết quả đánh giá của tổ chức chứng nhận đã đăng ký hoặc được thừa nhận (sau đây viết tắt là tổ chức chứng nhận):</w:t>
            </w:r>
          </w:p>
          <w:p w:rsidR="00711D32" w:rsidRPr="007462A9" w:rsidRDefault="00711D32" w:rsidP="007462A9">
            <w:pPr>
              <w:spacing w:line="240" w:lineRule="atLeast"/>
              <w:jc w:val="both"/>
              <w:textAlignment w:val="baseline"/>
              <w:rPr>
                <w:color w:val="333333"/>
                <w:szCs w:val="26"/>
              </w:rPr>
            </w:pPr>
            <w:r w:rsidRPr="007462A9">
              <w:rPr>
                <w:color w:val="333333"/>
                <w:szCs w:val="26"/>
              </w:rPr>
              <w:t>- Tổ chức, cá nhân nộp hồ sơ công bố hợp quy theo quy định cho cơ quan chuyên ngành để công bố hợp quy dựa trên kết quả đánh giá của tổ chức chứng nhận;</w:t>
            </w:r>
          </w:p>
          <w:p w:rsidR="00711D32" w:rsidRPr="007462A9" w:rsidRDefault="00711D32" w:rsidP="007462A9">
            <w:pPr>
              <w:spacing w:line="240" w:lineRule="atLeast"/>
              <w:jc w:val="both"/>
              <w:textAlignment w:val="baseline"/>
              <w:rPr>
                <w:color w:val="333333"/>
                <w:szCs w:val="26"/>
              </w:rPr>
            </w:pPr>
            <w:r w:rsidRPr="007462A9">
              <w:rPr>
                <w:color w:val="333333"/>
                <w:szCs w:val="26"/>
              </w:rPr>
              <w:t>- Sau khi có bản Thông báo tiếp nhận hồ sơ công bố hợp quy của cơ quan chuyên ngành, tổ chức, cá nhân được phép lưu thông hàng hóa.</w:t>
            </w:r>
          </w:p>
          <w:p w:rsidR="00711D32" w:rsidRPr="007462A9" w:rsidRDefault="00711D32" w:rsidP="007462A9">
            <w:pPr>
              <w:spacing w:line="240" w:lineRule="atLeast"/>
              <w:jc w:val="both"/>
              <w:textAlignment w:val="baseline"/>
              <w:rPr>
                <w:color w:val="333333"/>
                <w:szCs w:val="26"/>
              </w:rPr>
            </w:pPr>
            <w:r w:rsidRPr="007462A9">
              <w:rPr>
                <w:color w:val="333333"/>
                <w:szCs w:val="26"/>
              </w:rPr>
              <w:t>* Đối với trường hợp công bố hợp quy dựa trên kết quả đánh giá của tổ chức chứng nhận được chỉ định:</w:t>
            </w:r>
          </w:p>
          <w:p w:rsidR="00711D32" w:rsidRPr="007462A9" w:rsidRDefault="00711D32" w:rsidP="007462A9">
            <w:pPr>
              <w:spacing w:line="240" w:lineRule="atLeast"/>
              <w:jc w:val="both"/>
              <w:textAlignment w:val="baseline"/>
              <w:rPr>
                <w:color w:val="333333"/>
                <w:szCs w:val="26"/>
              </w:rPr>
            </w:pPr>
            <w:r w:rsidRPr="007462A9">
              <w:rPr>
                <w:color w:val="333333"/>
                <w:szCs w:val="26"/>
              </w:rPr>
              <w:t>- Tổ chức, cá nhân nộp hồ sơ công bố hợp quy theo quy định kèm theo bản sao y bản chính Giấy chứng nhận phù hợp quy chuẩn kỹ thuật của tổ chức chứng nhận được chỉ định cho cơ quan chuyên ngành để được cấp Thông báo tiếp nhận hồ sơ công bố hợp quy;</w:t>
            </w:r>
          </w:p>
          <w:p w:rsidR="00711D32" w:rsidRPr="007462A9" w:rsidRDefault="00711D32" w:rsidP="007462A9">
            <w:pPr>
              <w:spacing w:line="240" w:lineRule="atLeast"/>
              <w:jc w:val="both"/>
              <w:textAlignment w:val="baseline"/>
              <w:rPr>
                <w:color w:val="333333"/>
                <w:szCs w:val="26"/>
              </w:rPr>
            </w:pPr>
            <w:r w:rsidRPr="007462A9">
              <w:rPr>
                <w:color w:val="333333"/>
                <w:szCs w:val="26"/>
              </w:rPr>
              <w:t>- Sau khi nộp hồ sơ công bố hợp quy tại cơ quan chuyên ngành, tổ chức, cá nhân được phép lưu thông hàng hóa.</w:t>
            </w:r>
          </w:p>
          <w:p w:rsidR="00711D32" w:rsidRPr="007462A9" w:rsidRDefault="00A54534" w:rsidP="007462A9">
            <w:pPr>
              <w:spacing w:line="240" w:lineRule="atLeast"/>
              <w:jc w:val="both"/>
              <w:textAlignment w:val="baseline"/>
              <w:rPr>
                <w:color w:val="333333"/>
                <w:szCs w:val="26"/>
              </w:rPr>
            </w:pPr>
            <w:r w:rsidRPr="007462A9">
              <w:rPr>
                <w:color w:val="333333"/>
                <w:szCs w:val="26"/>
              </w:rPr>
              <w:lastRenderedPageBreak/>
              <w:t>Phòng Quản lý Tiêu chuẩn Đo lường Chất lượng</w:t>
            </w:r>
            <w:r w:rsidR="00711D32" w:rsidRPr="007462A9">
              <w:rPr>
                <w:color w:val="333333"/>
                <w:szCs w:val="26"/>
              </w:rPr>
              <w:t xml:space="preserve"> tiếp nhận và kiểm tra tính đầy đủ của hồ sơ theo trình tự sau:</w:t>
            </w:r>
          </w:p>
          <w:p w:rsidR="00711D32" w:rsidRPr="007462A9" w:rsidRDefault="00711D32" w:rsidP="007462A9">
            <w:pPr>
              <w:spacing w:line="240" w:lineRule="atLeast"/>
              <w:jc w:val="both"/>
              <w:textAlignment w:val="baseline"/>
              <w:rPr>
                <w:color w:val="333333"/>
                <w:szCs w:val="26"/>
              </w:rPr>
            </w:pPr>
            <w:r w:rsidRPr="007462A9">
              <w:rPr>
                <w:b/>
                <w:bCs/>
                <w:color w:val="333333"/>
                <w:szCs w:val="26"/>
                <w:bdr w:val="none" w:sz="0" w:space="0" w:color="auto" w:frame="1"/>
              </w:rPr>
              <w:t>- Trường hợp hồ sơ đăng ký công bố hợp quy không đầy đủ</w:t>
            </w:r>
            <w:r w:rsidRPr="007462A9">
              <w:rPr>
                <w:color w:val="333333"/>
                <w:szCs w:val="26"/>
              </w:rPr>
              <w:t xml:space="preserve"> theo quy định, trong thời hạn 03 (ba) ngày làm việc kể từ ngày nhận được hồ sơ đăng ký công bố hợp quy, </w:t>
            </w:r>
            <w:r w:rsidR="00A54534" w:rsidRPr="007462A9">
              <w:rPr>
                <w:color w:val="333333"/>
                <w:szCs w:val="26"/>
              </w:rPr>
              <w:t>Sở Khoa học và Công nghệ</w:t>
            </w:r>
            <w:r w:rsidRPr="007462A9">
              <w:rPr>
                <w:color w:val="333333"/>
                <w:szCs w:val="26"/>
              </w:rPr>
              <w:t xml:space="preserve"> thông báo bằng văn bản đề nghị bổ sung các loại giấy tờ theo quy định tới tổ chức, cá nhân công bố hợp quy. Sau thời hạn 15 (mười lăm) ngày làm việc kể từ ngày gửi văn bản đề nghị mà hồ sơ đăng ký công bố hợp quy không được bổ sung đầy đủ theo quy định, cơ quan chuyên ngành có quyền huỷ bỏ việc xử lý đối với hồ sơ này.</w:t>
            </w:r>
          </w:p>
          <w:p w:rsidR="00711D32" w:rsidRPr="007462A9" w:rsidRDefault="00711D32" w:rsidP="007462A9">
            <w:pPr>
              <w:spacing w:line="240" w:lineRule="atLeast"/>
              <w:jc w:val="both"/>
              <w:textAlignment w:val="baseline"/>
              <w:rPr>
                <w:color w:val="333333"/>
                <w:szCs w:val="26"/>
              </w:rPr>
            </w:pPr>
            <w:r w:rsidRPr="007462A9">
              <w:rPr>
                <w:color w:val="333333"/>
                <w:szCs w:val="26"/>
              </w:rPr>
              <w:t xml:space="preserve">- Trường hợp hồ </w:t>
            </w:r>
            <w:proofErr w:type="gramStart"/>
            <w:r w:rsidRPr="007462A9">
              <w:rPr>
                <w:color w:val="333333"/>
                <w:szCs w:val="26"/>
              </w:rPr>
              <w:t>sơ  đăng</w:t>
            </w:r>
            <w:proofErr w:type="gramEnd"/>
            <w:r w:rsidRPr="007462A9">
              <w:rPr>
                <w:color w:val="333333"/>
                <w:szCs w:val="26"/>
              </w:rPr>
              <w:t xml:space="preserve"> ký công bố hợp quy đầy đủ và hợp lệ, </w:t>
            </w:r>
            <w:r w:rsidR="00A54534" w:rsidRPr="007462A9">
              <w:rPr>
                <w:color w:val="333333"/>
                <w:szCs w:val="26"/>
              </w:rPr>
              <w:t>Sở Khoa học và Công nghệ</w:t>
            </w:r>
            <w:r w:rsidRPr="007462A9">
              <w:rPr>
                <w:color w:val="333333"/>
                <w:szCs w:val="26"/>
              </w:rPr>
              <w:t xml:space="preserve"> ban hành Thông báo tiếp nhận hồ sơ đăng ký công bố hợp quy cho tổ chức, cá nhân công bố hợp quy.</w:t>
            </w:r>
          </w:p>
          <w:p w:rsidR="00CE2101" w:rsidRPr="007462A9" w:rsidRDefault="00711D32" w:rsidP="007462A9">
            <w:pPr>
              <w:spacing w:line="240" w:lineRule="atLeast"/>
              <w:jc w:val="both"/>
              <w:textAlignment w:val="baseline"/>
              <w:rPr>
                <w:color w:val="333333"/>
                <w:szCs w:val="26"/>
              </w:rPr>
            </w:pPr>
            <w:r w:rsidRPr="007462A9">
              <w:rPr>
                <w:color w:val="333333"/>
                <w:szCs w:val="26"/>
              </w:rPr>
              <w:t xml:space="preserve">- Trường hợp hồ sơ đăng ký công bố hợp quy đầy đủ nhưng không hợp lệ, </w:t>
            </w:r>
            <w:r w:rsidR="00A54534" w:rsidRPr="007462A9">
              <w:rPr>
                <w:color w:val="333333"/>
                <w:szCs w:val="26"/>
              </w:rPr>
              <w:t>Sở Khoa học và Công nghệ</w:t>
            </w:r>
            <w:r w:rsidRPr="007462A9">
              <w:rPr>
                <w:color w:val="333333"/>
                <w:szCs w:val="26"/>
              </w:rPr>
              <w:t xml:space="preserve"> thông báo bằng văn bản cho tổ chức, cá nhân công bố hợp quy về lý do không tiếp nhận hồ sơ.</w:t>
            </w:r>
          </w:p>
        </w:tc>
      </w:tr>
      <w:tr w:rsidR="00711D32" w:rsidRPr="007462A9" w:rsidTr="00711D32">
        <w:tc>
          <w:tcPr>
            <w:tcW w:w="2999" w:type="dxa"/>
            <w:shd w:val="clear" w:color="auto" w:fill="F5F5F5"/>
            <w:tcMar>
              <w:top w:w="105" w:type="dxa"/>
              <w:left w:w="105" w:type="dxa"/>
              <w:bottom w:w="105" w:type="dxa"/>
              <w:right w:w="105" w:type="dxa"/>
            </w:tcMar>
            <w:hideMark/>
          </w:tcPr>
          <w:p w:rsidR="00711D32" w:rsidRPr="007462A9" w:rsidRDefault="00711D32" w:rsidP="007462A9">
            <w:pPr>
              <w:spacing w:line="240" w:lineRule="atLeast"/>
              <w:jc w:val="center"/>
              <w:rPr>
                <w:b/>
                <w:bCs/>
                <w:color w:val="333333"/>
                <w:szCs w:val="26"/>
              </w:rPr>
            </w:pPr>
            <w:r w:rsidRPr="007462A9">
              <w:rPr>
                <w:b/>
                <w:bCs/>
                <w:color w:val="333333"/>
                <w:szCs w:val="26"/>
              </w:rPr>
              <w:lastRenderedPageBreak/>
              <w:t>Cách thức thực hiện</w:t>
            </w:r>
          </w:p>
        </w:tc>
        <w:tc>
          <w:tcPr>
            <w:tcW w:w="6601" w:type="dxa"/>
            <w:shd w:val="clear" w:color="auto" w:fill="FFFFFF"/>
            <w:tcMar>
              <w:top w:w="105" w:type="dxa"/>
              <w:left w:w="105" w:type="dxa"/>
              <w:bottom w:w="105" w:type="dxa"/>
              <w:right w:w="105" w:type="dxa"/>
            </w:tcMar>
            <w:hideMark/>
          </w:tcPr>
          <w:p w:rsidR="00CE2101" w:rsidRPr="007462A9" w:rsidRDefault="00576CFE" w:rsidP="007462A9">
            <w:pPr>
              <w:spacing w:line="240" w:lineRule="atLeast"/>
              <w:jc w:val="both"/>
              <w:textAlignment w:val="baseline"/>
              <w:rPr>
                <w:color w:val="333333"/>
                <w:szCs w:val="26"/>
              </w:rPr>
            </w:pPr>
            <w:r w:rsidRPr="007462A9">
              <w:rPr>
                <w:color w:val="333333"/>
                <w:szCs w:val="26"/>
              </w:rPr>
              <w:t xml:space="preserve">Nộp hồ sơ trực tiếp tại </w:t>
            </w:r>
            <w:r w:rsidRPr="007462A9">
              <w:rPr>
                <w:szCs w:val="26"/>
                <w:lang w:val="vi-VN"/>
              </w:rPr>
              <w:t>Trung tâm Phục vụ hành chính công tỉnh Thái Nguyên hoặc qua cổng dịch vụ công trực tuyến tỉnh, dịch vụ bưu chính công ích</w:t>
            </w:r>
          </w:p>
        </w:tc>
      </w:tr>
      <w:tr w:rsidR="00711D32" w:rsidRPr="007462A9" w:rsidTr="00711D32">
        <w:tc>
          <w:tcPr>
            <w:tcW w:w="2999" w:type="dxa"/>
            <w:shd w:val="clear" w:color="auto" w:fill="F5F5F5"/>
            <w:tcMar>
              <w:top w:w="105" w:type="dxa"/>
              <w:left w:w="105" w:type="dxa"/>
              <w:bottom w:w="105" w:type="dxa"/>
              <w:right w:w="105" w:type="dxa"/>
            </w:tcMar>
          </w:tcPr>
          <w:p w:rsidR="00711D32" w:rsidRPr="007462A9" w:rsidRDefault="00711D32" w:rsidP="007462A9">
            <w:pPr>
              <w:spacing w:line="240" w:lineRule="atLeast"/>
              <w:jc w:val="center"/>
              <w:rPr>
                <w:b/>
                <w:bCs/>
                <w:color w:val="333333"/>
                <w:szCs w:val="26"/>
              </w:rPr>
            </w:pPr>
            <w:r w:rsidRPr="007462A9">
              <w:rPr>
                <w:b/>
                <w:bCs/>
                <w:color w:val="333333"/>
                <w:szCs w:val="26"/>
              </w:rPr>
              <w:t>Thành phần hồ sơ</w:t>
            </w:r>
          </w:p>
        </w:tc>
        <w:tc>
          <w:tcPr>
            <w:tcW w:w="6601" w:type="dxa"/>
            <w:shd w:val="clear" w:color="auto" w:fill="FFFFFF"/>
            <w:tcMar>
              <w:top w:w="105" w:type="dxa"/>
              <w:left w:w="105" w:type="dxa"/>
              <w:bottom w:w="105" w:type="dxa"/>
              <w:right w:w="105" w:type="dxa"/>
            </w:tcMar>
          </w:tcPr>
          <w:p w:rsidR="009A142C" w:rsidRPr="007462A9" w:rsidRDefault="00711D32" w:rsidP="007462A9">
            <w:pPr>
              <w:spacing w:line="240" w:lineRule="atLeast"/>
              <w:jc w:val="both"/>
              <w:rPr>
                <w:szCs w:val="26"/>
              </w:rPr>
            </w:pPr>
            <w:r w:rsidRPr="007462A9">
              <w:rPr>
                <w:szCs w:val="26"/>
              </w:rPr>
              <w:t xml:space="preserve">- Bản công bố hợp quy. </w:t>
            </w:r>
          </w:p>
          <w:p w:rsidR="009A142C" w:rsidRPr="007462A9" w:rsidRDefault="00711D32" w:rsidP="007462A9">
            <w:pPr>
              <w:spacing w:line="240" w:lineRule="atLeast"/>
              <w:jc w:val="both"/>
              <w:rPr>
                <w:szCs w:val="26"/>
              </w:rPr>
            </w:pPr>
            <w:r w:rsidRPr="007462A9">
              <w:rPr>
                <w:szCs w:val="26"/>
              </w:rPr>
              <w:t xml:space="preserve">* Đối với trường hợp công bố hợp quy dựa trên kết quả tự đánh giá của tổ chức, cá nhân: </w:t>
            </w:r>
          </w:p>
          <w:p w:rsidR="009A142C" w:rsidRPr="007462A9" w:rsidRDefault="00711D32" w:rsidP="007462A9">
            <w:pPr>
              <w:spacing w:line="240" w:lineRule="atLeast"/>
              <w:jc w:val="both"/>
              <w:rPr>
                <w:szCs w:val="26"/>
              </w:rPr>
            </w:pPr>
            <w:r w:rsidRPr="007462A9">
              <w:rPr>
                <w:szCs w:val="26"/>
              </w:rPr>
              <w:t xml:space="preserve">- Báo cáo tự đánh giá gồm các thông tin sau: </w:t>
            </w:r>
          </w:p>
          <w:p w:rsidR="009A142C" w:rsidRPr="007462A9" w:rsidRDefault="00711D32" w:rsidP="007462A9">
            <w:pPr>
              <w:spacing w:line="240" w:lineRule="atLeast"/>
              <w:jc w:val="both"/>
              <w:rPr>
                <w:szCs w:val="26"/>
              </w:rPr>
            </w:pPr>
            <w:r w:rsidRPr="007462A9">
              <w:rPr>
                <w:szCs w:val="26"/>
              </w:rPr>
              <w:t xml:space="preserve">+ Tên tổ chức, cá nhân; địa chỉ; điện thoại, fax; </w:t>
            </w:r>
          </w:p>
          <w:p w:rsidR="009A142C" w:rsidRPr="007462A9" w:rsidRDefault="00711D32" w:rsidP="007462A9">
            <w:pPr>
              <w:spacing w:line="240" w:lineRule="atLeast"/>
              <w:jc w:val="both"/>
              <w:rPr>
                <w:szCs w:val="26"/>
              </w:rPr>
            </w:pPr>
            <w:r w:rsidRPr="007462A9">
              <w:rPr>
                <w:szCs w:val="26"/>
              </w:rPr>
              <w:t xml:space="preserve">+ Tên sản phẩm, hàng hóa; </w:t>
            </w:r>
          </w:p>
          <w:p w:rsidR="009A142C" w:rsidRPr="007462A9" w:rsidRDefault="00711D32" w:rsidP="007462A9">
            <w:pPr>
              <w:spacing w:line="240" w:lineRule="atLeast"/>
              <w:jc w:val="both"/>
              <w:rPr>
                <w:szCs w:val="26"/>
              </w:rPr>
            </w:pPr>
            <w:r w:rsidRPr="007462A9">
              <w:rPr>
                <w:szCs w:val="26"/>
              </w:rPr>
              <w:t xml:space="preserve">+ Số hiệu quy chuẩn kỹ thuật; </w:t>
            </w:r>
          </w:p>
          <w:p w:rsidR="009A142C" w:rsidRPr="007462A9" w:rsidRDefault="00711D32" w:rsidP="007462A9">
            <w:pPr>
              <w:spacing w:line="240" w:lineRule="atLeast"/>
              <w:jc w:val="both"/>
              <w:rPr>
                <w:szCs w:val="26"/>
              </w:rPr>
            </w:pPr>
            <w:r w:rsidRPr="007462A9">
              <w:rPr>
                <w:szCs w:val="26"/>
              </w:rPr>
              <w:t xml:space="preserve">+ Kết luận sản phẩm, hàng hóa phù hợp với quy chuẩn kỹ thuật; </w:t>
            </w:r>
          </w:p>
          <w:p w:rsidR="009A142C" w:rsidRPr="007462A9" w:rsidRDefault="00711D32" w:rsidP="007462A9">
            <w:pPr>
              <w:spacing w:line="240" w:lineRule="atLeast"/>
              <w:jc w:val="both"/>
              <w:rPr>
                <w:szCs w:val="26"/>
              </w:rPr>
            </w:pPr>
            <w:r w:rsidRPr="007462A9">
              <w:rPr>
                <w:szCs w:val="26"/>
              </w:rPr>
              <w:t xml:space="preserve">+ Cam kết chất lượng sản phẩm, hàng hóa phù hợp với quy chuẩn kỹ thuật, tiêu chuẩn công bố áp dụng và hoàn toàn chịu trách nhiệm trước pháp luật về chất lượng sản phẩm, hàng hóa và kết quả tự đánh giá. </w:t>
            </w:r>
          </w:p>
          <w:p w:rsidR="00711D32" w:rsidRPr="007462A9" w:rsidRDefault="00711D32" w:rsidP="007462A9">
            <w:pPr>
              <w:spacing w:line="240" w:lineRule="atLeast"/>
              <w:jc w:val="both"/>
              <w:rPr>
                <w:szCs w:val="26"/>
              </w:rPr>
            </w:pPr>
            <w:r w:rsidRPr="007462A9">
              <w:rPr>
                <w:szCs w:val="26"/>
              </w:rPr>
              <w:t>* Đối với trường hợp công bố hợp quy dựa trên kết quả chứng nhận của tổ chức chứng nhận đã đăng ký hoặc tổ chức chứng nhận được chỉ định: Bản sao y bản chính Giấy chứng nhận phù hợp quy chuẩn kỹ thuật tương ứng kèm theo mẫu dấu hợp quy do tổ chức chứng nhận đã đăng ký hoặc tổ chức chứng nhận được chỉ định cấp cho tổ chức, cá nhân.</w:t>
            </w:r>
          </w:p>
        </w:tc>
      </w:tr>
      <w:tr w:rsidR="00711D32" w:rsidRPr="007462A9" w:rsidTr="00711D32">
        <w:tc>
          <w:tcPr>
            <w:tcW w:w="2999" w:type="dxa"/>
            <w:shd w:val="clear" w:color="auto" w:fill="F5F5F5"/>
            <w:tcMar>
              <w:top w:w="105" w:type="dxa"/>
              <w:left w:w="105" w:type="dxa"/>
              <w:bottom w:w="105" w:type="dxa"/>
              <w:right w:w="105" w:type="dxa"/>
            </w:tcMar>
            <w:hideMark/>
          </w:tcPr>
          <w:p w:rsidR="00711D32" w:rsidRPr="007462A9" w:rsidRDefault="00711D32" w:rsidP="007462A9">
            <w:pPr>
              <w:spacing w:line="240" w:lineRule="atLeast"/>
              <w:jc w:val="center"/>
              <w:rPr>
                <w:b/>
                <w:bCs/>
                <w:color w:val="333333"/>
                <w:szCs w:val="26"/>
              </w:rPr>
            </w:pPr>
            <w:r w:rsidRPr="007462A9">
              <w:rPr>
                <w:b/>
                <w:bCs/>
                <w:color w:val="333333"/>
                <w:szCs w:val="26"/>
              </w:rPr>
              <w:lastRenderedPageBreak/>
              <w:t>Số bộ hồ sơ</w:t>
            </w:r>
          </w:p>
        </w:tc>
        <w:tc>
          <w:tcPr>
            <w:tcW w:w="6601" w:type="dxa"/>
            <w:shd w:val="clear" w:color="auto" w:fill="FFFFFF"/>
            <w:tcMar>
              <w:top w:w="105" w:type="dxa"/>
              <w:left w:w="105" w:type="dxa"/>
              <w:bottom w:w="105" w:type="dxa"/>
              <w:right w:w="105" w:type="dxa"/>
            </w:tcMar>
            <w:hideMark/>
          </w:tcPr>
          <w:p w:rsidR="00711D32" w:rsidRPr="007462A9" w:rsidRDefault="00711D32" w:rsidP="007462A9">
            <w:pPr>
              <w:spacing w:line="240" w:lineRule="atLeast"/>
              <w:jc w:val="both"/>
              <w:rPr>
                <w:color w:val="333333"/>
                <w:szCs w:val="26"/>
              </w:rPr>
            </w:pPr>
            <w:r w:rsidRPr="007462A9">
              <w:rPr>
                <w:color w:val="333333"/>
                <w:szCs w:val="26"/>
              </w:rPr>
              <w:t xml:space="preserve">02 bộ (01 bộ nộp cho </w:t>
            </w:r>
            <w:r w:rsidR="00A54534" w:rsidRPr="007462A9">
              <w:rPr>
                <w:color w:val="333333"/>
                <w:szCs w:val="26"/>
              </w:rPr>
              <w:t>Sở Khoa học và Công nghệ</w:t>
            </w:r>
            <w:r w:rsidRPr="007462A9">
              <w:rPr>
                <w:color w:val="333333"/>
                <w:szCs w:val="26"/>
              </w:rPr>
              <w:t>; 01 bộ do tổ chức, cá nhân lưu).</w:t>
            </w:r>
          </w:p>
        </w:tc>
      </w:tr>
      <w:tr w:rsidR="00167AA9" w:rsidRPr="007462A9" w:rsidTr="00711D32">
        <w:tc>
          <w:tcPr>
            <w:tcW w:w="2999" w:type="dxa"/>
            <w:shd w:val="clear" w:color="auto" w:fill="F5F5F5"/>
            <w:tcMar>
              <w:top w:w="105" w:type="dxa"/>
              <w:left w:w="105" w:type="dxa"/>
              <w:bottom w:w="105" w:type="dxa"/>
              <w:right w:w="105" w:type="dxa"/>
            </w:tcMar>
          </w:tcPr>
          <w:p w:rsidR="00167AA9" w:rsidRPr="007462A9" w:rsidRDefault="00167AA9" w:rsidP="007462A9">
            <w:pPr>
              <w:spacing w:line="240" w:lineRule="atLeast"/>
              <w:jc w:val="center"/>
              <w:rPr>
                <w:b/>
                <w:bCs/>
                <w:color w:val="333333"/>
                <w:szCs w:val="26"/>
              </w:rPr>
            </w:pPr>
            <w:r w:rsidRPr="007462A9">
              <w:rPr>
                <w:b/>
                <w:bCs/>
                <w:color w:val="333333"/>
                <w:szCs w:val="26"/>
                <w:shd w:val="clear" w:color="auto" w:fill="F5F5F5"/>
              </w:rPr>
              <w:t>Tên mẫu đơn, mẫu tờ khai</w:t>
            </w:r>
          </w:p>
        </w:tc>
        <w:tc>
          <w:tcPr>
            <w:tcW w:w="6601" w:type="dxa"/>
            <w:shd w:val="clear" w:color="auto" w:fill="FFFFFF"/>
            <w:tcMar>
              <w:top w:w="105" w:type="dxa"/>
              <w:left w:w="105" w:type="dxa"/>
              <w:bottom w:w="105" w:type="dxa"/>
              <w:right w:w="105" w:type="dxa"/>
            </w:tcMar>
          </w:tcPr>
          <w:p w:rsidR="00061099" w:rsidRPr="007462A9" w:rsidRDefault="00FD5045" w:rsidP="007462A9">
            <w:pPr>
              <w:rPr>
                <w:color w:val="333333"/>
                <w:szCs w:val="26"/>
              </w:rPr>
            </w:pPr>
            <w:hyperlink r:id="rId25" w:history="1">
              <w:r w:rsidR="00061099" w:rsidRPr="007462A9">
                <w:rPr>
                  <w:rStyle w:val="Hyperlink"/>
                  <w:color w:val="19467F"/>
                  <w:szCs w:val="26"/>
                  <w:u w:val="none"/>
                  <w:bdr w:val="none" w:sz="0" w:space="0" w:color="auto" w:frame="1"/>
                </w:rPr>
                <w:t>Mẫu.docx</w:t>
              </w:r>
            </w:hyperlink>
          </w:p>
          <w:p w:rsidR="00061099" w:rsidRPr="007462A9" w:rsidRDefault="00FD5045" w:rsidP="007462A9">
            <w:pPr>
              <w:rPr>
                <w:color w:val="333333"/>
                <w:szCs w:val="26"/>
              </w:rPr>
            </w:pPr>
            <w:hyperlink r:id="rId26" w:history="1">
              <w:r w:rsidR="00061099" w:rsidRPr="007462A9">
                <w:rPr>
                  <w:rStyle w:val="Hyperlink"/>
                  <w:color w:val="19467F"/>
                  <w:szCs w:val="26"/>
                  <w:u w:val="none"/>
                  <w:bdr w:val="none" w:sz="0" w:space="0" w:color="auto" w:frame="1"/>
                </w:rPr>
                <w:t>BÁO CÁO ĐÁNH GIÁ HỢP CHUẨN_HỢP QUY.doc</w:t>
              </w:r>
            </w:hyperlink>
          </w:p>
          <w:p w:rsidR="00167AA9" w:rsidRPr="007462A9" w:rsidRDefault="00FD5045" w:rsidP="007462A9">
            <w:pPr>
              <w:rPr>
                <w:szCs w:val="26"/>
              </w:rPr>
            </w:pPr>
            <w:hyperlink r:id="rId27" w:history="1">
              <w:r w:rsidR="00061099" w:rsidRPr="007462A9">
                <w:rPr>
                  <w:rStyle w:val="Hyperlink"/>
                  <w:color w:val="19467F"/>
                  <w:szCs w:val="26"/>
                  <w:u w:val="none"/>
                  <w:bdr w:val="none" w:sz="0" w:space="0" w:color="auto" w:frame="1"/>
                </w:rPr>
                <w:t>KẾ HOẠCH KIỂM SOÁT CHẤT LƯỢNG.doc</w:t>
              </w:r>
            </w:hyperlink>
          </w:p>
        </w:tc>
      </w:tr>
      <w:tr w:rsidR="00711D32" w:rsidRPr="007462A9" w:rsidTr="00711D32">
        <w:tc>
          <w:tcPr>
            <w:tcW w:w="2999" w:type="dxa"/>
            <w:shd w:val="clear" w:color="auto" w:fill="F5F5F5"/>
            <w:tcMar>
              <w:top w:w="105" w:type="dxa"/>
              <w:left w:w="105" w:type="dxa"/>
              <w:bottom w:w="105" w:type="dxa"/>
              <w:right w:w="105" w:type="dxa"/>
            </w:tcMar>
            <w:hideMark/>
          </w:tcPr>
          <w:p w:rsidR="00711D32" w:rsidRPr="007462A9" w:rsidRDefault="00711D32" w:rsidP="007462A9">
            <w:pPr>
              <w:spacing w:line="240" w:lineRule="atLeast"/>
              <w:jc w:val="center"/>
              <w:rPr>
                <w:b/>
                <w:bCs/>
                <w:color w:val="333333"/>
                <w:szCs w:val="26"/>
              </w:rPr>
            </w:pPr>
            <w:r w:rsidRPr="007462A9">
              <w:rPr>
                <w:b/>
                <w:bCs/>
                <w:color w:val="333333"/>
                <w:szCs w:val="26"/>
              </w:rPr>
              <w:t>Phí</w:t>
            </w:r>
          </w:p>
        </w:tc>
        <w:tc>
          <w:tcPr>
            <w:tcW w:w="6601" w:type="dxa"/>
            <w:shd w:val="clear" w:color="auto" w:fill="FFFFFF"/>
            <w:tcMar>
              <w:top w:w="105" w:type="dxa"/>
              <w:left w:w="105" w:type="dxa"/>
              <w:bottom w:w="105" w:type="dxa"/>
              <w:right w:w="105" w:type="dxa"/>
            </w:tcMar>
            <w:hideMark/>
          </w:tcPr>
          <w:p w:rsidR="00711D32" w:rsidRPr="007462A9" w:rsidRDefault="00711D32" w:rsidP="007462A9">
            <w:pPr>
              <w:spacing w:line="240" w:lineRule="atLeast"/>
              <w:jc w:val="both"/>
              <w:rPr>
                <w:color w:val="333333"/>
                <w:szCs w:val="26"/>
              </w:rPr>
            </w:pPr>
            <w:r w:rsidRPr="007462A9">
              <w:rPr>
                <w:color w:val="333333"/>
                <w:szCs w:val="26"/>
              </w:rPr>
              <w:t xml:space="preserve">Không </w:t>
            </w:r>
          </w:p>
        </w:tc>
      </w:tr>
      <w:tr w:rsidR="00CA4430" w:rsidRPr="007462A9" w:rsidTr="00711D32">
        <w:tc>
          <w:tcPr>
            <w:tcW w:w="2999" w:type="dxa"/>
            <w:shd w:val="clear" w:color="auto" w:fill="F5F5F5"/>
            <w:tcMar>
              <w:top w:w="105" w:type="dxa"/>
              <w:left w:w="105" w:type="dxa"/>
              <w:bottom w:w="105" w:type="dxa"/>
              <w:right w:w="105" w:type="dxa"/>
            </w:tcMar>
          </w:tcPr>
          <w:p w:rsidR="00CA4430" w:rsidRPr="007462A9" w:rsidRDefault="00CA4430" w:rsidP="007462A9">
            <w:pPr>
              <w:spacing w:line="240" w:lineRule="atLeast"/>
              <w:jc w:val="center"/>
              <w:rPr>
                <w:b/>
                <w:bCs/>
                <w:color w:val="333333"/>
                <w:szCs w:val="26"/>
              </w:rPr>
            </w:pPr>
            <w:r w:rsidRPr="007462A9">
              <w:rPr>
                <w:b/>
                <w:bCs/>
                <w:color w:val="333333"/>
                <w:szCs w:val="26"/>
              </w:rPr>
              <w:t>Lệ phí</w:t>
            </w:r>
          </w:p>
        </w:tc>
        <w:tc>
          <w:tcPr>
            <w:tcW w:w="6601" w:type="dxa"/>
            <w:shd w:val="clear" w:color="auto" w:fill="FFFFFF"/>
            <w:tcMar>
              <w:top w:w="105" w:type="dxa"/>
              <w:left w:w="105" w:type="dxa"/>
              <w:bottom w:w="105" w:type="dxa"/>
              <w:right w:w="105" w:type="dxa"/>
            </w:tcMar>
          </w:tcPr>
          <w:p w:rsidR="00CA4430" w:rsidRPr="007462A9" w:rsidRDefault="00CA4430" w:rsidP="007462A9">
            <w:pPr>
              <w:spacing w:line="240" w:lineRule="atLeast"/>
              <w:jc w:val="both"/>
              <w:rPr>
                <w:color w:val="333333"/>
                <w:szCs w:val="26"/>
              </w:rPr>
            </w:pPr>
            <w:r w:rsidRPr="007462A9">
              <w:rPr>
                <w:szCs w:val="26"/>
              </w:rPr>
              <w:t>150.000 đồng/01 giấy đăng ký</w:t>
            </w:r>
          </w:p>
        </w:tc>
      </w:tr>
      <w:tr w:rsidR="00711D32" w:rsidRPr="007462A9" w:rsidTr="00711D32">
        <w:tc>
          <w:tcPr>
            <w:tcW w:w="2999" w:type="dxa"/>
            <w:shd w:val="clear" w:color="auto" w:fill="F5F5F5"/>
            <w:tcMar>
              <w:top w:w="105" w:type="dxa"/>
              <w:left w:w="105" w:type="dxa"/>
              <w:bottom w:w="105" w:type="dxa"/>
              <w:right w:w="105" w:type="dxa"/>
            </w:tcMar>
            <w:hideMark/>
          </w:tcPr>
          <w:p w:rsidR="00711D32" w:rsidRPr="007462A9" w:rsidRDefault="00711D32" w:rsidP="007462A9">
            <w:pPr>
              <w:spacing w:line="240" w:lineRule="atLeast"/>
              <w:jc w:val="center"/>
              <w:rPr>
                <w:b/>
                <w:bCs/>
                <w:color w:val="333333"/>
                <w:szCs w:val="26"/>
              </w:rPr>
            </w:pPr>
            <w:r w:rsidRPr="007462A9">
              <w:rPr>
                <w:b/>
                <w:bCs/>
                <w:color w:val="333333"/>
                <w:szCs w:val="26"/>
              </w:rPr>
              <w:t>Mức giá</w:t>
            </w:r>
          </w:p>
        </w:tc>
        <w:tc>
          <w:tcPr>
            <w:tcW w:w="6601" w:type="dxa"/>
            <w:shd w:val="clear" w:color="auto" w:fill="FFFFFF"/>
            <w:tcMar>
              <w:top w:w="105" w:type="dxa"/>
              <w:left w:w="105" w:type="dxa"/>
              <w:bottom w:w="105" w:type="dxa"/>
              <w:right w:w="105" w:type="dxa"/>
            </w:tcMar>
            <w:hideMark/>
          </w:tcPr>
          <w:p w:rsidR="00711D32" w:rsidRPr="007462A9" w:rsidRDefault="00711D32" w:rsidP="007462A9">
            <w:pPr>
              <w:spacing w:line="240" w:lineRule="atLeast"/>
              <w:jc w:val="both"/>
              <w:rPr>
                <w:color w:val="333333"/>
                <w:szCs w:val="26"/>
              </w:rPr>
            </w:pPr>
            <w:r w:rsidRPr="007462A9">
              <w:rPr>
                <w:color w:val="333333"/>
                <w:szCs w:val="26"/>
              </w:rPr>
              <w:t>Không có thông tin</w:t>
            </w:r>
          </w:p>
        </w:tc>
      </w:tr>
      <w:tr w:rsidR="00711D32" w:rsidRPr="007462A9" w:rsidTr="00711D32">
        <w:tc>
          <w:tcPr>
            <w:tcW w:w="2999" w:type="dxa"/>
            <w:shd w:val="clear" w:color="auto" w:fill="F5F5F5"/>
            <w:tcMar>
              <w:top w:w="105" w:type="dxa"/>
              <w:left w:w="105" w:type="dxa"/>
              <w:bottom w:w="105" w:type="dxa"/>
              <w:right w:w="105" w:type="dxa"/>
            </w:tcMar>
            <w:hideMark/>
          </w:tcPr>
          <w:p w:rsidR="00711D32" w:rsidRPr="007462A9" w:rsidRDefault="00711D32" w:rsidP="007462A9">
            <w:pPr>
              <w:spacing w:line="240" w:lineRule="atLeast"/>
              <w:jc w:val="center"/>
              <w:rPr>
                <w:b/>
                <w:bCs/>
                <w:color w:val="333333"/>
                <w:szCs w:val="26"/>
              </w:rPr>
            </w:pPr>
            <w:r w:rsidRPr="007462A9">
              <w:rPr>
                <w:b/>
                <w:bCs/>
                <w:color w:val="333333"/>
                <w:szCs w:val="26"/>
              </w:rPr>
              <w:t>Thời hạn giải quyết</w:t>
            </w:r>
          </w:p>
        </w:tc>
        <w:tc>
          <w:tcPr>
            <w:tcW w:w="6601" w:type="dxa"/>
            <w:shd w:val="clear" w:color="auto" w:fill="FFFFFF"/>
            <w:tcMar>
              <w:top w:w="105" w:type="dxa"/>
              <w:left w:w="105" w:type="dxa"/>
              <w:bottom w:w="105" w:type="dxa"/>
              <w:right w:w="105" w:type="dxa"/>
            </w:tcMar>
            <w:hideMark/>
          </w:tcPr>
          <w:p w:rsidR="00711D32" w:rsidRPr="007462A9" w:rsidRDefault="00711D32" w:rsidP="007462A9">
            <w:pPr>
              <w:spacing w:line="240" w:lineRule="atLeast"/>
              <w:jc w:val="both"/>
              <w:textAlignment w:val="baseline"/>
              <w:rPr>
                <w:color w:val="333333"/>
                <w:szCs w:val="26"/>
              </w:rPr>
            </w:pPr>
            <w:r w:rsidRPr="007462A9">
              <w:rPr>
                <w:color w:val="333333"/>
                <w:szCs w:val="26"/>
              </w:rPr>
              <w:t>- Đối với hồ sơ đăng ký công bố</w:t>
            </w:r>
            <w:proofErr w:type="gramStart"/>
            <w:r w:rsidRPr="007462A9">
              <w:rPr>
                <w:color w:val="333333"/>
                <w:szCs w:val="26"/>
              </w:rPr>
              <w:t>  hợp</w:t>
            </w:r>
            <w:proofErr w:type="gramEnd"/>
            <w:r w:rsidRPr="007462A9">
              <w:rPr>
                <w:color w:val="333333"/>
                <w:szCs w:val="26"/>
              </w:rPr>
              <w:t xml:space="preserve"> quy không đầy đủ theo quy định, trong thời hạn 03 (ba) ngày làm việc kể từ ngày nhận được hồ sơ đăng ký công bố hợp quy, </w:t>
            </w:r>
            <w:r w:rsidR="00A54534" w:rsidRPr="007462A9">
              <w:rPr>
                <w:color w:val="333333"/>
                <w:szCs w:val="26"/>
              </w:rPr>
              <w:t>Sở Khoa học và Công nghệ</w:t>
            </w:r>
            <w:r w:rsidRPr="007462A9">
              <w:rPr>
                <w:color w:val="333333"/>
                <w:szCs w:val="26"/>
              </w:rPr>
              <w:t xml:space="preserve"> thông báo bằng văn bản đề nghị bổ sung các loại giấy tờ theo quy định tới tổ chức, cá nhân công bố hợp quy. Sau thời hạn 15 (mười lăm) ngày làm việc kể từ ngày </w:t>
            </w:r>
            <w:r w:rsidR="00A54534" w:rsidRPr="007462A9">
              <w:rPr>
                <w:color w:val="333333"/>
                <w:szCs w:val="26"/>
              </w:rPr>
              <w:t>Sở Khoa học và Công nghệ</w:t>
            </w:r>
            <w:r w:rsidRPr="007462A9">
              <w:rPr>
                <w:color w:val="333333"/>
                <w:szCs w:val="26"/>
              </w:rPr>
              <w:t xml:space="preserve"> gửi văn bản đề nghị mà hồ sơ đăng ký công bố hợp quy không được bổ sung đầy đủ theo quy định, </w:t>
            </w:r>
            <w:r w:rsidR="00A54534" w:rsidRPr="007462A9">
              <w:rPr>
                <w:color w:val="333333"/>
                <w:szCs w:val="26"/>
              </w:rPr>
              <w:t>Sở Khoa học và Công nghệ</w:t>
            </w:r>
            <w:r w:rsidRPr="007462A9">
              <w:rPr>
                <w:color w:val="333333"/>
                <w:szCs w:val="26"/>
              </w:rPr>
              <w:t xml:space="preserve"> có quyền hủy bỏ việc xử lý đối với hồ sơ này.</w:t>
            </w:r>
          </w:p>
          <w:p w:rsidR="00711D32" w:rsidRPr="007462A9" w:rsidRDefault="00711D32" w:rsidP="007462A9">
            <w:pPr>
              <w:spacing w:line="240" w:lineRule="atLeast"/>
              <w:jc w:val="both"/>
              <w:textAlignment w:val="baseline"/>
              <w:rPr>
                <w:color w:val="333333"/>
                <w:szCs w:val="26"/>
              </w:rPr>
            </w:pPr>
            <w:r w:rsidRPr="007462A9">
              <w:rPr>
                <w:color w:val="333333"/>
                <w:szCs w:val="26"/>
              </w:rPr>
              <w:t xml:space="preserve">- Đối với hồ sơ đăng ký công bố hợp quy đầy đủ theo quy định, trong thời hạn 05 (năm) ngày làm việc kể từ ngày nhận được hồ sơ đăng ký công bố hợp quy, </w:t>
            </w:r>
            <w:r w:rsidR="00A54534" w:rsidRPr="007462A9">
              <w:rPr>
                <w:color w:val="333333"/>
                <w:szCs w:val="26"/>
              </w:rPr>
              <w:t>Sở Khoa học và Công nghệ</w:t>
            </w:r>
            <w:r w:rsidRPr="007462A9">
              <w:rPr>
                <w:color w:val="333333"/>
                <w:szCs w:val="26"/>
              </w:rPr>
              <w:t xml:space="preserve"> phải tổ chức kiểm tra tính hợp lệ của hồ sơ đăng ký công bố hợp quy để xử lý như sau:</w:t>
            </w:r>
          </w:p>
          <w:p w:rsidR="00711D32" w:rsidRPr="007462A9" w:rsidRDefault="00711D32" w:rsidP="007462A9">
            <w:pPr>
              <w:spacing w:line="240" w:lineRule="atLeast"/>
              <w:jc w:val="both"/>
              <w:textAlignment w:val="baseline"/>
              <w:rPr>
                <w:color w:val="333333"/>
                <w:szCs w:val="26"/>
              </w:rPr>
            </w:pPr>
            <w:r w:rsidRPr="007462A9">
              <w:rPr>
                <w:color w:val="333333"/>
                <w:szCs w:val="26"/>
              </w:rPr>
              <w:t xml:space="preserve">+ Trường hợp hồ sơ đăng ký công bố hợp quy đầy đủ và hợp lệ, </w:t>
            </w:r>
            <w:r w:rsidR="00A54534" w:rsidRPr="007462A9">
              <w:rPr>
                <w:color w:val="333333"/>
                <w:szCs w:val="26"/>
              </w:rPr>
              <w:t>Sở Khoa học và Công nghệ</w:t>
            </w:r>
            <w:r w:rsidRPr="007462A9">
              <w:rPr>
                <w:color w:val="333333"/>
                <w:szCs w:val="26"/>
              </w:rPr>
              <w:t xml:space="preserve"> ban hành Thông báo tiếp nhận hồ sơ đăng ký công bố hợp quy cho tổ chức, cá nhân công bố hợp quy.</w:t>
            </w:r>
          </w:p>
          <w:p w:rsidR="00CE2101" w:rsidRPr="007462A9" w:rsidRDefault="00711D32" w:rsidP="007462A9">
            <w:pPr>
              <w:spacing w:line="240" w:lineRule="atLeast"/>
              <w:jc w:val="both"/>
              <w:textAlignment w:val="baseline"/>
              <w:rPr>
                <w:color w:val="333333"/>
                <w:szCs w:val="26"/>
              </w:rPr>
            </w:pPr>
            <w:r w:rsidRPr="007462A9">
              <w:rPr>
                <w:color w:val="333333"/>
                <w:szCs w:val="26"/>
              </w:rPr>
              <w:t xml:space="preserve">+ Trường hợp hồ sơ đăng ký công bố hợp quy đầy đủ nhưng không hợp lệ, </w:t>
            </w:r>
            <w:r w:rsidR="00A54534" w:rsidRPr="007462A9">
              <w:rPr>
                <w:color w:val="333333"/>
                <w:szCs w:val="26"/>
              </w:rPr>
              <w:t>Sở Khoa học và Công nghệ</w:t>
            </w:r>
            <w:r w:rsidRPr="007462A9">
              <w:rPr>
                <w:color w:val="333333"/>
                <w:szCs w:val="26"/>
              </w:rPr>
              <w:t xml:space="preserve"> thông báo bằng văn bản cho tổ chức, cá nhân công bố hợp quy về lý do không tiếp nhận hồ sơ.</w:t>
            </w:r>
          </w:p>
        </w:tc>
      </w:tr>
      <w:tr w:rsidR="00711D32" w:rsidRPr="007462A9" w:rsidTr="00711D32">
        <w:tc>
          <w:tcPr>
            <w:tcW w:w="2999" w:type="dxa"/>
            <w:shd w:val="clear" w:color="auto" w:fill="F5F5F5"/>
            <w:tcMar>
              <w:top w:w="105" w:type="dxa"/>
              <w:left w:w="105" w:type="dxa"/>
              <w:bottom w:w="105" w:type="dxa"/>
              <w:right w:w="105" w:type="dxa"/>
            </w:tcMar>
            <w:hideMark/>
          </w:tcPr>
          <w:p w:rsidR="00711D32" w:rsidRPr="007462A9" w:rsidRDefault="00711D32" w:rsidP="007462A9">
            <w:pPr>
              <w:spacing w:line="240" w:lineRule="atLeast"/>
              <w:jc w:val="center"/>
              <w:rPr>
                <w:b/>
                <w:bCs/>
                <w:color w:val="333333"/>
                <w:szCs w:val="26"/>
              </w:rPr>
            </w:pPr>
            <w:r w:rsidRPr="007462A9">
              <w:rPr>
                <w:b/>
                <w:bCs/>
                <w:color w:val="333333"/>
                <w:szCs w:val="26"/>
              </w:rPr>
              <w:t>Đối tượng thực hiện</w:t>
            </w:r>
          </w:p>
        </w:tc>
        <w:tc>
          <w:tcPr>
            <w:tcW w:w="6601" w:type="dxa"/>
            <w:shd w:val="clear" w:color="auto" w:fill="FFFFFF"/>
            <w:tcMar>
              <w:top w:w="105" w:type="dxa"/>
              <w:left w:w="105" w:type="dxa"/>
              <w:bottom w:w="105" w:type="dxa"/>
              <w:right w:w="105" w:type="dxa"/>
            </w:tcMar>
            <w:hideMark/>
          </w:tcPr>
          <w:p w:rsidR="00711D32" w:rsidRPr="007462A9" w:rsidRDefault="00711D32" w:rsidP="007462A9">
            <w:pPr>
              <w:spacing w:line="240" w:lineRule="atLeast"/>
              <w:jc w:val="both"/>
              <w:rPr>
                <w:color w:val="333333"/>
                <w:szCs w:val="26"/>
              </w:rPr>
            </w:pPr>
            <w:r w:rsidRPr="007462A9">
              <w:rPr>
                <w:color w:val="333333"/>
                <w:szCs w:val="26"/>
              </w:rPr>
              <w:t>Tổ chức, cá nhân thực hiện đăng ký công bố hợp quy sản phẩm, hàng hóa, dịch vụ, quá trình, môi trường phù hợp với quy chuẩn kỹ thuật quốc gia tương ứng do Bộ Khoa học và Công nghệ ban hành</w:t>
            </w:r>
          </w:p>
        </w:tc>
      </w:tr>
      <w:tr w:rsidR="00711D32" w:rsidRPr="007462A9" w:rsidTr="00711D32">
        <w:tc>
          <w:tcPr>
            <w:tcW w:w="2999" w:type="dxa"/>
            <w:shd w:val="clear" w:color="auto" w:fill="F5F5F5"/>
            <w:tcMar>
              <w:top w:w="105" w:type="dxa"/>
              <w:left w:w="105" w:type="dxa"/>
              <w:bottom w:w="105" w:type="dxa"/>
              <w:right w:w="105" w:type="dxa"/>
            </w:tcMar>
            <w:hideMark/>
          </w:tcPr>
          <w:p w:rsidR="00711D32" w:rsidRPr="007462A9" w:rsidRDefault="00711D32" w:rsidP="007462A9">
            <w:pPr>
              <w:spacing w:line="240" w:lineRule="atLeast"/>
              <w:jc w:val="center"/>
              <w:rPr>
                <w:b/>
                <w:bCs/>
                <w:color w:val="333333"/>
                <w:szCs w:val="26"/>
              </w:rPr>
            </w:pPr>
            <w:r w:rsidRPr="007462A9">
              <w:rPr>
                <w:b/>
                <w:bCs/>
                <w:color w:val="333333"/>
                <w:szCs w:val="26"/>
              </w:rPr>
              <w:t>Cơ quan thực hiện</w:t>
            </w:r>
          </w:p>
        </w:tc>
        <w:tc>
          <w:tcPr>
            <w:tcW w:w="6601" w:type="dxa"/>
            <w:shd w:val="clear" w:color="auto" w:fill="FFFFFF"/>
            <w:tcMar>
              <w:top w:w="105" w:type="dxa"/>
              <w:left w:w="105" w:type="dxa"/>
              <w:bottom w:w="105" w:type="dxa"/>
              <w:right w:w="105" w:type="dxa"/>
            </w:tcMar>
            <w:hideMark/>
          </w:tcPr>
          <w:p w:rsidR="00711D32" w:rsidRPr="007462A9" w:rsidRDefault="00A86CF2" w:rsidP="007462A9">
            <w:pPr>
              <w:spacing w:line="240" w:lineRule="atLeast"/>
              <w:jc w:val="both"/>
              <w:rPr>
                <w:color w:val="333333"/>
                <w:szCs w:val="26"/>
              </w:rPr>
            </w:pPr>
            <w:r w:rsidRPr="007462A9">
              <w:rPr>
                <w:color w:val="333333"/>
                <w:szCs w:val="26"/>
              </w:rPr>
              <w:t>Sở khoa học và công nghệ Thái Nguyên</w:t>
            </w:r>
          </w:p>
        </w:tc>
      </w:tr>
      <w:tr w:rsidR="00711D32" w:rsidRPr="007462A9" w:rsidTr="00711D32">
        <w:tc>
          <w:tcPr>
            <w:tcW w:w="2999" w:type="dxa"/>
            <w:shd w:val="clear" w:color="auto" w:fill="F5F5F5"/>
            <w:tcMar>
              <w:top w:w="105" w:type="dxa"/>
              <w:left w:w="105" w:type="dxa"/>
              <w:bottom w:w="105" w:type="dxa"/>
              <w:right w:w="105" w:type="dxa"/>
            </w:tcMar>
            <w:hideMark/>
          </w:tcPr>
          <w:p w:rsidR="00711D32" w:rsidRPr="007462A9" w:rsidRDefault="00711D32" w:rsidP="007462A9">
            <w:pPr>
              <w:spacing w:line="240" w:lineRule="atLeast"/>
              <w:jc w:val="center"/>
              <w:rPr>
                <w:b/>
                <w:bCs/>
                <w:color w:val="333333"/>
                <w:szCs w:val="26"/>
              </w:rPr>
            </w:pPr>
            <w:r w:rsidRPr="007462A9">
              <w:rPr>
                <w:b/>
                <w:bCs/>
                <w:color w:val="333333"/>
                <w:szCs w:val="26"/>
              </w:rPr>
              <w:t xml:space="preserve">Cơ quan có thẩm quyền </w:t>
            </w:r>
            <w:r w:rsidRPr="007462A9">
              <w:rPr>
                <w:b/>
                <w:bCs/>
                <w:color w:val="333333"/>
                <w:szCs w:val="26"/>
              </w:rPr>
              <w:lastRenderedPageBreak/>
              <w:t>quyết định</w:t>
            </w:r>
          </w:p>
        </w:tc>
        <w:tc>
          <w:tcPr>
            <w:tcW w:w="6601" w:type="dxa"/>
            <w:shd w:val="clear" w:color="auto" w:fill="FFFFFF"/>
            <w:tcMar>
              <w:top w:w="105" w:type="dxa"/>
              <w:left w:w="105" w:type="dxa"/>
              <w:bottom w:w="105" w:type="dxa"/>
              <w:right w:w="105" w:type="dxa"/>
            </w:tcMar>
            <w:hideMark/>
          </w:tcPr>
          <w:p w:rsidR="00711D32" w:rsidRPr="007462A9" w:rsidRDefault="00A86CF2" w:rsidP="007462A9">
            <w:pPr>
              <w:spacing w:line="240" w:lineRule="atLeast"/>
              <w:jc w:val="both"/>
              <w:rPr>
                <w:color w:val="333333"/>
                <w:szCs w:val="26"/>
              </w:rPr>
            </w:pPr>
            <w:r w:rsidRPr="007462A9">
              <w:rPr>
                <w:color w:val="333333"/>
                <w:szCs w:val="26"/>
              </w:rPr>
              <w:lastRenderedPageBreak/>
              <w:t>Sở khoa học và công nghệ Thái Nguyên</w:t>
            </w:r>
          </w:p>
        </w:tc>
      </w:tr>
      <w:tr w:rsidR="00711D32" w:rsidRPr="007462A9" w:rsidTr="00711D32">
        <w:tc>
          <w:tcPr>
            <w:tcW w:w="2999" w:type="dxa"/>
            <w:shd w:val="clear" w:color="auto" w:fill="F5F5F5"/>
            <w:tcMar>
              <w:top w:w="105" w:type="dxa"/>
              <w:left w:w="105" w:type="dxa"/>
              <w:bottom w:w="105" w:type="dxa"/>
              <w:right w:w="105" w:type="dxa"/>
            </w:tcMar>
            <w:hideMark/>
          </w:tcPr>
          <w:p w:rsidR="00711D32" w:rsidRPr="007462A9" w:rsidRDefault="00711D32" w:rsidP="007462A9">
            <w:pPr>
              <w:spacing w:line="240" w:lineRule="atLeast"/>
              <w:jc w:val="center"/>
              <w:rPr>
                <w:b/>
                <w:bCs/>
                <w:color w:val="333333"/>
                <w:szCs w:val="26"/>
              </w:rPr>
            </w:pPr>
            <w:r w:rsidRPr="007462A9">
              <w:rPr>
                <w:b/>
                <w:bCs/>
                <w:color w:val="333333"/>
                <w:szCs w:val="26"/>
              </w:rPr>
              <w:lastRenderedPageBreak/>
              <w:t>Địa chỉ tiếp nhận hồ sơ</w:t>
            </w:r>
          </w:p>
        </w:tc>
        <w:tc>
          <w:tcPr>
            <w:tcW w:w="6601" w:type="dxa"/>
            <w:shd w:val="clear" w:color="auto" w:fill="FFFFFF"/>
            <w:tcMar>
              <w:top w:w="105" w:type="dxa"/>
              <w:left w:w="105" w:type="dxa"/>
              <w:bottom w:w="105" w:type="dxa"/>
              <w:right w:w="105" w:type="dxa"/>
            </w:tcMar>
            <w:hideMark/>
          </w:tcPr>
          <w:p w:rsidR="00F5609F" w:rsidRPr="007462A9" w:rsidRDefault="00F5609F" w:rsidP="007462A9">
            <w:pPr>
              <w:widowControl w:val="0"/>
              <w:jc w:val="both"/>
              <w:rPr>
                <w:szCs w:val="26"/>
                <w:shd w:val="clear" w:color="auto" w:fill="FFFFFF"/>
              </w:rPr>
            </w:pPr>
            <w:r w:rsidRPr="007462A9">
              <w:rPr>
                <w:rStyle w:val="Emphasis"/>
                <w:i w:val="0"/>
                <w:szCs w:val="26"/>
              </w:rPr>
              <w:t>Trung tâm Phục vụ hành chính công tỉnh Thái Nguyên</w:t>
            </w:r>
            <w:r w:rsidRPr="007462A9">
              <w:rPr>
                <w:szCs w:val="26"/>
                <w:shd w:val="clear" w:color="auto" w:fill="FFFFFF"/>
              </w:rPr>
              <w:t xml:space="preserve"> </w:t>
            </w:r>
          </w:p>
          <w:p w:rsidR="00711D32" w:rsidRPr="007462A9" w:rsidRDefault="00F5609F" w:rsidP="007462A9">
            <w:pPr>
              <w:spacing w:line="240" w:lineRule="atLeast"/>
              <w:jc w:val="both"/>
              <w:rPr>
                <w:color w:val="333333"/>
                <w:szCs w:val="26"/>
              </w:rPr>
            </w:pPr>
            <w:r w:rsidRPr="007462A9">
              <w:rPr>
                <w:szCs w:val="26"/>
                <w:shd w:val="clear" w:color="auto" w:fill="FFFFFF"/>
              </w:rPr>
              <w:t xml:space="preserve">Địa chỉ: </w:t>
            </w:r>
            <w:r w:rsidRPr="007462A9">
              <w:rPr>
                <w:rStyle w:val="fontstyle01"/>
              </w:rPr>
              <w:t>Số 17, đường Đội Cấn, phường Trưng Vương, thành phố Thái Nguyên</w:t>
            </w:r>
          </w:p>
        </w:tc>
      </w:tr>
      <w:tr w:rsidR="00711D32" w:rsidRPr="007462A9" w:rsidTr="00711D32">
        <w:tc>
          <w:tcPr>
            <w:tcW w:w="2999" w:type="dxa"/>
            <w:shd w:val="clear" w:color="auto" w:fill="F5F5F5"/>
            <w:tcMar>
              <w:top w:w="105" w:type="dxa"/>
              <w:left w:w="105" w:type="dxa"/>
              <w:bottom w:w="105" w:type="dxa"/>
              <w:right w:w="105" w:type="dxa"/>
            </w:tcMar>
            <w:hideMark/>
          </w:tcPr>
          <w:p w:rsidR="00711D32" w:rsidRPr="007462A9" w:rsidRDefault="00711D32" w:rsidP="007462A9">
            <w:pPr>
              <w:spacing w:line="240" w:lineRule="atLeast"/>
              <w:jc w:val="center"/>
              <w:rPr>
                <w:b/>
                <w:bCs/>
                <w:color w:val="333333"/>
                <w:szCs w:val="26"/>
              </w:rPr>
            </w:pPr>
            <w:r w:rsidRPr="007462A9">
              <w:rPr>
                <w:b/>
                <w:bCs/>
                <w:color w:val="333333"/>
                <w:szCs w:val="26"/>
              </w:rPr>
              <w:t>Cơ quan được ủy quyền</w:t>
            </w:r>
          </w:p>
        </w:tc>
        <w:tc>
          <w:tcPr>
            <w:tcW w:w="6601" w:type="dxa"/>
            <w:shd w:val="clear" w:color="auto" w:fill="FFFFFF"/>
            <w:tcMar>
              <w:top w:w="105" w:type="dxa"/>
              <w:left w:w="105" w:type="dxa"/>
              <w:bottom w:w="105" w:type="dxa"/>
              <w:right w:w="105" w:type="dxa"/>
            </w:tcMar>
            <w:hideMark/>
          </w:tcPr>
          <w:p w:rsidR="00711D32" w:rsidRPr="007462A9" w:rsidRDefault="00711D32" w:rsidP="007462A9">
            <w:pPr>
              <w:spacing w:line="240" w:lineRule="atLeast"/>
              <w:jc w:val="both"/>
              <w:rPr>
                <w:color w:val="333333"/>
                <w:szCs w:val="26"/>
              </w:rPr>
            </w:pPr>
            <w:r w:rsidRPr="007462A9">
              <w:rPr>
                <w:color w:val="333333"/>
                <w:szCs w:val="26"/>
              </w:rPr>
              <w:t>Không có thông tin</w:t>
            </w:r>
          </w:p>
        </w:tc>
      </w:tr>
      <w:tr w:rsidR="00711D32" w:rsidRPr="007462A9" w:rsidTr="00711D32">
        <w:tc>
          <w:tcPr>
            <w:tcW w:w="2999" w:type="dxa"/>
            <w:shd w:val="clear" w:color="auto" w:fill="F5F5F5"/>
            <w:tcMar>
              <w:top w:w="105" w:type="dxa"/>
              <w:left w:w="105" w:type="dxa"/>
              <w:bottom w:w="105" w:type="dxa"/>
              <w:right w:w="105" w:type="dxa"/>
            </w:tcMar>
            <w:hideMark/>
          </w:tcPr>
          <w:p w:rsidR="00711D32" w:rsidRPr="007462A9" w:rsidRDefault="00711D32" w:rsidP="007462A9">
            <w:pPr>
              <w:spacing w:line="240" w:lineRule="atLeast"/>
              <w:jc w:val="center"/>
              <w:rPr>
                <w:b/>
                <w:bCs/>
                <w:color w:val="333333"/>
                <w:szCs w:val="26"/>
              </w:rPr>
            </w:pPr>
            <w:r w:rsidRPr="007462A9">
              <w:rPr>
                <w:b/>
                <w:bCs/>
                <w:color w:val="333333"/>
                <w:szCs w:val="26"/>
              </w:rPr>
              <w:t>Cơ quan phối hợp</w:t>
            </w:r>
          </w:p>
        </w:tc>
        <w:tc>
          <w:tcPr>
            <w:tcW w:w="6601" w:type="dxa"/>
            <w:shd w:val="clear" w:color="auto" w:fill="FFFFFF"/>
            <w:tcMar>
              <w:top w:w="105" w:type="dxa"/>
              <w:left w:w="105" w:type="dxa"/>
              <w:bottom w:w="105" w:type="dxa"/>
              <w:right w:w="105" w:type="dxa"/>
            </w:tcMar>
            <w:hideMark/>
          </w:tcPr>
          <w:p w:rsidR="00711D32" w:rsidRPr="007462A9" w:rsidRDefault="00711D32" w:rsidP="007462A9">
            <w:pPr>
              <w:spacing w:line="240" w:lineRule="atLeast"/>
              <w:jc w:val="both"/>
              <w:rPr>
                <w:color w:val="333333"/>
                <w:szCs w:val="26"/>
              </w:rPr>
            </w:pPr>
            <w:r w:rsidRPr="007462A9">
              <w:rPr>
                <w:color w:val="333333"/>
                <w:szCs w:val="26"/>
              </w:rPr>
              <w:t>Không có thông tin</w:t>
            </w:r>
          </w:p>
        </w:tc>
      </w:tr>
      <w:tr w:rsidR="00711D32" w:rsidRPr="007462A9" w:rsidTr="00711D32">
        <w:tc>
          <w:tcPr>
            <w:tcW w:w="2999" w:type="dxa"/>
            <w:shd w:val="clear" w:color="auto" w:fill="F5F5F5"/>
            <w:tcMar>
              <w:top w:w="105" w:type="dxa"/>
              <w:left w:w="105" w:type="dxa"/>
              <w:bottom w:w="105" w:type="dxa"/>
              <w:right w:w="105" w:type="dxa"/>
            </w:tcMar>
            <w:hideMark/>
          </w:tcPr>
          <w:p w:rsidR="00711D32" w:rsidRPr="007462A9" w:rsidRDefault="00711D32" w:rsidP="007462A9">
            <w:pPr>
              <w:spacing w:line="240" w:lineRule="atLeast"/>
              <w:jc w:val="center"/>
              <w:rPr>
                <w:b/>
                <w:bCs/>
                <w:color w:val="333333"/>
                <w:szCs w:val="26"/>
              </w:rPr>
            </w:pPr>
            <w:r w:rsidRPr="007462A9">
              <w:rPr>
                <w:b/>
                <w:bCs/>
                <w:color w:val="333333"/>
                <w:szCs w:val="26"/>
              </w:rPr>
              <w:t>Kết quả thực hiện</w:t>
            </w:r>
          </w:p>
        </w:tc>
        <w:tc>
          <w:tcPr>
            <w:tcW w:w="6601" w:type="dxa"/>
            <w:shd w:val="clear" w:color="auto" w:fill="FFFFFF"/>
            <w:tcMar>
              <w:top w:w="105" w:type="dxa"/>
              <w:left w:w="105" w:type="dxa"/>
              <w:bottom w:w="105" w:type="dxa"/>
              <w:right w:w="105" w:type="dxa"/>
            </w:tcMar>
            <w:hideMark/>
          </w:tcPr>
          <w:p w:rsidR="00711D32" w:rsidRPr="007462A9" w:rsidRDefault="00711D32" w:rsidP="007462A9">
            <w:pPr>
              <w:spacing w:line="240" w:lineRule="atLeast"/>
              <w:jc w:val="both"/>
              <w:rPr>
                <w:color w:val="333333"/>
                <w:szCs w:val="26"/>
              </w:rPr>
            </w:pPr>
            <w:r w:rsidRPr="007462A9">
              <w:rPr>
                <w:color w:val="333333"/>
                <w:szCs w:val="26"/>
              </w:rPr>
              <w:t>Thông báo tiếp nhận hồ sơ công bố hợp quy</w:t>
            </w:r>
          </w:p>
        </w:tc>
      </w:tr>
      <w:tr w:rsidR="00711D32" w:rsidRPr="007462A9" w:rsidTr="00711D32">
        <w:tc>
          <w:tcPr>
            <w:tcW w:w="2999" w:type="dxa"/>
            <w:shd w:val="clear" w:color="auto" w:fill="F5F5F5"/>
            <w:tcMar>
              <w:top w:w="105" w:type="dxa"/>
              <w:left w:w="105" w:type="dxa"/>
              <w:bottom w:w="105" w:type="dxa"/>
              <w:right w:w="105" w:type="dxa"/>
            </w:tcMar>
            <w:hideMark/>
          </w:tcPr>
          <w:p w:rsidR="00711D32" w:rsidRPr="007462A9" w:rsidRDefault="00711D32" w:rsidP="007462A9">
            <w:pPr>
              <w:spacing w:line="240" w:lineRule="atLeast"/>
              <w:jc w:val="center"/>
              <w:rPr>
                <w:b/>
                <w:bCs/>
                <w:color w:val="333333"/>
                <w:szCs w:val="26"/>
              </w:rPr>
            </w:pPr>
            <w:r w:rsidRPr="007462A9">
              <w:rPr>
                <w:b/>
                <w:bCs/>
                <w:color w:val="333333"/>
                <w:szCs w:val="26"/>
              </w:rPr>
              <w:t>Căn cứ pháp lý của TTHC</w:t>
            </w:r>
          </w:p>
        </w:tc>
        <w:tc>
          <w:tcPr>
            <w:tcW w:w="6601" w:type="dxa"/>
            <w:shd w:val="clear" w:color="auto" w:fill="FFFFFF"/>
            <w:tcMar>
              <w:top w:w="105" w:type="dxa"/>
              <w:left w:w="105" w:type="dxa"/>
              <w:bottom w:w="105" w:type="dxa"/>
              <w:right w:w="105" w:type="dxa"/>
            </w:tcMar>
            <w:hideMark/>
          </w:tcPr>
          <w:p w:rsidR="00711D32" w:rsidRPr="007462A9" w:rsidRDefault="00FD5045" w:rsidP="007462A9">
            <w:pPr>
              <w:numPr>
                <w:ilvl w:val="0"/>
                <w:numId w:val="3"/>
              </w:numPr>
              <w:spacing w:line="270" w:lineRule="atLeast"/>
              <w:ind w:left="0"/>
              <w:jc w:val="both"/>
              <w:textAlignment w:val="baseline"/>
              <w:rPr>
                <w:color w:val="333333"/>
                <w:szCs w:val="26"/>
              </w:rPr>
            </w:pPr>
            <w:hyperlink r:id="rId28" w:tgtFrame="_blank" w:tooltip="Luật 68/2006/QH11" w:history="1">
              <w:r w:rsidR="00711D32" w:rsidRPr="007462A9">
                <w:rPr>
                  <w:color w:val="19467F"/>
                  <w:szCs w:val="26"/>
                  <w:u w:val="single"/>
                  <w:bdr w:val="none" w:sz="0" w:space="0" w:color="auto" w:frame="1"/>
                </w:rPr>
                <w:t>Luật 68/2006/QH11</w:t>
              </w:r>
            </w:hyperlink>
          </w:p>
          <w:p w:rsidR="00711D32" w:rsidRPr="007462A9" w:rsidRDefault="00FD5045" w:rsidP="007462A9">
            <w:pPr>
              <w:numPr>
                <w:ilvl w:val="0"/>
                <w:numId w:val="3"/>
              </w:numPr>
              <w:spacing w:line="270" w:lineRule="atLeast"/>
              <w:ind w:left="0"/>
              <w:jc w:val="both"/>
              <w:textAlignment w:val="baseline"/>
              <w:rPr>
                <w:color w:val="333333"/>
                <w:szCs w:val="26"/>
              </w:rPr>
            </w:pPr>
            <w:hyperlink r:id="rId29" w:tgtFrame="_blank" w:tooltip="Luật 05/2007/QH12" w:history="1">
              <w:r w:rsidR="00711D32" w:rsidRPr="007462A9">
                <w:rPr>
                  <w:color w:val="19467F"/>
                  <w:szCs w:val="26"/>
                  <w:u w:val="single"/>
                  <w:bdr w:val="none" w:sz="0" w:space="0" w:color="auto" w:frame="1"/>
                </w:rPr>
                <w:t>Luật 05/2007/QH12</w:t>
              </w:r>
            </w:hyperlink>
          </w:p>
          <w:p w:rsidR="00711D32" w:rsidRPr="007462A9" w:rsidRDefault="00FD5045" w:rsidP="007462A9">
            <w:pPr>
              <w:numPr>
                <w:ilvl w:val="0"/>
                <w:numId w:val="3"/>
              </w:numPr>
              <w:spacing w:line="270" w:lineRule="atLeast"/>
              <w:ind w:left="0"/>
              <w:jc w:val="both"/>
              <w:textAlignment w:val="baseline"/>
              <w:rPr>
                <w:color w:val="333333"/>
                <w:szCs w:val="26"/>
              </w:rPr>
            </w:pPr>
            <w:hyperlink r:id="rId30" w:tgtFrame="_blank" w:tooltip="Nghị định 132/2008/NĐ-CP" w:history="1">
              <w:r w:rsidR="00711D32" w:rsidRPr="007462A9">
                <w:rPr>
                  <w:color w:val="19467F"/>
                  <w:szCs w:val="26"/>
                  <w:u w:val="single"/>
                  <w:bdr w:val="none" w:sz="0" w:space="0" w:color="auto" w:frame="1"/>
                </w:rPr>
                <w:t>Nghị định 132/2008/NĐ-CP</w:t>
              </w:r>
            </w:hyperlink>
          </w:p>
          <w:p w:rsidR="00711D32" w:rsidRPr="007462A9" w:rsidRDefault="00FD5045" w:rsidP="007462A9">
            <w:pPr>
              <w:numPr>
                <w:ilvl w:val="0"/>
                <w:numId w:val="3"/>
              </w:numPr>
              <w:spacing w:line="270" w:lineRule="atLeast"/>
              <w:ind w:left="0"/>
              <w:jc w:val="both"/>
              <w:textAlignment w:val="baseline"/>
              <w:rPr>
                <w:color w:val="333333"/>
                <w:szCs w:val="26"/>
              </w:rPr>
            </w:pPr>
            <w:hyperlink r:id="rId31" w:tgtFrame="_blank" w:tooltip="Thông tư 28/2012/TT-BKHCN" w:history="1">
              <w:r w:rsidR="00711D32" w:rsidRPr="007462A9">
                <w:rPr>
                  <w:color w:val="19467F"/>
                  <w:szCs w:val="26"/>
                  <w:u w:val="single"/>
                  <w:bdr w:val="none" w:sz="0" w:space="0" w:color="auto" w:frame="1"/>
                </w:rPr>
                <w:t>Thông tư 28/2012/TT-BKHCN</w:t>
              </w:r>
            </w:hyperlink>
          </w:p>
          <w:p w:rsidR="00711D32" w:rsidRPr="007462A9" w:rsidRDefault="00FD5045" w:rsidP="007462A9">
            <w:pPr>
              <w:numPr>
                <w:ilvl w:val="0"/>
                <w:numId w:val="3"/>
              </w:numPr>
              <w:spacing w:line="270" w:lineRule="atLeast"/>
              <w:ind w:left="0"/>
              <w:jc w:val="both"/>
              <w:textAlignment w:val="baseline"/>
              <w:rPr>
                <w:color w:val="333333"/>
                <w:szCs w:val="26"/>
              </w:rPr>
            </w:pPr>
            <w:hyperlink r:id="rId32" w:tgtFrame="_blank" w:tooltip="Thông tư 183/2016/TT-BTC" w:history="1">
              <w:r w:rsidR="00711D32" w:rsidRPr="007462A9">
                <w:rPr>
                  <w:color w:val="19467F"/>
                  <w:szCs w:val="26"/>
                  <w:u w:val="single"/>
                  <w:bdr w:val="none" w:sz="0" w:space="0" w:color="auto" w:frame="1"/>
                </w:rPr>
                <w:t>Thông tư 183/2016/TT-BTC</w:t>
              </w:r>
            </w:hyperlink>
          </w:p>
          <w:p w:rsidR="00711D32" w:rsidRPr="007462A9" w:rsidRDefault="00FD5045" w:rsidP="007462A9">
            <w:pPr>
              <w:numPr>
                <w:ilvl w:val="0"/>
                <w:numId w:val="3"/>
              </w:numPr>
              <w:spacing w:line="270" w:lineRule="atLeast"/>
              <w:ind w:left="0"/>
              <w:jc w:val="both"/>
              <w:textAlignment w:val="baseline"/>
              <w:rPr>
                <w:color w:val="333333"/>
                <w:szCs w:val="26"/>
              </w:rPr>
            </w:pPr>
            <w:hyperlink r:id="rId33" w:tgtFrame="_blank" w:tooltip="Thông tư 02/2017/TT-BKHCN" w:history="1">
              <w:r w:rsidR="00711D32" w:rsidRPr="007462A9">
                <w:rPr>
                  <w:color w:val="19467F"/>
                  <w:szCs w:val="26"/>
                  <w:u w:val="single"/>
                  <w:bdr w:val="none" w:sz="0" w:space="0" w:color="auto" w:frame="1"/>
                </w:rPr>
                <w:t>Thông tư 02/2017/TT-BKHCN</w:t>
              </w:r>
            </w:hyperlink>
          </w:p>
        </w:tc>
      </w:tr>
      <w:tr w:rsidR="00711D32" w:rsidRPr="007462A9" w:rsidTr="00711D32">
        <w:tc>
          <w:tcPr>
            <w:tcW w:w="2999" w:type="dxa"/>
            <w:shd w:val="clear" w:color="auto" w:fill="F5F5F5"/>
            <w:tcMar>
              <w:top w:w="105" w:type="dxa"/>
              <w:left w:w="105" w:type="dxa"/>
              <w:bottom w:w="105" w:type="dxa"/>
              <w:right w:w="105" w:type="dxa"/>
            </w:tcMar>
            <w:hideMark/>
          </w:tcPr>
          <w:p w:rsidR="00711D32" w:rsidRPr="007462A9" w:rsidRDefault="00711D32" w:rsidP="007462A9">
            <w:pPr>
              <w:spacing w:line="240" w:lineRule="atLeast"/>
              <w:jc w:val="center"/>
              <w:rPr>
                <w:b/>
                <w:bCs/>
                <w:color w:val="333333"/>
                <w:szCs w:val="26"/>
              </w:rPr>
            </w:pPr>
            <w:r w:rsidRPr="007462A9">
              <w:rPr>
                <w:b/>
                <w:bCs/>
                <w:color w:val="333333"/>
                <w:szCs w:val="26"/>
              </w:rPr>
              <w:t>Yêu cầu hoặc điều kiện để thực hiện TTHC</w:t>
            </w:r>
          </w:p>
        </w:tc>
        <w:tc>
          <w:tcPr>
            <w:tcW w:w="6601" w:type="dxa"/>
            <w:shd w:val="clear" w:color="auto" w:fill="FFFFFF"/>
            <w:tcMar>
              <w:top w:w="105" w:type="dxa"/>
              <w:left w:w="105" w:type="dxa"/>
              <w:bottom w:w="105" w:type="dxa"/>
              <w:right w:w="105" w:type="dxa"/>
            </w:tcMar>
            <w:hideMark/>
          </w:tcPr>
          <w:p w:rsidR="00711D32" w:rsidRPr="007462A9" w:rsidRDefault="00711D32" w:rsidP="007462A9">
            <w:pPr>
              <w:spacing w:line="240" w:lineRule="atLeast"/>
              <w:jc w:val="both"/>
              <w:textAlignment w:val="baseline"/>
              <w:rPr>
                <w:color w:val="333333"/>
                <w:szCs w:val="26"/>
              </w:rPr>
            </w:pPr>
            <w:r w:rsidRPr="007462A9">
              <w:rPr>
                <w:color w:val="333333"/>
                <w:szCs w:val="26"/>
              </w:rPr>
              <w:t>Không</w:t>
            </w:r>
          </w:p>
        </w:tc>
      </w:tr>
    </w:tbl>
    <w:p w:rsidR="00CE2101" w:rsidRPr="007462A9" w:rsidRDefault="00CE2101">
      <w:pPr>
        <w:rPr>
          <w:szCs w:val="26"/>
        </w:rPr>
      </w:pPr>
    </w:p>
    <w:p w:rsidR="00685BEA" w:rsidRDefault="00685BEA">
      <w:pPr>
        <w:rPr>
          <w:szCs w:val="26"/>
        </w:rPr>
      </w:pPr>
    </w:p>
    <w:p w:rsidR="007462A9" w:rsidRDefault="007462A9">
      <w:pPr>
        <w:rPr>
          <w:szCs w:val="26"/>
        </w:rPr>
      </w:pPr>
    </w:p>
    <w:p w:rsidR="007462A9" w:rsidRDefault="007462A9">
      <w:pPr>
        <w:rPr>
          <w:szCs w:val="26"/>
        </w:rPr>
      </w:pPr>
    </w:p>
    <w:p w:rsidR="007462A9" w:rsidRDefault="007462A9">
      <w:pPr>
        <w:rPr>
          <w:szCs w:val="26"/>
        </w:rPr>
      </w:pPr>
    </w:p>
    <w:p w:rsidR="007462A9" w:rsidRDefault="007462A9">
      <w:pPr>
        <w:rPr>
          <w:szCs w:val="26"/>
        </w:rPr>
      </w:pPr>
    </w:p>
    <w:p w:rsidR="007462A9" w:rsidRDefault="007462A9">
      <w:pPr>
        <w:rPr>
          <w:szCs w:val="26"/>
        </w:rPr>
      </w:pPr>
    </w:p>
    <w:p w:rsidR="007462A9" w:rsidRDefault="007462A9">
      <w:pPr>
        <w:rPr>
          <w:szCs w:val="26"/>
        </w:rPr>
      </w:pPr>
    </w:p>
    <w:p w:rsidR="007462A9" w:rsidRDefault="007462A9">
      <w:pPr>
        <w:rPr>
          <w:szCs w:val="26"/>
        </w:rPr>
      </w:pPr>
    </w:p>
    <w:p w:rsidR="007462A9" w:rsidRDefault="007462A9">
      <w:pPr>
        <w:rPr>
          <w:szCs w:val="26"/>
        </w:rPr>
      </w:pPr>
    </w:p>
    <w:p w:rsidR="007462A9" w:rsidRDefault="007462A9">
      <w:pPr>
        <w:rPr>
          <w:szCs w:val="26"/>
        </w:rPr>
      </w:pPr>
    </w:p>
    <w:p w:rsidR="007462A9" w:rsidRDefault="007462A9">
      <w:pPr>
        <w:rPr>
          <w:szCs w:val="26"/>
        </w:rPr>
      </w:pPr>
    </w:p>
    <w:p w:rsidR="007462A9" w:rsidRDefault="007462A9">
      <w:pPr>
        <w:rPr>
          <w:szCs w:val="26"/>
        </w:rPr>
      </w:pPr>
    </w:p>
    <w:p w:rsidR="007462A9" w:rsidRDefault="007462A9">
      <w:pPr>
        <w:rPr>
          <w:szCs w:val="26"/>
        </w:rPr>
      </w:pPr>
    </w:p>
    <w:p w:rsidR="007462A9" w:rsidRDefault="007462A9">
      <w:pPr>
        <w:rPr>
          <w:szCs w:val="26"/>
        </w:rPr>
      </w:pPr>
    </w:p>
    <w:p w:rsidR="007462A9" w:rsidRDefault="007462A9">
      <w:pPr>
        <w:rPr>
          <w:szCs w:val="26"/>
        </w:rPr>
      </w:pPr>
    </w:p>
    <w:p w:rsidR="007462A9" w:rsidRDefault="007462A9">
      <w:pPr>
        <w:rPr>
          <w:szCs w:val="26"/>
        </w:rPr>
      </w:pPr>
    </w:p>
    <w:p w:rsidR="007462A9" w:rsidRDefault="007462A9">
      <w:pPr>
        <w:rPr>
          <w:szCs w:val="26"/>
        </w:rPr>
      </w:pPr>
    </w:p>
    <w:p w:rsidR="007462A9" w:rsidRDefault="007462A9">
      <w:pPr>
        <w:rPr>
          <w:szCs w:val="26"/>
        </w:rPr>
      </w:pPr>
    </w:p>
    <w:p w:rsidR="007462A9" w:rsidRDefault="007462A9">
      <w:pPr>
        <w:rPr>
          <w:szCs w:val="26"/>
        </w:rPr>
      </w:pPr>
    </w:p>
    <w:p w:rsidR="007462A9" w:rsidRDefault="007462A9">
      <w:pPr>
        <w:rPr>
          <w:szCs w:val="26"/>
        </w:rPr>
      </w:pPr>
    </w:p>
    <w:p w:rsidR="007462A9" w:rsidRDefault="007462A9">
      <w:pPr>
        <w:rPr>
          <w:szCs w:val="26"/>
        </w:rPr>
      </w:pPr>
    </w:p>
    <w:p w:rsidR="007462A9" w:rsidRPr="007462A9" w:rsidRDefault="007462A9">
      <w:pPr>
        <w:rPr>
          <w:szCs w:val="26"/>
        </w:rPr>
      </w:pPr>
    </w:p>
    <w:p w:rsidR="00685BEA" w:rsidRPr="007462A9" w:rsidRDefault="00685BEA">
      <w:pPr>
        <w:rPr>
          <w:b/>
          <w:szCs w:val="26"/>
          <w:lang w:val="nl-NL"/>
        </w:rPr>
      </w:pPr>
      <w:r w:rsidRPr="007462A9">
        <w:rPr>
          <w:b/>
          <w:szCs w:val="26"/>
        </w:rPr>
        <w:lastRenderedPageBreak/>
        <w:t xml:space="preserve">3. </w:t>
      </w:r>
      <w:r w:rsidRPr="007462A9">
        <w:rPr>
          <w:b/>
          <w:szCs w:val="26"/>
          <w:lang w:val="nl-NL"/>
        </w:rPr>
        <w:t xml:space="preserve">Thủ tục đăng ký công bố hợp chuẩn dựa trên kết quả chứng nhận hợp chuẩn của tổ chức chứng nhận </w:t>
      </w:r>
    </w:p>
    <w:p w:rsidR="009A25BF" w:rsidRPr="007462A9" w:rsidRDefault="009A25BF">
      <w:pPr>
        <w:rPr>
          <w:b/>
          <w:szCs w:val="26"/>
          <w:lang w:val="nl-NL"/>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232"/>
        <w:gridCol w:w="7512"/>
      </w:tblGrid>
      <w:tr w:rsidR="00685BEA" w:rsidRPr="007462A9" w:rsidTr="009A25BF">
        <w:tc>
          <w:tcPr>
            <w:tcW w:w="2232" w:type="dxa"/>
            <w:shd w:val="clear" w:color="auto" w:fill="F5F5F5"/>
            <w:tcMar>
              <w:top w:w="105" w:type="dxa"/>
              <w:left w:w="105" w:type="dxa"/>
              <w:bottom w:w="105" w:type="dxa"/>
              <w:right w:w="105" w:type="dxa"/>
            </w:tcMar>
            <w:hideMark/>
          </w:tcPr>
          <w:p w:rsidR="00685BEA" w:rsidRPr="007462A9" w:rsidRDefault="00685BEA" w:rsidP="007462A9">
            <w:pPr>
              <w:jc w:val="center"/>
              <w:rPr>
                <w:b/>
                <w:bCs/>
                <w:color w:val="333333"/>
                <w:szCs w:val="26"/>
              </w:rPr>
            </w:pPr>
            <w:r w:rsidRPr="007462A9">
              <w:rPr>
                <w:b/>
                <w:bCs/>
                <w:color w:val="333333"/>
                <w:szCs w:val="26"/>
              </w:rPr>
              <w:t>Trình tự thực hiện</w:t>
            </w:r>
          </w:p>
        </w:tc>
        <w:tc>
          <w:tcPr>
            <w:tcW w:w="7512" w:type="dxa"/>
            <w:shd w:val="clear" w:color="auto" w:fill="FFFFFF"/>
            <w:tcMar>
              <w:top w:w="105" w:type="dxa"/>
              <w:left w:w="105" w:type="dxa"/>
              <w:bottom w:w="105" w:type="dxa"/>
              <w:right w:w="105" w:type="dxa"/>
            </w:tcMar>
            <w:hideMark/>
          </w:tcPr>
          <w:p w:rsidR="00685BEA" w:rsidRPr="007462A9" w:rsidRDefault="00685BEA" w:rsidP="007462A9">
            <w:pPr>
              <w:jc w:val="both"/>
              <w:textAlignment w:val="baseline"/>
              <w:rPr>
                <w:color w:val="333333"/>
                <w:szCs w:val="26"/>
              </w:rPr>
            </w:pPr>
            <w:r w:rsidRPr="007462A9">
              <w:rPr>
                <w:b/>
                <w:bCs/>
                <w:i/>
                <w:iCs/>
                <w:color w:val="333333"/>
                <w:szCs w:val="26"/>
                <w:bdr w:val="none" w:sz="0" w:space="0" w:color="auto" w:frame="1"/>
              </w:rPr>
              <w:t>Bước 1:</w:t>
            </w:r>
            <w:r w:rsidRPr="007462A9">
              <w:rPr>
                <w:color w:val="333333"/>
                <w:szCs w:val="26"/>
              </w:rPr>
              <w:t>Tiếp nhận hồ sơ</w:t>
            </w:r>
          </w:p>
          <w:p w:rsidR="00685BEA" w:rsidRPr="007462A9" w:rsidRDefault="00685BEA" w:rsidP="007462A9">
            <w:pPr>
              <w:jc w:val="both"/>
              <w:textAlignment w:val="baseline"/>
              <w:rPr>
                <w:color w:val="333333"/>
                <w:szCs w:val="26"/>
              </w:rPr>
            </w:pPr>
            <w:r w:rsidRPr="007462A9">
              <w:rPr>
                <w:color w:val="333333"/>
                <w:szCs w:val="26"/>
              </w:rPr>
              <w:t xml:space="preserve">Tổ chức, cá nhân có nhu cầu đăng ký công bố sản phẩm, hàng hóa, dịch vụ, quá trình, môi trường phù hợp với tiêu chuẩn tương ứng, nộp hồ sơ đăng ký công bố hợp chuẩn tới </w:t>
            </w:r>
            <w:r w:rsidR="00332605" w:rsidRPr="007462A9">
              <w:rPr>
                <w:color w:val="333333"/>
                <w:szCs w:val="26"/>
              </w:rPr>
              <w:t xml:space="preserve">Sở khoa học và công nghệ Thái Nguyên </w:t>
            </w:r>
            <w:r w:rsidRPr="007462A9">
              <w:rPr>
                <w:color w:val="333333"/>
                <w:szCs w:val="26"/>
              </w:rPr>
              <w:t>nơi tổ chức, cá nhân sản xuất đăng ký doanh nghiệp hoặc đăng ký hộ kinh doanh.</w:t>
            </w:r>
          </w:p>
          <w:p w:rsidR="00685BEA" w:rsidRPr="007462A9" w:rsidRDefault="00685BEA" w:rsidP="007462A9">
            <w:pPr>
              <w:jc w:val="both"/>
              <w:textAlignment w:val="baseline"/>
              <w:rPr>
                <w:color w:val="333333"/>
                <w:szCs w:val="26"/>
              </w:rPr>
            </w:pPr>
            <w:r w:rsidRPr="007462A9">
              <w:rPr>
                <w:color w:val="333333"/>
                <w:szCs w:val="26"/>
              </w:rPr>
              <w:t>Thời gian tiếp nhận hồ sơ: Trong giờ hành chính vào ngày làm việc trong tuần (thứ bảy, chủ nhật, ngày lễ nghỉ)</w:t>
            </w:r>
          </w:p>
          <w:p w:rsidR="00685BEA" w:rsidRPr="007462A9" w:rsidRDefault="00685BEA" w:rsidP="007462A9">
            <w:pPr>
              <w:jc w:val="both"/>
              <w:textAlignment w:val="baseline"/>
              <w:rPr>
                <w:color w:val="333333"/>
                <w:szCs w:val="26"/>
              </w:rPr>
            </w:pPr>
            <w:r w:rsidRPr="007462A9">
              <w:rPr>
                <w:b/>
                <w:bCs/>
                <w:i/>
                <w:iCs/>
                <w:color w:val="333333"/>
                <w:szCs w:val="26"/>
                <w:bdr w:val="none" w:sz="0" w:space="0" w:color="auto" w:frame="1"/>
              </w:rPr>
              <w:t>Bước 2:</w:t>
            </w:r>
            <w:r w:rsidRPr="007462A9">
              <w:rPr>
                <w:color w:val="333333"/>
                <w:szCs w:val="26"/>
              </w:rPr>
              <w:t>Xử lý hồ sơ</w:t>
            </w:r>
          </w:p>
          <w:p w:rsidR="00685BEA" w:rsidRPr="007462A9" w:rsidRDefault="00A54534" w:rsidP="007462A9">
            <w:pPr>
              <w:jc w:val="both"/>
              <w:textAlignment w:val="baseline"/>
              <w:rPr>
                <w:color w:val="333333"/>
                <w:szCs w:val="26"/>
              </w:rPr>
            </w:pPr>
            <w:r w:rsidRPr="007462A9">
              <w:rPr>
                <w:color w:val="333333"/>
                <w:szCs w:val="26"/>
              </w:rPr>
              <w:t>Phòng Quản lý Tiêu chuẩn Đo lường Chất lượng</w:t>
            </w:r>
            <w:r w:rsidR="00685BEA" w:rsidRPr="007462A9">
              <w:rPr>
                <w:color w:val="333333"/>
                <w:szCs w:val="26"/>
              </w:rPr>
              <w:t xml:space="preserve"> kiểm tra tính đầy đủ của hồ sơ:</w:t>
            </w:r>
          </w:p>
          <w:p w:rsidR="00685BEA" w:rsidRPr="007462A9" w:rsidRDefault="00685BEA" w:rsidP="007462A9">
            <w:pPr>
              <w:jc w:val="both"/>
              <w:textAlignment w:val="baseline"/>
              <w:rPr>
                <w:color w:val="333333"/>
                <w:szCs w:val="26"/>
              </w:rPr>
            </w:pPr>
            <w:r w:rsidRPr="007462A9">
              <w:rPr>
                <w:color w:val="333333"/>
                <w:szCs w:val="26"/>
              </w:rPr>
              <w:t xml:space="preserve">- Trường hợp hồ sơ không đầy đủ theo quy định, trong thời hạn 03 (ba) ngày làm việc, </w:t>
            </w:r>
            <w:r w:rsidR="00A54534" w:rsidRPr="007462A9">
              <w:rPr>
                <w:color w:val="333333"/>
                <w:szCs w:val="26"/>
              </w:rPr>
              <w:t>Sở Khoa học và Công nghệ</w:t>
            </w:r>
            <w:r w:rsidRPr="007462A9">
              <w:rPr>
                <w:color w:val="333333"/>
                <w:szCs w:val="26"/>
              </w:rPr>
              <w:t xml:space="preserve"> thông báo bằng văn bản đến tổ chức, cá nhân công bố hợp chuẩn đề nghị bổ sung các loại giấy tờ theo quy định. Sau 15 (mười lăm) ngày làm việc kể từ ngày gửi văn bản mà hồ sơ đăng ký công bố hợp chuẩn không được bổ sung đầy đủ theo quy định, </w:t>
            </w:r>
            <w:r w:rsidR="00A54534" w:rsidRPr="007462A9">
              <w:rPr>
                <w:color w:val="333333"/>
                <w:szCs w:val="26"/>
              </w:rPr>
              <w:t>Sở Khoa học và Công nghệ</w:t>
            </w:r>
            <w:r w:rsidRPr="007462A9">
              <w:rPr>
                <w:color w:val="333333"/>
                <w:szCs w:val="26"/>
              </w:rPr>
              <w:t xml:space="preserve"> có quyền hủy bỏ việc xử lý đối với hồ sơ này.</w:t>
            </w:r>
          </w:p>
          <w:p w:rsidR="00685BEA" w:rsidRPr="007462A9" w:rsidRDefault="00685BEA" w:rsidP="007462A9">
            <w:pPr>
              <w:jc w:val="both"/>
              <w:textAlignment w:val="baseline"/>
              <w:rPr>
                <w:color w:val="333333"/>
                <w:szCs w:val="26"/>
              </w:rPr>
            </w:pPr>
            <w:r w:rsidRPr="007462A9">
              <w:rPr>
                <w:color w:val="333333"/>
                <w:szCs w:val="26"/>
              </w:rPr>
              <w:t xml:space="preserve">- Trường hợp hồ sơ công bố hợp chuẩn đầy đủ và hợp lệ, </w:t>
            </w:r>
            <w:r w:rsidR="00A54534" w:rsidRPr="007462A9">
              <w:rPr>
                <w:color w:val="333333"/>
                <w:szCs w:val="26"/>
              </w:rPr>
              <w:t>Sở Khoa học và Công nghệ</w:t>
            </w:r>
            <w:r w:rsidRPr="007462A9">
              <w:rPr>
                <w:color w:val="333333"/>
                <w:szCs w:val="26"/>
              </w:rPr>
              <w:t xml:space="preserve"> ban hành Thông báo tiếp nhận hồ sơ đăng ký công bố hợp chuẩn cho tổ chức, cá nhân công bố hợp chuẩn.</w:t>
            </w:r>
          </w:p>
          <w:p w:rsidR="00685BEA" w:rsidRPr="007462A9" w:rsidRDefault="00685BEA" w:rsidP="007462A9">
            <w:pPr>
              <w:jc w:val="both"/>
              <w:textAlignment w:val="baseline"/>
              <w:rPr>
                <w:color w:val="333333"/>
                <w:szCs w:val="26"/>
              </w:rPr>
            </w:pPr>
            <w:r w:rsidRPr="007462A9">
              <w:rPr>
                <w:color w:val="333333"/>
                <w:szCs w:val="26"/>
              </w:rPr>
              <w:t xml:space="preserve">- Trường hợp hồ sơ đăng ký công bố hợp chuẩn đầy đủ nhưng không hợp lệ, </w:t>
            </w:r>
            <w:r w:rsidR="00A54534" w:rsidRPr="007462A9">
              <w:rPr>
                <w:color w:val="333333"/>
                <w:szCs w:val="26"/>
              </w:rPr>
              <w:t>Sở Khoa học và Công nghệ</w:t>
            </w:r>
            <w:r w:rsidRPr="007462A9">
              <w:rPr>
                <w:color w:val="333333"/>
                <w:szCs w:val="26"/>
              </w:rPr>
              <w:t xml:space="preserve"> thông báo bằng văn bản cho tổ chức, cá nhân công bố hợp chuẩn về lý do không tiếp nhận hồ sơ.</w:t>
            </w:r>
          </w:p>
          <w:p w:rsidR="00685BEA" w:rsidRPr="007462A9" w:rsidRDefault="00685BEA" w:rsidP="007462A9">
            <w:pPr>
              <w:jc w:val="both"/>
              <w:textAlignment w:val="baseline"/>
              <w:rPr>
                <w:color w:val="333333"/>
                <w:szCs w:val="26"/>
              </w:rPr>
            </w:pPr>
            <w:r w:rsidRPr="007462A9">
              <w:rPr>
                <w:b/>
                <w:bCs/>
                <w:i/>
                <w:iCs/>
                <w:color w:val="333333"/>
                <w:szCs w:val="26"/>
                <w:bdr w:val="none" w:sz="0" w:space="0" w:color="auto" w:frame="1"/>
              </w:rPr>
              <w:t>Bước 3:</w:t>
            </w:r>
            <w:r w:rsidRPr="007462A9">
              <w:rPr>
                <w:color w:val="333333"/>
                <w:szCs w:val="26"/>
              </w:rPr>
              <w:t> Trả kết quả</w:t>
            </w:r>
          </w:p>
          <w:p w:rsidR="00685BEA" w:rsidRPr="007462A9" w:rsidRDefault="00685BEA" w:rsidP="007462A9">
            <w:pPr>
              <w:widowControl w:val="0"/>
              <w:jc w:val="both"/>
              <w:rPr>
                <w:i/>
                <w:szCs w:val="26"/>
                <w:shd w:val="clear" w:color="auto" w:fill="FFFFFF"/>
              </w:rPr>
            </w:pPr>
            <w:r w:rsidRPr="007462A9">
              <w:rPr>
                <w:color w:val="333333"/>
                <w:szCs w:val="26"/>
              </w:rPr>
              <w:t>Trả kết quả trực tiếp tại</w:t>
            </w:r>
            <w:r w:rsidRPr="007462A9">
              <w:rPr>
                <w:i/>
                <w:color w:val="333333"/>
                <w:szCs w:val="26"/>
              </w:rPr>
              <w:t xml:space="preserve"> </w:t>
            </w:r>
            <w:r w:rsidR="00395434" w:rsidRPr="007462A9">
              <w:rPr>
                <w:rStyle w:val="Emphasis"/>
                <w:i w:val="0"/>
                <w:szCs w:val="26"/>
              </w:rPr>
              <w:t>Trung tâm Phục vụ hành chính công tỉnh Thái Nguyên</w:t>
            </w:r>
            <w:r w:rsidR="00395434" w:rsidRPr="007462A9">
              <w:rPr>
                <w:i/>
                <w:szCs w:val="26"/>
                <w:shd w:val="clear" w:color="auto" w:fill="FFFFFF"/>
              </w:rPr>
              <w:t xml:space="preserve"> </w:t>
            </w:r>
          </w:p>
        </w:tc>
      </w:tr>
      <w:tr w:rsidR="00685BEA" w:rsidRPr="007462A9" w:rsidTr="009A25BF">
        <w:tc>
          <w:tcPr>
            <w:tcW w:w="2232" w:type="dxa"/>
            <w:shd w:val="clear" w:color="auto" w:fill="F5F5F5"/>
            <w:tcMar>
              <w:top w:w="105" w:type="dxa"/>
              <w:left w:w="105" w:type="dxa"/>
              <w:bottom w:w="105" w:type="dxa"/>
              <w:right w:w="105" w:type="dxa"/>
            </w:tcMar>
            <w:hideMark/>
          </w:tcPr>
          <w:p w:rsidR="00685BEA" w:rsidRPr="007462A9" w:rsidRDefault="00685BEA" w:rsidP="007462A9">
            <w:pPr>
              <w:jc w:val="center"/>
              <w:rPr>
                <w:b/>
                <w:bCs/>
                <w:color w:val="333333"/>
                <w:szCs w:val="26"/>
              </w:rPr>
            </w:pPr>
            <w:r w:rsidRPr="007462A9">
              <w:rPr>
                <w:b/>
                <w:bCs/>
                <w:color w:val="333333"/>
                <w:szCs w:val="26"/>
              </w:rPr>
              <w:t>Cách thức thực hiện</w:t>
            </w:r>
          </w:p>
        </w:tc>
        <w:tc>
          <w:tcPr>
            <w:tcW w:w="7512" w:type="dxa"/>
            <w:shd w:val="clear" w:color="auto" w:fill="FFFFFF"/>
            <w:tcMar>
              <w:top w:w="105" w:type="dxa"/>
              <w:left w:w="105" w:type="dxa"/>
              <w:bottom w:w="105" w:type="dxa"/>
              <w:right w:w="105" w:type="dxa"/>
            </w:tcMar>
            <w:hideMark/>
          </w:tcPr>
          <w:p w:rsidR="00685BEA" w:rsidRPr="007462A9" w:rsidRDefault="00737877" w:rsidP="007462A9">
            <w:pPr>
              <w:jc w:val="both"/>
              <w:textAlignment w:val="baseline"/>
              <w:rPr>
                <w:color w:val="333333"/>
                <w:szCs w:val="26"/>
              </w:rPr>
            </w:pPr>
            <w:r w:rsidRPr="007462A9">
              <w:rPr>
                <w:color w:val="333333"/>
                <w:szCs w:val="26"/>
              </w:rPr>
              <w:t xml:space="preserve">Nộp hồ sơ trực tiếp tại </w:t>
            </w:r>
            <w:r w:rsidRPr="007462A9">
              <w:rPr>
                <w:szCs w:val="26"/>
                <w:lang w:val="vi-VN"/>
              </w:rPr>
              <w:t>Trung tâm Phục vụ hành chính công tỉnh Thái Nguyên hoặc qua cổng dịch vụ công trực tuyến tỉnh, dịch vụ bưu chính công ích</w:t>
            </w:r>
            <w:r w:rsidR="00685BEA" w:rsidRPr="007462A9">
              <w:rPr>
                <w:color w:val="333333"/>
                <w:szCs w:val="26"/>
              </w:rPr>
              <w:t>.</w:t>
            </w:r>
          </w:p>
        </w:tc>
      </w:tr>
      <w:tr w:rsidR="00685BEA" w:rsidRPr="007462A9" w:rsidTr="009A25BF">
        <w:tc>
          <w:tcPr>
            <w:tcW w:w="2232" w:type="dxa"/>
            <w:shd w:val="clear" w:color="auto" w:fill="F5F5F5"/>
            <w:tcMar>
              <w:top w:w="105" w:type="dxa"/>
              <w:left w:w="105" w:type="dxa"/>
              <w:bottom w:w="105" w:type="dxa"/>
              <w:right w:w="105" w:type="dxa"/>
            </w:tcMar>
            <w:hideMark/>
          </w:tcPr>
          <w:p w:rsidR="00685BEA" w:rsidRPr="007462A9" w:rsidRDefault="00685BEA" w:rsidP="007462A9">
            <w:pPr>
              <w:jc w:val="center"/>
              <w:rPr>
                <w:b/>
                <w:bCs/>
                <w:color w:val="333333"/>
                <w:szCs w:val="26"/>
              </w:rPr>
            </w:pPr>
            <w:r w:rsidRPr="007462A9">
              <w:rPr>
                <w:b/>
                <w:bCs/>
                <w:color w:val="333333"/>
                <w:szCs w:val="26"/>
              </w:rPr>
              <w:t>Thành phần hồ sơ</w:t>
            </w:r>
          </w:p>
        </w:tc>
        <w:tc>
          <w:tcPr>
            <w:tcW w:w="7512" w:type="dxa"/>
            <w:shd w:val="clear" w:color="auto" w:fill="FFFFFF"/>
            <w:tcMar>
              <w:top w:w="105" w:type="dxa"/>
              <w:left w:w="105" w:type="dxa"/>
              <w:bottom w:w="105" w:type="dxa"/>
              <w:right w:w="105" w:type="dxa"/>
            </w:tcMar>
            <w:hideMark/>
          </w:tcPr>
          <w:p w:rsidR="00685BEA" w:rsidRPr="007462A9" w:rsidRDefault="00685BEA" w:rsidP="007462A9">
            <w:pPr>
              <w:jc w:val="both"/>
              <w:textAlignment w:val="baseline"/>
              <w:rPr>
                <w:color w:val="333333"/>
                <w:szCs w:val="26"/>
              </w:rPr>
            </w:pPr>
            <w:r w:rsidRPr="007462A9">
              <w:rPr>
                <w:color w:val="333333"/>
                <w:szCs w:val="26"/>
              </w:rPr>
              <w:t>+ Bản công bố hợp chuẩn.</w:t>
            </w:r>
          </w:p>
          <w:p w:rsidR="00685BEA" w:rsidRPr="007462A9" w:rsidRDefault="00685BEA" w:rsidP="007462A9">
            <w:pPr>
              <w:jc w:val="both"/>
              <w:textAlignment w:val="baseline"/>
              <w:rPr>
                <w:color w:val="333333"/>
                <w:szCs w:val="26"/>
              </w:rPr>
            </w:pPr>
            <w:r w:rsidRPr="007462A9">
              <w:rPr>
                <w:color w:val="333333"/>
                <w:szCs w:val="26"/>
              </w:rPr>
              <w:t>+ Bản sao y bản chính giấy tờ chứng minh về việc thực hiện sản xuất, kinh doanh của tổ chức, cá nhân công bố hợp chuẩn (Giấy đăng ký doanh nghiệp hoặc Giấy đăng ký kinh doanh hoặc Đăng ký hộ kinh doanh hoặc Giấy chứng nhận đầu tư hoặc Quyết định thành lập hoặc Giấy tờ khác theo quy định của pháp luật).</w:t>
            </w:r>
          </w:p>
          <w:p w:rsidR="00685BEA" w:rsidRPr="007462A9" w:rsidRDefault="00685BEA" w:rsidP="007462A9">
            <w:pPr>
              <w:jc w:val="both"/>
              <w:textAlignment w:val="baseline"/>
              <w:rPr>
                <w:color w:val="333333"/>
                <w:szCs w:val="26"/>
              </w:rPr>
            </w:pPr>
            <w:r w:rsidRPr="007462A9">
              <w:rPr>
                <w:color w:val="333333"/>
                <w:szCs w:val="26"/>
              </w:rPr>
              <w:t>+ Bản sao y bản chính tiêu chuẩn sử dụng làm căn cứ để công bố.</w:t>
            </w:r>
          </w:p>
          <w:p w:rsidR="00685BEA" w:rsidRPr="007462A9" w:rsidRDefault="00685BEA" w:rsidP="007462A9">
            <w:pPr>
              <w:jc w:val="both"/>
              <w:textAlignment w:val="baseline"/>
              <w:rPr>
                <w:color w:val="333333"/>
                <w:szCs w:val="26"/>
              </w:rPr>
            </w:pPr>
            <w:r w:rsidRPr="007462A9">
              <w:rPr>
                <w:color w:val="333333"/>
                <w:szCs w:val="26"/>
              </w:rPr>
              <w:t xml:space="preserve">+ Bản sao y bản chính Giấy chứng nhận hợp chuẩn do tổ chức chứng </w:t>
            </w:r>
            <w:r w:rsidRPr="007462A9">
              <w:rPr>
                <w:color w:val="333333"/>
                <w:szCs w:val="26"/>
              </w:rPr>
              <w:lastRenderedPageBreak/>
              <w:t>nhận đã đăng ký cấp kèm theo mẫu dấu hợp chuẩn.</w:t>
            </w:r>
          </w:p>
          <w:p w:rsidR="00685BEA" w:rsidRPr="007462A9" w:rsidRDefault="00685BEA" w:rsidP="007462A9">
            <w:pPr>
              <w:jc w:val="both"/>
              <w:textAlignment w:val="baseline"/>
              <w:rPr>
                <w:color w:val="333333"/>
                <w:szCs w:val="26"/>
              </w:rPr>
            </w:pPr>
            <w:r w:rsidRPr="007462A9">
              <w:rPr>
                <w:color w:val="333333"/>
                <w:szCs w:val="26"/>
              </w:rPr>
              <w:t>Trong quá trình xem xét hồ sơ, nếu cần thiết sẽ xem xét, đối chiếu với bản gốc hoặc yêu cầu bổ sung bản sao có chứng thực.</w:t>
            </w:r>
          </w:p>
        </w:tc>
      </w:tr>
      <w:tr w:rsidR="00685BEA" w:rsidRPr="007462A9" w:rsidTr="009A25BF">
        <w:tc>
          <w:tcPr>
            <w:tcW w:w="2232" w:type="dxa"/>
            <w:shd w:val="clear" w:color="auto" w:fill="F5F5F5"/>
            <w:tcMar>
              <w:top w:w="105" w:type="dxa"/>
              <w:left w:w="105" w:type="dxa"/>
              <w:bottom w:w="105" w:type="dxa"/>
              <w:right w:w="105" w:type="dxa"/>
            </w:tcMar>
            <w:hideMark/>
          </w:tcPr>
          <w:p w:rsidR="00685BEA" w:rsidRPr="007462A9" w:rsidRDefault="00685BEA" w:rsidP="007462A9">
            <w:pPr>
              <w:jc w:val="center"/>
              <w:rPr>
                <w:b/>
                <w:bCs/>
                <w:color w:val="333333"/>
                <w:szCs w:val="26"/>
              </w:rPr>
            </w:pPr>
            <w:r w:rsidRPr="007462A9">
              <w:rPr>
                <w:b/>
                <w:bCs/>
                <w:color w:val="333333"/>
                <w:szCs w:val="26"/>
              </w:rPr>
              <w:lastRenderedPageBreak/>
              <w:t>Số bộ hồ sơ</w:t>
            </w:r>
          </w:p>
        </w:tc>
        <w:tc>
          <w:tcPr>
            <w:tcW w:w="7512" w:type="dxa"/>
            <w:shd w:val="clear" w:color="auto" w:fill="FFFFFF"/>
            <w:tcMar>
              <w:top w:w="105" w:type="dxa"/>
              <w:left w:w="105" w:type="dxa"/>
              <w:bottom w:w="105" w:type="dxa"/>
              <w:right w:w="105" w:type="dxa"/>
            </w:tcMar>
            <w:hideMark/>
          </w:tcPr>
          <w:p w:rsidR="00685BEA" w:rsidRPr="007462A9" w:rsidRDefault="00685BEA" w:rsidP="007462A9">
            <w:pPr>
              <w:jc w:val="both"/>
              <w:rPr>
                <w:color w:val="333333"/>
                <w:szCs w:val="26"/>
              </w:rPr>
            </w:pPr>
            <w:r w:rsidRPr="007462A9">
              <w:rPr>
                <w:color w:val="333333"/>
                <w:szCs w:val="26"/>
              </w:rPr>
              <w:t xml:space="preserve">02 bộ (01 bộ nộp cho </w:t>
            </w:r>
            <w:r w:rsidR="00A54534" w:rsidRPr="007462A9">
              <w:rPr>
                <w:color w:val="333333"/>
                <w:szCs w:val="26"/>
              </w:rPr>
              <w:t>Sở Khoa học và Công nghệ</w:t>
            </w:r>
            <w:r w:rsidRPr="007462A9">
              <w:rPr>
                <w:color w:val="333333"/>
                <w:szCs w:val="26"/>
              </w:rPr>
              <w:t>; 01 bộ do tổ chức, cá nhân lưu).</w:t>
            </w:r>
          </w:p>
        </w:tc>
      </w:tr>
      <w:tr w:rsidR="00685BEA" w:rsidRPr="007462A9" w:rsidTr="009A25BF">
        <w:tc>
          <w:tcPr>
            <w:tcW w:w="2232" w:type="dxa"/>
            <w:shd w:val="clear" w:color="auto" w:fill="F5F5F5"/>
            <w:tcMar>
              <w:top w:w="105" w:type="dxa"/>
              <w:left w:w="105" w:type="dxa"/>
              <w:bottom w:w="105" w:type="dxa"/>
              <w:right w:w="105" w:type="dxa"/>
            </w:tcMar>
          </w:tcPr>
          <w:p w:rsidR="00685BEA" w:rsidRPr="007462A9" w:rsidRDefault="00685BEA" w:rsidP="007462A9">
            <w:pPr>
              <w:jc w:val="center"/>
              <w:rPr>
                <w:b/>
                <w:bCs/>
                <w:color w:val="333333"/>
                <w:szCs w:val="26"/>
              </w:rPr>
            </w:pPr>
            <w:r w:rsidRPr="007462A9">
              <w:rPr>
                <w:b/>
                <w:bCs/>
                <w:color w:val="333333"/>
                <w:szCs w:val="26"/>
              </w:rPr>
              <w:t>Mẫu đơn, mẫu tờ khai</w:t>
            </w:r>
          </w:p>
        </w:tc>
        <w:tc>
          <w:tcPr>
            <w:tcW w:w="7512" w:type="dxa"/>
            <w:shd w:val="clear" w:color="auto" w:fill="FFFFFF"/>
            <w:tcMar>
              <w:top w:w="105" w:type="dxa"/>
              <w:left w:w="105" w:type="dxa"/>
              <w:bottom w:w="105" w:type="dxa"/>
              <w:right w:w="105" w:type="dxa"/>
            </w:tcMar>
          </w:tcPr>
          <w:p w:rsidR="00685BEA" w:rsidRPr="007462A9" w:rsidRDefault="00FD5045" w:rsidP="007462A9">
            <w:pPr>
              <w:jc w:val="both"/>
              <w:rPr>
                <w:szCs w:val="26"/>
              </w:rPr>
            </w:pPr>
            <w:hyperlink r:id="rId34" w:history="1">
              <w:r w:rsidR="00685BEA" w:rsidRPr="007462A9">
                <w:rPr>
                  <w:color w:val="19467F"/>
                  <w:szCs w:val="26"/>
                  <w:u w:val="single"/>
                  <w:bdr w:val="none" w:sz="0" w:space="0" w:color="auto" w:frame="1"/>
                </w:rPr>
                <w:t>Mẫu.docx</w:t>
              </w:r>
            </w:hyperlink>
          </w:p>
        </w:tc>
      </w:tr>
      <w:tr w:rsidR="00685BEA" w:rsidRPr="007462A9" w:rsidTr="009A25BF">
        <w:tc>
          <w:tcPr>
            <w:tcW w:w="2232" w:type="dxa"/>
            <w:shd w:val="clear" w:color="auto" w:fill="F5F5F5"/>
            <w:tcMar>
              <w:top w:w="105" w:type="dxa"/>
              <w:left w:w="105" w:type="dxa"/>
              <w:bottom w:w="105" w:type="dxa"/>
              <w:right w:w="105" w:type="dxa"/>
            </w:tcMar>
            <w:hideMark/>
          </w:tcPr>
          <w:p w:rsidR="00685BEA" w:rsidRPr="007462A9" w:rsidRDefault="00685BEA" w:rsidP="007462A9">
            <w:pPr>
              <w:jc w:val="center"/>
              <w:rPr>
                <w:b/>
                <w:bCs/>
                <w:color w:val="333333"/>
                <w:szCs w:val="26"/>
              </w:rPr>
            </w:pPr>
            <w:r w:rsidRPr="007462A9">
              <w:rPr>
                <w:b/>
                <w:bCs/>
                <w:color w:val="333333"/>
                <w:szCs w:val="26"/>
              </w:rPr>
              <w:t>Phí</w:t>
            </w:r>
          </w:p>
        </w:tc>
        <w:tc>
          <w:tcPr>
            <w:tcW w:w="7512" w:type="dxa"/>
            <w:shd w:val="clear" w:color="auto" w:fill="FFFFFF"/>
            <w:tcMar>
              <w:top w:w="105" w:type="dxa"/>
              <w:left w:w="105" w:type="dxa"/>
              <w:bottom w:w="105" w:type="dxa"/>
              <w:right w:w="105" w:type="dxa"/>
            </w:tcMar>
            <w:hideMark/>
          </w:tcPr>
          <w:p w:rsidR="00685BEA" w:rsidRPr="007462A9" w:rsidRDefault="00685BEA" w:rsidP="007462A9">
            <w:pPr>
              <w:jc w:val="both"/>
              <w:rPr>
                <w:color w:val="333333"/>
                <w:szCs w:val="26"/>
              </w:rPr>
            </w:pPr>
          </w:p>
        </w:tc>
      </w:tr>
      <w:tr w:rsidR="00685BEA" w:rsidRPr="007462A9" w:rsidTr="009A25BF">
        <w:tc>
          <w:tcPr>
            <w:tcW w:w="2232" w:type="dxa"/>
            <w:shd w:val="clear" w:color="auto" w:fill="F5F5F5"/>
            <w:tcMar>
              <w:top w:w="105" w:type="dxa"/>
              <w:left w:w="105" w:type="dxa"/>
              <w:bottom w:w="105" w:type="dxa"/>
              <w:right w:w="105" w:type="dxa"/>
            </w:tcMar>
            <w:hideMark/>
          </w:tcPr>
          <w:p w:rsidR="00685BEA" w:rsidRPr="007462A9" w:rsidRDefault="00685BEA" w:rsidP="007462A9">
            <w:pPr>
              <w:jc w:val="center"/>
              <w:rPr>
                <w:b/>
                <w:bCs/>
                <w:color w:val="333333"/>
                <w:szCs w:val="26"/>
              </w:rPr>
            </w:pPr>
            <w:r w:rsidRPr="007462A9">
              <w:rPr>
                <w:b/>
                <w:bCs/>
                <w:color w:val="333333"/>
                <w:szCs w:val="26"/>
              </w:rPr>
              <w:t>Lệ phí</w:t>
            </w:r>
          </w:p>
        </w:tc>
        <w:tc>
          <w:tcPr>
            <w:tcW w:w="7512" w:type="dxa"/>
            <w:shd w:val="clear" w:color="auto" w:fill="FFFFFF"/>
            <w:tcMar>
              <w:top w:w="105" w:type="dxa"/>
              <w:left w:w="105" w:type="dxa"/>
              <w:bottom w:w="105" w:type="dxa"/>
              <w:right w:w="105" w:type="dxa"/>
            </w:tcMar>
            <w:hideMark/>
          </w:tcPr>
          <w:p w:rsidR="00685BEA" w:rsidRPr="007462A9" w:rsidRDefault="00685BEA" w:rsidP="007462A9">
            <w:pPr>
              <w:jc w:val="both"/>
              <w:textAlignment w:val="baseline"/>
              <w:rPr>
                <w:color w:val="333333"/>
                <w:szCs w:val="26"/>
              </w:rPr>
            </w:pPr>
            <w:r w:rsidRPr="007462A9">
              <w:rPr>
                <w:color w:val="333333"/>
                <w:szCs w:val="26"/>
              </w:rPr>
              <w:t xml:space="preserve">Không </w:t>
            </w:r>
            <w:r w:rsidRPr="007462A9">
              <w:rPr>
                <w:szCs w:val="26"/>
              </w:rPr>
              <w:t>150.000 đồng</w:t>
            </w:r>
          </w:p>
        </w:tc>
      </w:tr>
      <w:tr w:rsidR="00685BEA" w:rsidRPr="007462A9" w:rsidTr="009A25BF">
        <w:tc>
          <w:tcPr>
            <w:tcW w:w="2232" w:type="dxa"/>
            <w:shd w:val="clear" w:color="auto" w:fill="F5F5F5"/>
            <w:tcMar>
              <w:top w:w="105" w:type="dxa"/>
              <w:left w:w="105" w:type="dxa"/>
              <w:bottom w:w="105" w:type="dxa"/>
              <w:right w:w="105" w:type="dxa"/>
            </w:tcMar>
            <w:hideMark/>
          </w:tcPr>
          <w:p w:rsidR="00685BEA" w:rsidRPr="007462A9" w:rsidRDefault="00685BEA" w:rsidP="007462A9">
            <w:pPr>
              <w:jc w:val="center"/>
              <w:rPr>
                <w:b/>
                <w:bCs/>
                <w:color w:val="333333"/>
                <w:szCs w:val="26"/>
              </w:rPr>
            </w:pPr>
            <w:r w:rsidRPr="007462A9">
              <w:rPr>
                <w:b/>
                <w:bCs/>
                <w:color w:val="333333"/>
                <w:szCs w:val="26"/>
              </w:rPr>
              <w:t>Mức giá</w:t>
            </w:r>
          </w:p>
        </w:tc>
        <w:tc>
          <w:tcPr>
            <w:tcW w:w="7512" w:type="dxa"/>
            <w:shd w:val="clear" w:color="auto" w:fill="FFFFFF"/>
            <w:tcMar>
              <w:top w:w="105" w:type="dxa"/>
              <w:left w:w="105" w:type="dxa"/>
              <w:bottom w:w="105" w:type="dxa"/>
              <w:right w:w="105" w:type="dxa"/>
            </w:tcMar>
            <w:hideMark/>
          </w:tcPr>
          <w:p w:rsidR="00685BEA" w:rsidRPr="007462A9" w:rsidRDefault="00685BEA" w:rsidP="007462A9">
            <w:pPr>
              <w:jc w:val="both"/>
              <w:rPr>
                <w:color w:val="333333"/>
                <w:szCs w:val="26"/>
              </w:rPr>
            </w:pPr>
            <w:r w:rsidRPr="007462A9">
              <w:rPr>
                <w:color w:val="333333"/>
                <w:szCs w:val="26"/>
              </w:rPr>
              <w:t>Không có thông tin</w:t>
            </w:r>
          </w:p>
        </w:tc>
      </w:tr>
      <w:tr w:rsidR="00685BEA" w:rsidRPr="007462A9" w:rsidTr="009A25BF">
        <w:tc>
          <w:tcPr>
            <w:tcW w:w="2232" w:type="dxa"/>
            <w:shd w:val="clear" w:color="auto" w:fill="F5F5F5"/>
            <w:tcMar>
              <w:top w:w="105" w:type="dxa"/>
              <w:left w:w="105" w:type="dxa"/>
              <w:bottom w:w="105" w:type="dxa"/>
              <w:right w:w="105" w:type="dxa"/>
            </w:tcMar>
            <w:hideMark/>
          </w:tcPr>
          <w:p w:rsidR="00685BEA" w:rsidRPr="007462A9" w:rsidRDefault="00685BEA" w:rsidP="007462A9">
            <w:pPr>
              <w:jc w:val="center"/>
              <w:rPr>
                <w:b/>
                <w:bCs/>
                <w:color w:val="333333"/>
                <w:szCs w:val="26"/>
              </w:rPr>
            </w:pPr>
            <w:r w:rsidRPr="007462A9">
              <w:rPr>
                <w:b/>
                <w:bCs/>
                <w:color w:val="333333"/>
                <w:szCs w:val="26"/>
              </w:rPr>
              <w:t>Thời hạn giải quyết</w:t>
            </w:r>
          </w:p>
        </w:tc>
        <w:tc>
          <w:tcPr>
            <w:tcW w:w="7512" w:type="dxa"/>
            <w:shd w:val="clear" w:color="auto" w:fill="FFFFFF"/>
            <w:tcMar>
              <w:top w:w="105" w:type="dxa"/>
              <w:left w:w="105" w:type="dxa"/>
              <w:bottom w:w="105" w:type="dxa"/>
              <w:right w:w="105" w:type="dxa"/>
            </w:tcMar>
            <w:hideMark/>
          </w:tcPr>
          <w:p w:rsidR="00685BEA" w:rsidRPr="007462A9" w:rsidRDefault="00685BEA" w:rsidP="007462A9">
            <w:pPr>
              <w:jc w:val="both"/>
              <w:textAlignment w:val="baseline"/>
              <w:rPr>
                <w:color w:val="333333"/>
                <w:szCs w:val="26"/>
              </w:rPr>
            </w:pPr>
            <w:r w:rsidRPr="007462A9">
              <w:rPr>
                <w:color w:val="333333"/>
                <w:szCs w:val="26"/>
              </w:rPr>
              <w:t xml:space="preserve">- Ðối với hồ sơ đăng ký công bố hợp chuẩn không đầy đủ, trong thời hạn 03 (ba) ngày làm việc kể từ ngày nhận được hồ sơ đăng ký công bố hợp chuẩn, </w:t>
            </w:r>
            <w:r w:rsidR="00A54534" w:rsidRPr="007462A9">
              <w:rPr>
                <w:color w:val="333333"/>
                <w:szCs w:val="26"/>
              </w:rPr>
              <w:t>Sở Khoa học và Công nghệ</w:t>
            </w:r>
            <w:r w:rsidRPr="007462A9">
              <w:rPr>
                <w:color w:val="333333"/>
                <w:szCs w:val="26"/>
              </w:rPr>
              <w:t xml:space="preserve"> thông báo bằng văn bản đề nghị bổ sung các loại giấy tờ theo quy định. Sau thời hạn 15 (mười lăm) ngày làm việc kể từ ngày gửi văn bản đề nghị mà hồ sơ đăng ký công bố hợp chuẩn không được bổ sung đầy đủ theo quy định, </w:t>
            </w:r>
            <w:r w:rsidR="00A54534" w:rsidRPr="007462A9">
              <w:rPr>
                <w:color w:val="333333"/>
                <w:szCs w:val="26"/>
              </w:rPr>
              <w:t>Sở Khoa học và Công nghệ</w:t>
            </w:r>
            <w:r w:rsidRPr="007462A9">
              <w:rPr>
                <w:color w:val="333333"/>
                <w:szCs w:val="26"/>
              </w:rPr>
              <w:t xml:space="preserve"> có quyền huỷ bỏ việc xử lý đối với hồ sơ này.</w:t>
            </w:r>
          </w:p>
          <w:p w:rsidR="00685BEA" w:rsidRPr="007462A9" w:rsidRDefault="00685BEA" w:rsidP="007462A9">
            <w:pPr>
              <w:jc w:val="both"/>
              <w:textAlignment w:val="baseline"/>
              <w:rPr>
                <w:color w:val="333333"/>
                <w:szCs w:val="26"/>
              </w:rPr>
            </w:pPr>
            <w:r w:rsidRPr="007462A9">
              <w:rPr>
                <w:color w:val="333333"/>
                <w:szCs w:val="26"/>
              </w:rPr>
              <w:t xml:space="preserve">- Ðối với hồ sơ đăng ký công bố hợp chuẩn đầy đủ theo quy định, trong thời gian 05 (năm) ngày làm việc kể từ ngày nhận được hồ sơ đăng ký công bố hợp chuẩn, </w:t>
            </w:r>
            <w:r w:rsidR="00A54534" w:rsidRPr="007462A9">
              <w:rPr>
                <w:color w:val="333333"/>
                <w:szCs w:val="26"/>
              </w:rPr>
              <w:t>Sở Khoa học và Công nghệ</w:t>
            </w:r>
            <w:r w:rsidRPr="007462A9">
              <w:rPr>
                <w:color w:val="333333"/>
                <w:szCs w:val="26"/>
              </w:rPr>
              <w:t xml:space="preserve"> phải tổ chức kiểm tra tính hợp lệ của hồ sơ đăng ký công bố hợp chuẩn để xử lý như sau:</w:t>
            </w:r>
          </w:p>
          <w:p w:rsidR="00685BEA" w:rsidRPr="007462A9" w:rsidRDefault="00685BEA" w:rsidP="007462A9">
            <w:pPr>
              <w:jc w:val="both"/>
              <w:textAlignment w:val="baseline"/>
              <w:rPr>
                <w:color w:val="333333"/>
                <w:szCs w:val="26"/>
              </w:rPr>
            </w:pPr>
            <w:r w:rsidRPr="007462A9">
              <w:rPr>
                <w:color w:val="333333"/>
                <w:szCs w:val="26"/>
              </w:rPr>
              <w:t xml:space="preserve">+ Trường hợp hồ sơ đăng ký công bố hợp chuẩn đầy đủ và hợp lệ, </w:t>
            </w:r>
            <w:r w:rsidR="00A54534" w:rsidRPr="007462A9">
              <w:rPr>
                <w:color w:val="333333"/>
                <w:szCs w:val="26"/>
              </w:rPr>
              <w:t>Sở Khoa học và Công nghệ</w:t>
            </w:r>
            <w:r w:rsidRPr="007462A9">
              <w:rPr>
                <w:color w:val="333333"/>
                <w:szCs w:val="26"/>
              </w:rPr>
              <w:t xml:space="preserve"> Tiêu chuẩn ban hành Thông báo tiếp nhận hồ sơ đăng ký công bố hợp chuẩn cho tổ chức, cá nhân công bố hợp chuẩn.</w:t>
            </w:r>
          </w:p>
          <w:p w:rsidR="00685BEA" w:rsidRPr="007462A9" w:rsidRDefault="00685BEA" w:rsidP="007462A9">
            <w:pPr>
              <w:jc w:val="both"/>
              <w:textAlignment w:val="baseline"/>
              <w:rPr>
                <w:color w:val="333333"/>
                <w:szCs w:val="26"/>
              </w:rPr>
            </w:pPr>
            <w:r w:rsidRPr="007462A9">
              <w:rPr>
                <w:color w:val="333333"/>
                <w:szCs w:val="26"/>
              </w:rPr>
              <w:t xml:space="preserve">+ Trường hợp hồ sơ đăng ký công bố hợp chuẩn đầy đủ nhưng không hợp lệ, </w:t>
            </w:r>
            <w:r w:rsidR="00A54534" w:rsidRPr="007462A9">
              <w:rPr>
                <w:color w:val="333333"/>
                <w:szCs w:val="26"/>
              </w:rPr>
              <w:t>Sở Khoa học và Công nghệ</w:t>
            </w:r>
            <w:r w:rsidRPr="007462A9">
              <w:rPr>
                <w:color w:val="333333"/>
                <w:szCs w:val="26"/>
              </w:rPr>
              <w:t xml:space="preserve"> thông báo bằng văn bản cho cho tổ chức, cá nhân công bố hợp chuẩn về lý do không tiếp nhận hồ sơ.</w:t>
            </w:r>
          </w:p>
        </w:tc>
      </w:tr>
      <w:tr w:rsidR="00685BEA" w:rsidRPr="007462A9" w:rsidTr="009A25BF">
        <w:tc>
          <w:tcPr>
            <w:tcW w:w="2232" w:type="dxa"/>
            <w:shd w:val="clear" w:color="auto" w:fill="F5F5F5"/>
            <w:tcMar>
              <w:top w:w="105" w:type="dxa"/>
              <w:left w:w="105" w:type="dxa"/>
              <w:bottom w:w="105" w:type="dxa"/>
              <w:right w:w="105" w:type="dxa"/>
            </w:tcMar>
            <w:hideMark/>
          </w:tcPr>
          <w:p w:rsidR="00685BEA" w:rsidRPr="007462A9" w:rsidRDefault="00685BEA" w:rsidP="007462A9">
            <w:pPr>
              <w:jc w:val="center"/>
              <w:rPr>
                <w:b/>
                <w:bCs/>
                <w:color w:val="333333"/>
                <w:szCs w:val="26"/>
              </w:rPr>
            </w:pPr>
            <w:r w:rsidRPr="007462A9">
              <w:rPr>
                <w:b/>
                <w:bCs/>
                <w:color w:val="333333"/>
                <w:szCs w:val="26"/>
              </w:rPr>
              <w:t>Đối tượng thực hiện</w:t>
            </w:r>
          </w:p>
        </w:tc>
        <w:tc>
          <w:tcPr>
            <w:tcW w:w="7512" w:type="dxa"/>
            <w:shd w:val="clear" w:color="auto" w:fill="FFFFFF"/>
            <w:tcMar>
              <w:top w:w="105" w:type="dxa"/>
              <w:left w:w="105" w:type="dxa"/>
              <w:bottom w:w="105" w:type="dxa"/>
              <w:right w:w="105" w:type="dxa"/>
            </w:tcMar>
            <w:hideMark/>
          </w:tcPr>
          <w:p w:rsidR="00685BEA" w:rsidRPr="007462A9" w:rsidRDefault="00685BEA" w:rsidP="007462A9">
            <w:pPr>
              <w:jc w:val="both"/>
              <w:rPr>
                <w:color w:val="333333"/>
                <w:szCs w:val="26"/>
              </w:rPr>
            </w:pPr>
            <w:r w:rsidRPr="007462A9">
              <w:rPr>
                <w:color w:val="333333"/>
                <w:szCs w:val="26"/>
              </w:rPr>
              <w:t>Tổ chức, cá nhân có nhu cầu đăng ký công bố sản phẩm, hàng hóa, dịch vụ, quá trình, môi trường phù hợp với tiêu chuẩn tương ứng.</w:t>
            </w:r>
          </w:p>
        </w:tc>
      </w:tr>
      <w:tr w:rsidR="00685BEA" w:rsidRPr="007462A9" w:rsidTr="009A25BF">
        <w:tc>
          <w:tcPr>
            <w:tcW w:w="2232" w:type="dxa"/>
            <w:shd w:val="clear" w:color="auto" w:fill="F5F5F5"/>
            <w:tcMar>
              <w:top w:w="105" w:type="dxa"/>
              <w:left w:w="105" w:type="dxa"/>
              <w:bottom w:w="105" w:type="dxa"/>
              <w:right w:w="105" w:type="dxa"/>
            </w:tcMar>
            <w:hideMark/>
          </w:tcPr>
          <w:p w:rsidR="00685BEA" w:rsidRPr="007462A9" w:rsidRDefault="00685BEA" w:rsidP="007462A9">
            <w:pPr>
              <w:jc w:val="center"/>
              <w:rPr>
                <w:b/>
                <w:bCs/>
                <w:color w:val="333333"/>
                <w:szCs w:val="26"/>
              </w:rPr>
            </w:pPr>
            <w:r w:rsidRPr="007462A9">
              <w:rPr>
                <w:b/>
                <w:bCs/>
                <w:color w:val="333333"/>
                <w:szCs w:val="26"/>
              </w:rPr>
              <w:t>Cơ quan thực hiện</w:t>
            </w:r>
          </w:p>
        </w:tc>
        <w:tc>
          <w:tcPr>
            <w:tcW w:w="7512" w:type="dxa"/>
            <w:shd w:val="clear" w:color="auto" w:fill="FFFFFF"/>
            <w:tcMar>
              <w:top w:w="105" w:type="dxa"/>
              <w:left w:w="105" w:type="dxa"/>
              <w:bottom w:w="105" w:type="dxa"/>
              <w:right w:w="105" w:type="dxa"/>
            </w:tcMar>
            <w:hideMark/>
          </w:tcPr>
          <w:p w:rsidR="00685BEA" w:rsidRPr="007462A9" w:rsidRDefault="00B779B0" w:rsidP="007462A9">
            <w:pPr>
              <w:jc w:val="both"/>
              <w:rPr>
                <w:color w:val="333333"/>
                <w:szCs w:val="26"/>
              </w:rPr>
            </w:pPr>
            <w:r w:rsidRPr="007462A9">
              <w:rPr>
                <w:color w:val="333333"/>
                <w:szCs w:val="26"/>
              </w:rPr>
              <w:t>Sở khoa học và công nghệ Thái Nguyên</w:t>
            </w:r>
          </w:p>
        </w:tc>
      </w:tr>
      <w:tr w:rsidR="00685BEA" w:rsidRPr="007462A9" w:rsidTr="009A25BF">
        <w:tc>
          <w:tcPr>
            <w:tcW w:w="2232" w:type="dxa"/>
            <w:shd w:val="clear" w:color="auto" w:fill="F5F5F5"/>
            <w:tcMar>
              <w:top w:w="105" w:type="dxa"/>
              <w:left w:w="105" w:type="dxa"/>
              <w:bottom w:w="105" w:type="dxa"/>
              <w:right w:w="105" w:type="dxa"/>
            </w:tcMar>
            <w:hideMark/>
          </w:tcPr>
          <w:p w:rsidR="00685BEA" w:rsidRPr="007462A9" w:rsidRDefault="00685BEA" w:rsidP="007462A9">
            <w:pPr>
              <w:jc w:val="center"/>
              <w:rPr>
                <w:b/>
                <w:bCs/>
                <w:color w:val="333333"/>
                <w:szCs w:val="26"/>
              </w:rPr>
            </w:pPr>
            <w:r w:rsidRPr="007462A9">
              <w:rPr>
                <w:b/>
                <w:bCs/>
                <w:color w:val="333333"/>
                <w:szCs w:val="26"/>
              </w:rPr>
              <w:t>Cơ quan có thẩm quyền quyết định</w:t>
            </w:r>
          </w:p>
        </w:tc>
        <w:tc>
          <w:tcPr>
            <w:tcW w:w="7512" w:type="dxa"/>
            <w:shd w:val="clear" w:color="auto" w:fill="FFFFFF"/>
            <w:tcMar>
              <w:top w:w="105" w:type="dxa"/>
              <w:left w:w="105" w:type="dxa"/>
              <w:bottom w:w="105" w:type="dxa"/>
              <w:right w:w="105" w:type="dxa"/>
            </w:tcMar>
            <w:hideMark/>
          </w:tcPr>
          <w:p w:rsidR="00685BEA" w:rsidRPr="007462A9" w:rsidRDefault="00B779B0" w:rsidP="007462A9">
            <w:pPr>
              <w:jc w:val="both"/>
              <w:rPr>
                <w:color w:val="333333"/>
                <w:szCs w:val="26"/>
              </w:rPr>
            </w:pPr>
            <w:r w:rsidRPr="007462A9">
              <w:rPr>
                <w:color w:val="333333"/>
                <w:szCs w:val="26"/>
              </w:rPr>
              <w:t>Sở khoa học và công nghệ Thái Ng</w:t>
            </w:r>
            <w:r w:rsidR="00737877" w:rsidRPr="007462A9">
              <w:rPr>
                <w:color w:val="333333"/>
                <w:szCs w:val="26"/>
              </w:rPr>
              <w:t>uyên</w:t>
            </w:r>
          </w:p>
        </w:tc>
      </w:tr>
      <w:tr w:rsidR="00685BEA" w:rsidRPr="007462A9" w:rsidTr="009A25BF">
        <w:tc>
          <w:tcPr>
            <w:tcW w:w="2232" w:type="dxa"/>
            <w:shd w:val="clear" w:color="auto" w:fill="F5F5F5"/>
            <w:tcMar>
              <w:top w:w="105" w:type="dxa"/>
              <w:left w:w="105" w:type="dxa"/>
              <w:bottom w:w="105" w:type="dxa"/>
              <w:right w:w="105" w:type="dxa"/>
            </w:tcMar>
            <w:hideMark/>
          </w:tcPr>
          <w:p w:rsidR="00685BEA" w:rsidRPr="007462A9" w:rsidRDefault="00685BEA" w:rsidP="007462A9">
            <w:pPr>
              <w:jc w:val="center"/>
              <w:rPr>
                <w:b/>
                <w:bCs/>
                <w:color w:val="333333"/>
                <w:szCs w:val="26"/>
              </w:rPr>
            </w:pPr>
            <w:r w:rsidRPr="007462A9">
              <w:rPr>
                <w:b/>
                <w:bCs/>
                <w:color w:val="333333"/>
                <w:szCs w:val="26"/>
              </w:rPr>
              <w:lastRenderedPageBreak/>
              <w:t>Địa chỉ tiếp nhận hồ sơ</w:t>
            </w:r>
          </w:p>
        </w:tc>
        <w:tc>
          <w:tcPr>
            <w:tcW w:w="7512" w:type="dxa"/>
            <w:shd w:val="clear" w:color="auto" w:fill="FFFFFF"/>
            <w:tcMar>
              <w:top w:w="105" w:type="dxa"/>
              <w:left w:w="105" w:type="dxa"/>
              <w:bottom w:w="105" w:type="dxa"/>
              <w:right w:w="105" w:type="dxa"/>
            </w:tcMar>
            <w:hideMark/>
          </w:tcPr>
          <w:p w:rsidR="00737877" w:rsidRPr="007462A9" w:rsidRDefault="00737877" w:rsidP="007462A9">
            <w:pPr>
              <w:widowControl w:val="0"/>
              <w:jc w:val="both"/>
              <w:rPr>
                <w:szCs w:val="26"/>
                <w:shd w:val="clear" w:color="auto" w:fill="FFFFFF"/>
              </w:rPr>
            </w:pPr>
            <w:r w:rsidRPr="007462A9">
              <w:rPr>
                <w:rStyle w:val="Emphasis"/>
                <w:i w:val="0"/>
                <w:szCs w:val="26"/>
              </w:rPr>
              <w:t>Trung tâm Phục vụ hành chính công tỉnh Thái Nguyên</w:t>
            </w:r>
            <w:r w:rsidRPr="007462A9">
              <w:rPr>
                <w:szCs w:val="26"/>
                <w:shd w:val="clear" w:color="auto" w:fill="FFFFFF"/>
              </w:rPr>
              <w:t xml:space="preserve"> </w:t>
            </w:r>
          </w:p>
          <w:p w:rsidR="00685BEA" w:rsidRPr="007462A9" w:rsidRDefault="00737877" w:rsidP="007462A9">
            <w:pPr>
              <w:jc w:val="both"/>
              <w:rPr>
                <w:color w:val="333333"/>
                <w:szCs w:val="26"/>
              </w:rPr>
            </w:pPr>
            <w:r w:rsidRPr="007462A9">
              <w:rPr>
                <w:szCs w:val="26"/>
                <w:shd w:val="clear" w:color="auto" w:fill="FFFFFF"/>
              </w:rPr>
              <w:t xml:space="preserve">Địa chỉ: </w:t>
            </w:r>
            <w:r w:rsidRPr="007462A9">
              <w:rPr>
                <w:rStyle w:val="fontstyle01"/>
              </w:rPr>
              <w:t>Số 17, đường Đội Cấn, phường Trưng Vương, thành phố Thái Nguyên</w:t>
            </w:r>
          </w:p>
        </w:tc>
      </w:tr>
      <w:tr w:rsidR="00685BEA" w:rsidRPr="007462A9" w:rsidTr="009A25BF">
        <w:tc>
          <w:tcPr>
            <w:tcW w:w="2232" w:type="dxa"/>
            <w:shd w:val="clear" w:color="auto" w:fill="F5F5F5"/>
            <w:tcMar>
              <w:top w:w="105" w:type="dxa"/>
              <w:left w:w="105" w:type="dxa"/>
              <w:bottom w:w="105" w:type="dxa"/>
              <w:right w:w="105" w:type="dxa"/>
            </w:tcMar>
            <w:hideMark/>
          </w:tcPr>
          <w:p w:rsidR="00685BEA" w:rsidRPr="007462A9" w:rsidRDefault="00685BEA" w:rsidP="007462A9">
            <w:pPr>
              <w:jc w:val="center"/>
              <w:rPr>
                <w:b/>
                <w:bCs/>
                <w:color w:val="333333"/>
                <w:szCs w:val="26"/>
              </w:rPr>
            </w:pPr>
            <w:r w:rsidRPr="007462A9">
              <w:rPr>
                <w:b/>
                <w:bCs/>
                <w:color w:val="333333"/>
                <w:szCs w:val="26"/>
              </w:rPr>
              <w:t>Cơ quan được ủy quyền</w:t>
            </w:r>
          </w:p>
        </w:tc>
        <w:tc>
          <w:tcPr>
            <w:tcW w:w="7512" w:type="dxa"/>
            <w:shd w:val="clear" w:color="auto" w:fill="FFFFFF"/>
            <w:tcMar>
              <w:top w:w="105" w:type="dxa"/>
              <w:left w:w="105" w:type="dxa"/>
              <w:bottom w:w="105" w:type="dxa"/>
              <w:right w:w="105" w:type="dxa"/>
            </w:tcMar>
            <w:hideMark/>
          </w:tcPr>
          <w:p w:rsidR="00685BEA" w:rsidRPr="007462A9" w:rsidRDefault="00685BEA" w:rsidP="007462A9">
            <w:pPr>
              <w:jc w:val="both"/>
              <w:rPr>
                <w:color w:val="333333"/>
                <w:szCs w:val="26"/>
              </w:rPr>
            </w:pPr>
            <w:r w:rsidRPr="007462A9">
              <w:rPr>
                <w:color w:val="333333"/>
                <w:szCs w:val="26"/>
              </w:rPr>
              <w:t>Không có thông tin</w:t>
            </w:r>
          </w:p>
        </w:tc>
      </w:tr>
      <w:tr w:rsidR="00685BEA" w:rsidRPr="007462A9" w:rsidTr="009A25BF">
        <w:tc>
          <w:tcPr>
            <w:tcW w:w="2232" w:type="dxa"/>
            <w:shd w:val="clear" w:color="auto" w:fill="F5F5F5"/>
            <w:tcMar>
              <w:top w:w="105" w:type="dxa"/>
              <w:left w:w="105" w:type="dxa"/>
              <w:bottom w:w="105" w:type="dxa"/>
              <w:right w:w="105" w:type="dxa"/>
            </w:tcMar>
            <w:hideMark/>
          </w:tcPr>
          <w:p w:rsidR="00685BEA" w:rsidRPr="007462A9" w:rsidRDefault="00685BEA" w:rsidP="007462A9">
            <w:pPr>
              <w:jc w:val="center"/>
              <w:rPr>
                <w:b/>
                <w:bCs/>
                <w:color w:val="333333"/>
                <w:szCs w:val="26"/>
              </w:rPr>
            </w:pPr>
            <w:r w:rsidRPr="007462A9">
              <w:rPr>
                <w:b/>
                <w:bCs/>
                <w:color w:val="333333"/>
                <w:szCs w:val="26"/>
              </w:rPr>
              <w:t>Cơ quan phối hợp</w:t>
            </w:r>
          </w:p>
        </w:tc>
        <w:tc>
          <w:tcPr>
            <w:tcW w:w="7512" w:type="dxa"/>
            <w:shd w:val="clear" w:color="auto" w:fill="FFFFFF"/>
            <w:tcMar>
              <w:top w:w="105" w:type="dxa"/>
              <w:left w:w="105" w:type="dxa"/>
              <w:bottom w:w="105" w:type="dxa"/>
              <w:right w:w="105" w:type="dxa"/>
            </w:tcMar>
            <w:hideMark/>
          </w:tcPr>
          <w:p w:rsidR="00685BEA" w:rsidRPr="007462A9" w:rsidRDefault="00685BEA" w:rsidP="007462A9">
            <w:pPr>
              <w:jc w:val="both"/>
              <w:rPr>
                <w:color w:val="333333"/>
                <w:szCs w:val="26"/>
              </w:rPr>
            </w:pPr>
            <w:r w:rsidRPr="007462A9">
              <w:rPr>
                <w:color w:val="333333"/>
                <w:szCs w:val="26"/>
              </w:rPr>
              <w:t>Không có thông tin</w:t>
            </w:r>
          </w:p>
        </w:tc>
      </w:tr>
      <w:tr w:rsidR="00685BEA" w:rsidRPr="007462A9" w:rsidTr="009A25BF">
        <w:tc>
          <w:tcPr>
            <w:tcW w:w="2232" w:type="dxa"/>
            <w:shd w:val="clear" w:color="auto" w:fill="F5F5F5"/>
            <w:tcMar>
              <w:top w:w="105" w:type="dxa"/>
              <w:left w:w="105" w:type="dxa"/>
              <w:bottom w:w="105" w:type="dxa"/>
              <w:right w:w="105" w:type="dxa"/>
            </w:tcMar>
            <w:hideMark/>
          </w:tcPr>
          <w:p w:rsidR="00685BEA" w:rsidRPr="007462A9" w:rsidRDefault="00685BEA" w:rsidP="007462A9">
            <w:pPr>
              <w:jc w:val="center"/>
              <w:rPr>
                <w:b/>
                <w:bCs/>
                <w:color w:val="333333"/>
                <w:szCs w:val="26"/>
              </w:rPr>
            </w:pPr>
            <w:r w:rsidRPr="007462A9">
              <w:rPr>
                <w:b/>
                <w:bCs/>
                <w:color w:val="333333"/>
                <w:szCs w:val="26"/>
              </w:rPr>
              <w:t>Kết quả thực hiện</w:t>
            </w:r>
          </w:p>
        </w:tc>
        <w:tc>
          <w:tcPr>
            <w:tcW w:w="7512" w:type="dxa"/>
            <w:shd w:val="clear" w:color="auto" w:fill="FFFFFF"/>
            <w:tcMar>
              <w:top w:w="105" w:type="dxa"/>
              <w:left w:w="105" w:type="dxa"/>
              <w:bottom w:w="105" w:type="dxa"/>
              <w:right w:w="105" w:type="dxa"/>
            </w:tcMar>
            <w:hideMark/>
          </w:tcPr>
          <w:p w:rsidR="00685BEA" w:rsidRPr="007462A9" w:rsidRDefault="00685BEA" w:rsidP="007462A9">
            <w:pPr>
              <w:jc w:val="both"/>
              <w:rPr>
                <w:color w:val="333333"/>
                <w:szCs w:val="26"/>
              </w:rPr>
            </w:pPr>
            <w:r w:rsidRPr="007462A9">
              <w:rPr>
                <w:color w:val="333333"/>
                <w:szCs w:val="26"/>
              </w:rPr>
              <w:t>Thông báo tiếp nhận hồ sơ công bố hợp chuẩn</w:t>
            </w:r>
          </w:p>
        </w:tc>
      </w:tr>
      <w:tr w:rsidR="00685BEA" w:rsidRPr="007462A9" w:rsidTr="009A25BF">
        <w:tc>
          <w:tcPr>
            <w:tcW w:w="2232" w:type="dxa"/>
            <w:shd w:val="clear" w:color="auto" w:fill="F5F5F5"/>
            <w:tcMar>
              <w:top w:w="105" w:type="dxa"/>
              <w:left w:w="105" w:type="dxa"/>
              <w:bottom w:w="105" w:type="dxa"/>
              <w:right w:w="105" w:type="dxa"/>
            </w:tcMar>
            <w:hideMark/>
          </w:tcPr>
          <w:p w:rsidR="00685BEA" w:rsidRPr="007462A9" w:rsidRDefault="00685BEA" w:rsidP="007462A9">
            <w:pPr>
              <w:jc w:val="center"/>
              <w:rPr>
                <w:b/>
                <w:bCs/>
                <w:color w:val="333333"/>
                <w:szCs w:val="26"/>
              </w:rPr>
            </w:pPr>
            <w:r w:rsidRPr="007462A9">
              <w:rPr>
                <w:b/>
                <w:bCs/>
                <w:color w:val="333333"/>
                <w:szCs w:val="26"/>
              </w:rPr>
              <w:t>Căn cứ pháp lý của TTHC</w:t>
            </w:r>
          </w:p>
        </w:tc>
        <w:tc>
          <w:tcPr>
            <w:tcW w:w="7512" w:type="dxa"/>
            <w:shd w:val="clear" w:color="auto" w:fill="FFFFFF"/>
            <w:tcMar>
              <w:top w:w="105" w:type="dxa"/>
              <w:left w:w="105" w:type="dxa"/>
              <w:bottom w:w="105" w:type="dxa"/>
              <w:right w:w="105" w:type="dxa"/>
            </w:tcMar>
            <w:hideMark/>
          </w:tcPr>
          <w:p w:rsidR="00685BEA" w:rsidRPr="007462A9" w:rsidRDefault="00FD5045" w:rsidP="007462A9">
            <w:pPr>
              <w:numPr>
                <w:ilvl w:val="0"/>
                <w:numId w:val="4"/>
              </w:numPr>
              <w:ind w:left="0"/>
              <w:jc w:val="both"/>
              <w:textAlignment w:val="baseline"/>
              <w:rPr>
                <w:color w:val="333333"/>
                <w:szCs w:val="26"/>
              </w:rPr>
            </w:pPr>
            <w:hyperlink r:id="rId35" w:tgtFrame="_blank" w:tooltip="Luật 68/2006/QH11" w:history="1">
              <w:r w:rsidR="00685BEA" w:rsidRPr="007462A9">
                <w:rPr>
                  <w:color w:val="19467F"/>
                  <w:szCs w:val="26"/>
                  <w:u w:val="single"/>
                  <w:bdr w:val="none" w:sz="0" w:space="0" w:color="auto" w:frame="1"/>
                </w:rPr>
                <w:t>Luật 68/2006/QH11</w:t>
              </w:r>
            </w:hyperlink>
          </w:p>
          <w:p w:rsidR="00685BEA" w:rsidRPr="007462A9" w:rsidRDefault="00FD5045" w:rsidP="007462A9">
            <w:pPr>
              <w:numPr>
                <w:ilvl w:val="0"/>
                <w:numId w:val="4"/>
              </w:numPr>
              <w:ind w:left="0"/>
              <w:jc w:val="both"/>
              <w:textAlignment w:val="baseline"/>
              <w:rPr>
                <w:color w:val="333333"/>
                <w:szCs w:val="26"/>
              </w:rPr>
            </w:pPr>
            <w:hyperlink r:id="rId36" w:tgtFrame="_blank" w:tooltip="Nghị định 127/2007/NĐ-CP" w:history="1">
              <w:r w:rsidR="00685BEA" w:rsidRPr="007462A9">
                <w:rPr>
                  <w:color w:val="19467F"/>
                  <w:szCs w:val="26"/>
                  <w:u w:val="single"/>
                  <w:bdr w:val="none" w:sz="0" w:space="0" w:color="auto" w:frame="1"/>
                </w:rPr>
                <w:t>Nghị định 127/2007/NĐ-CP</w:t>
              </w:r>
            </w:hyperlink>
          </w:p>
          <w:p w:rsidR="00685BEA" w:rsidRPr="007462A9" w:rsidRDefault="00FD5045" w:rsidP="007462A9">
            <w:pPr>
              <w:numPr>
                <w:ilvl w:val="0"/>
                <w:numId w:val="4"/>
              </w:numPr>
              <w:ind w:left="0"/>
              <w:jc w:val="both"/>
              <w:textAlignment w:val="baseline"/>
              <w:rPr>
                <w:color w:val="333333"/>
                <w:szCs w:val="26"/>
              </w:rPr>
            </w:pPr>
            <w:hyperlink r:id="rId37" w:tgtFrame="_blank" w:tooltip="Luật 05/2007/QH12" w:history="1">
              <w:r w:rsidR="00685BEA" w:rsidRPr="007462A9">
                <w:rPr>
                  <w:color w:val="19467F"/>
                  <w:szCs w:val="26"/>
                  <w:u w:val="single"/>
                  <w:bdr w:val="none" w:sz="0" w:space="0" w:color="auto" w:frame="1"/>
                </w:rPr>
                <w:t>Luật 05/2007/QH12</w:t>
              </w:r>
            </w:hyperlink>
          </w:p>
          <w:p w:rsidR="00685BEA" w:rsidRPr="007462A9" w:rsidRDefault="00FD5045" w:rsidP="007462A9">
            <w:pPr>
              <w:numPr>
                <w:ilvl w:val="0"/>
                <w:numId w:val="4"/>
              </w:numPr>
              <w:ind w:left="0"/>
              <w:jc w:val="both"/>
              <w:textAlignment w:val="baseline"/>
              <w:rPr>
                <w:color w:val="333333"/>
                <w:szCs w:val="26"/>
              </w:rPr>
            </w:pPr>
            <w:hyperlink r:id="rId38" w:tgtFrame="_blank" w:tooltip="Nghị định 132/2008/NĐ-CP" w:history="1">
              <w:r w:rsidR="00685BEA" w:rsidRPr="007462A9">
                <w:rPr>
                  <w:color w:val="19467F"/>
                  <w:szCs w:val="26"/>
                  <w:u w:val="single"/>
                  <w:bdr w:val="none" w:sz="0" w:space="0" w:color="auto" w:frame="1"/>
                </w:rPr>
                <w:t>Nghị định 132/2008/NĐ-CP</w:t>
              </w:r>
            </w:hyperlink>
          </w:p>
          <w:p w:rsidR="00685BEA" w:rsidRPr="007462A9" w:rsidRDefault="00FD5045" w:rsidP="007462A9">
            <w:pPr>
              <w:numPr>
                <w:ilvl w:val="0"/>
                <w:numId w:val="4"/>
              </w:numPr>
              <w:ind w:left="0"/>
              <w:jc w:val="both"/>
              <w:textAlignment w:val="baseline"/>
              <w:rPr>
                <w:color w:val="333333"/>
                <w:szCs w:val="26"/>
              </w:rPr>
            </w:pPr>
            <w:hyperlink r:id="rId39" w:tgtFrame="_blank" w:tooltip="Nghị định 67/2009/NĐ-CP" w:history="1">
              <w:r w:rsidR="00685BEA" w:rsidRPr="007462A9">
                <w:rPr>
                  <w:color w:val="19467F"/>
                  <w:szCs w:val="26"/>
                  <w:u w:val="single"/>
                  <w:bdr w:val="none" w:sz="0" w:space="0" w:color="auto" w:frame="1"/>
                </w:rPr>
                <w:t>Nghị định 67/2009/NĐ-CP</w:t>
              </w:r>
            </w:hyperlink>
          </w:p>
          <w:p w:rsidR="00685BEA" w:rsidRPr="007462A9" w:rsidRDefault="00FD5045" w:rsidP="007462A9">
            <w:pPr>
              <w:numPr>
                <w:ilvl w:val="0"/>
                <w:numId w:val="4"/>
              </w:numPr>
              <w:ind w:left="0"/>
              <w:jc w:val="both"/>
              <w:textAlignment w:val="baseline"/>
              <w:rPr>
                <w:color w:val="333333"/>
                <w:szCs w:val="26"/>
              </w:rPr>
            </w:pPr>
            <w:hyperlink r:id="rId40" w:tgtFrame="_blank" w:tooltip="Thông tư 28/2012/TT-BKHCN" w:history="1">
              <w:r w:rsidR="00685BEA" w:rsidRPr="007462A9">
                <w:rPr>
                  <w:color w:val="19467F"/>
                  <w:szCs w:val="26"/>
                  <w:u w:val="single"/>
                  <w:bdr w:val="none" w:sz="0" w:space="0" w:color="auto" w:frame="1"/>
                </w:rPr>
                <w:t>Thông tư 28/2012/TT-BKHCN</w:t>
              </w:r>
            </w:hyperlink>
          </w:p>
          <w:p w:rsidR="00685BEA" w:rsidRPr="007462A9" w:rsidRDefault="00FD5045" w:rsidP="007462A9">
            <w:pPr>
              <w:numPr>
                <w:ilvl w:val="0"/>
                <w:numId w:val="4"/>
              </w:numPr>
              <w:ind w:left="0"/>
              <w:jc w:val="both"/>
              <w:textAlignment w:val="baseline"/>
              <w:rPr>
                <w:color w:val="333333"/>
                <w:szCs w:val="26"/>
              </w:rPr>
            </w:pPr>
            <w:hyperlink r:id="rId41" w:tgtFrame="_blank" w:tooltip="Thông tư 183/2016/TT-BTC" w:history="1">
              <w:r w:rsidR="00685BEA" w:rsidRPr="007462A9">
                <w:rPr>
                  <w:color w:val="19467F"/>
                  <w:szCs w:val="26"/>
                  <w:u w:val="single"/>
                  <w:bdr w:val="none" w:sz="0" w:space="0" w:color="auto" w:frame="1"/>
                </w:rPr>
                <w:t>Thông tư 183/2016/TT-BTC</w:t>
              </w:r>
            </w:hyperlink>
          </w:p>
          <w:p w:rsidR="00685BEA" w:rsidRPr="007462A9" w:rsidRDefault="00FD5045" w:rsidP="007462A9">
            <w:pPr>
              <w:numPr>
                <w:ilvl w:val="0"/>
                <w:numId w:val="4"/>
              </w:numPr>
              <w:ind w:left="0"/>
              <w:jc w:val="both"/>
              <w:textAlignment w:val="baseline"/>
              <w:rPr>
                <w:color w:val="333333"/>
                <w:szCs w:val="26"/>
              </w:rPr>
            </w:pPr>
            <w:hyperlink r:id="rId42" w:tgtFrame="_blank" w:tooltip="Thông tư 02/2017/TT-BKHCN" w:history="1">
              <w:r w:rsidR="00685BEA" w:rsidRPr="007462A9">
                <w:rPr>
                  <w:color w:val="19467F"/>
                  <w:szCs w:val="26"/>
                  <w:u w:val="single"/>
                  <w:bdr w:val="none" w:sz="0" w:space="0" w:color="auto" w:frame="1"/>
                </w:rPr>
                <w:t>Thông tư 02/2017/TT-BKHCN</w:t>
              </w:r>
            </w:hyperlink>
          </w:p>
        </w:tc>
      </w:tr>
      <w:tr w:rsidR="00685BEA" w:rsidRPr="007462A9" w:rsidTr="009A25BF">
        <w:tc>
          <w:tcPr>
            <w:tcW w:w="2232" w:type="dxa"/>
            <w:shd w:val="clear" w:color="auto" w:fill="F5F5F5"/>
            <w:tcMar>
              <w:top w:w="105" w:type="dxa"/>
              <w:left w:w="105" w:type="dxa"/>
              <w:bottom w:w="105" w:type="dxa"/>
              <w:right w:w="105" w:type="dxa"/>
            </w:tcMar>
            <w:hideMark/>
          </w:tcPr>
          <w:p w:rsidR="00685BEA" w:rsidRPr="007462A9" w:rsidRDefault="00685BEA" w:rsidP="007462A9">
            <w:pPr>
              <w:jc w:val="center"/>
              <w:rPr>
                <w:b/>
                <w:bCs/>
                <w:color w:val="333333"/>
                <w:szCs w:val="26"/>
              </w:rPr>
            </w:pPr>
            <w:r w:rsidRPr="007462A9">
              <w:rPr>
                <w:b/>
                <w:bCs/>
                <w:color w:val="333333"/>
                <w:szCs w:val="26"/>
              </w:rPr>
              <w:t>Yêu cầu hoặc điều kiện để thực hiện TTHC</w:t>
            </w:r>
          </w:p>
        </w:tc>
        <w:tc>
          <w:tcPr>
            <w:tcW w:w="7512" w:type="dxa"/>
            <w:shd w:val="clear" w:color="auto" w:fill="FFFFFF"/>
            <w:tcMar>
              <w:top w:w="105" w:type="dxa"/>
              <w:left w:w="105" w:type="dxa"/>
              <w:bottom w:w="105" w:type="dxa"/>
              <w:right w:w="105" w:type="dxa"/>
            </w:tcMar>
            <w:hideMark/>
          </w:tcPr>
          <w:p w:rsidR="00685BEA" w:rsidRPr="007462A9" w:rsidRDefault="00685BEA" w:rsidP="007462A9">
            <w:pPr>
              <w:jc w:val="both"/>
              <w:textAlignment w:val="baseline"/>
              <w:rPr>
                <w:color w:val="333333"/>
                <w:szCs w:val="26"/>
              </w:rPr>
            </w:pPr>
            <w:r w:rsidRPr="007462A9">
              <w:rPr>
                <w:color w:val="333333"/>
                <w:szCs w:val="26"/>
              </w:rPr>
              <w:t>Không</w:t>
            </w:r>
          </w:p>
        </w:tc>
      </w:tr>
    </w:tbl>
    <w:p w:rsidR="009A25BF" w:rsidRPr="007462A9" w:rsidRDefault="009A25BF">
      <w:pPr>
        <w:rPr>
          <w:b/>
          <w:szCs w:val="26"/>
        </w:rPr>
      </w:pPr>
    </w:p>
    <w:p w:rsidR="009A25BF" w:rsidRPr="007462A9" w:rsidRDefault="009A25BF">
      <w:pPr>
        <w:rPr>
          <w:b/>
          <w:szCs w:val="26"/>
        </w:rPr>
      </w:pPr>
    </w:p>
    <w:p w:rsidR="009A25BF" w:rsidRPr="007462A9" w:rsidRDefault="009A25BF">
      <w:pPr>
        <w:rPr>
          <w:b/>
          <w:szCs w:val="26"/>
        </w:rPr>
      </w:pPr>
    </w:p>
    <w:p w:rsidR="009A25BF" w:rsidRPr="007462A9" w:rsidRDefault="009A25BF">
      <w:pPr>
        <w:rPr>
          <w:b/>
          <w:szCs w:val="26"/>
        </w:rPr>
      </w:pPr>
    </w:p>
    <w:p w:rsidR="009A25BF" w:rsidRPr="007462A9" w:rsidRDefault="009A25BF">
      <w:pPr>
        <w:rPr>
          <w:b/>
          <w:szCs w:val="26"/>
        </w:rPr>
      </w:pPr>
    </w:p>
    <w:p w:rsidR="009A25BF" w:rsidRPr="007462A9" w:rsidRDefault="009A25BF">
      <w:pPr>
        <w:rPr>
          <w:b/>
          <w:szCs w:val="26"/>
        </w:rPr>
      </w:pPr>
    </w:p>
    <w:p w:rsidR="009A25BF" w:rsidRPr="007462A9" w:rsidRDefault="009A25BF">
      <w:pPr>
        <w:rPr>
          <w:b/>
          <w:szCs w:val="26"/>
        </w:rPr>
      </w:pPr>
    </w:p>
    <w:p w:rsidR="009A25BF" w:rsidRPr="007462A9" w:rsidRDefault="009A25BF">
      <w:pPr>
        <w:rPr>
          <w:b/>
          <w:szCs w:val="26"/>
        </w:rPr>
      </w:pPr>
    </w:p>
    <w:p w:rsidR="009A25BF" w:rsidRPr="007462A9" w:rsidRDefault="009A25BF">
      <w:pPr>
        <w:rPr>
          <w:b/>
          <w:szCs w:val="26"/>
        </w:rPr>
      </w:pPr>
    </w:p>
    <w:p w:rsidR="009A25BF" w:rsidRPr="007462A9" w:rsidRDefault="009A25BF">
      <w:pPr>
        <w:rPr>
          <w:b/>
          <w:szCs w:val="26"/>
        </w:rPr>
      </w:pPr>
    </w:p>
    <w:p w:rsidR="009A25BF" w:rsidRPr="007462A9" w:rsidRDefault="009A25BF">
      <w:pPr>
        <w:rPr>
          <w:b/>
          <w:szCs w:val="26"/>
        </w:rPr>
      </w:pPr>
    </w:p>
    <w:p w:rsidR="009A25BF" w:rsidRPr="007462A9" w:rsidRDefault="009A25BF">
      <w:pPr>
        <w:rPr>
          <w:b/>
          <w:szCs w:val="26"/>
        </w:rPr>
      </w:pPr>
    </w:p>
    <w:p w:rsidR="009A25BF" w:rsidRDefault="009A25BF">
      <w:pPr>
        <w:rPr>
          <w:b/>
          <w:szCs w:val="26"/>
        </w:rPr>
      </w:pPr>
    </w:p>
    <w:p w:rsidR="007462A9" w:rsidRDefault="007462A9">
      <w:pPr>
        <w:rPr>
          <w:b/>
          <w:szCs w:val="26"/>
        </w:rPr>
      </w:pPr>
    </w:p>
    <w:p w:rsidR="007462A9" w:rsidRDefault="007462A9">
      <w:pPr>
        <w:rPr>
          <w:b/>
          <w:szCs w:val="26"/>
        </w:rPr>
      </w:pPr>
    </w:p>
    <w:p w:rsidR="007462A9" w:rsidRPr="007462A9" w:rsidRDefault="007462A9">
      <w:pPr>
        <w:rPr>
          <w:b/>
          <w:szCs w:val="26"/>
        </w:rPr>
      </w:pPr>
    </w:p>
    <w:p w:rsidR="009A25BF" w:rsidRPr="007462A9" w:rsidRDefault="009A25BF">
      <w:pPr>
        <w:rPr>
          <w:b/>
          <w:szCs w:val="26"/>
        </w:rPr>
      </w:pPr>
    </w:p>
    <w:p w:rsidR="009A25BF" w:rsidRPr="007462A9" w:rsidRDefault="009A25BF">
      <w:pPr>
        <w:rPr>
          <w:b/>
          <w:szCs w:val="26"/>
        </w:rPr>
      </w:pPr>
    </w:p>
    <w:p w:rsidR="009A25BF" w:rsidRPr="007462A9" w:rsidRDefault="009A25BF">
      <w:pPr>
        <w:rPr>
          <w:b/>
          <w:szCs w:val="26"/>
        </w:rPr>
      </w:pPr>
    </w:p>
    <w:p w:rsidR="009A25BF" w:rsidRPr="007462A9" w:rsidRDefault="009A25BF">
      <w:pPr>
        <w:rPr>
          <w:b/>
          <w:szCs w:val="26"/>
        </w:rPr>
      </w:pPr>
    </w:p>
    <w:p w:rsidR="00685BEA" w:rsidRPr="007462A9" w:rsidRDefault="003E4108">
      <w:pPr>
        <w:rPr>
          <w:b/>
          <w:szCs w:val="26"/>
          <w:lang w:val="nl-NL"/>
        </w:rPr>
      </w:pPr>
      <w:r w:rsidRPr="007462A9">
        <w:rPr>
          <w:b/>
          <w:szCs w:val="26"/>
        </w:rPr>
        <w:lastRenderedPageBreak/>
        <w:t xml:space="preserve">4. </w:t>
      </w:r>
      <w:r w:rsidRPr="007462A9">
        <w:rPr>
          <w:b/>
          <w:spacing w:val="-6"/>
          <w:szCs w:val="26"/>
          <w:lang w:val="nl-NL"/>
        </w:rPr>
        <w:t>Thủ tục đăng ký công bố hợp chuẩn dựa trên kết quả tự đánh giá của tổ chức, cá nhân</w:t>
      </w:r>
      <w:r w:rsidRPr="007462A9">
        <w:rPr>
          <w:b/>
          <w:szCs w:val="26"/>
          <w:lang w:val="nl-NL"/>
        </w:rPr>
        <w:t xml:space="preserve"> sản xuất, kinh doanh</w:t>
      </w:r>
    </w:p>
    <w:p w:rsidR="003E4108" w:rsidRPr="007462A9" w:rsidRDefault="003E4108">
      <w:pPr>
        <w:rPr>
          <w:b/>
          <w:szCs w:val="26"/>
          <w:lang w:val="nl-NL"/>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373"/>
        <w:gridCol w:w="7371"/>
      </w:tblGrid>
      <w:tr w:rsidR="003E4108" w:rsidRPr="007462A9" w:rsidTr="00F00D3A">
        <w:tc>
          <w:tcPr>
            <w:tcW w:w="2373" w:type="dxa"/>
            <w:shd w:val="clear" w:color="auto" w:fill="F5F5F5"/>
            <w:tcMar>
              <w:top w:w="105" w:type="dxa"/>
              <w:left w:w="105" w:type="dxa"/>
              <w:bottom w:w="105" w:type="dxa"/>
              <w:right w:w="105" w:type="dxa"/>
            </w:tcMar>
            <w:hideMark/>
          </w:tcPr>
          <w:p w:rsidR="003E4108" w:rsidRPr="007462A9" w:rsidRDefault="003E4108" w:rsidP="007462A9">
            <w:pPr>
              <w:jc w:val="center"/>
              <w:rPr>
                <w:b/>
                <w:bCs/>
                <w:color w:val="333333"/>
                <w:szCs w:val="26"/>
              </w:rPr>
            </w:pPr>
            <w:r w:rsidRPr="007462A9">
              <w:rPr>
                <w:b/>
                <w:bCs/>
                <w:color w:val="333333"/>
                <w:szCs w:val="26"/>
              </w:rPr>
              <w:t>Trình tự thực hiện</w:t>
            </w:r>
          </w:p>
        </w:tc>
        <w:tc>
          <w:tcPr>
            <w:tcW w:w="7371" w:type="dxa"/>
            <w:shd w:val="clear" w:color="auto" w:fill="FFFFFF"/>
            <w:tcMar>
              <w:top w:w="105" w:type="dxa"/>
              <w:left w:w="105" w:type="dxa"/>
              <w:bottom w:w="105" w:type="dxa"/>
              <w:right w:w="105" w:type="dxa"/>
            </w:tcMar>
            <w:hideMark/>
          </w:tcPr>
          <w:p w:rsidR="003E4108" w:rsidRPr="007462A9" w:rsidRDefault="003E4108" w:rsidP="007462A9">
            <w:pPr>
              <w:jc w:val="both"/>
              <w:textAlignment w:val="baseline"/>
              <w:rPr>
                <w:color w:val="333333"/>
                <w:szCs w:val="26"/>
              </w:rPr>
            </w:pPr>
            <w:r w:rsidRPr="007462A9">
              <w:rPr>
                <w:b/>
                <w:bCs/>
                <w:i/>
                <w:iCs/>
                <w:color w:val="333333"/>
                <w:szCs w:val="26"/>
                <w:bdr w:val="none" w:sz="0" w:space="0" w:color="auto" w:frame="1"/>
              </w:rPr>
              <w:t>Bước 1:</w:t>
            </w:r>
            <w:r w:rsidRPr="007462A9">
              <w:rPr>
                <w:color w:val="333333"/>
                <w:szCs w:val="26"/>
              </w:rPr>
              <w:t>Tiếp nhận hồ sơ</w:t>
            </w:r>
          </w:p>
          <w:p w:rsidR="003E4108" w:rsidRPr="007462A9" w:rsidRDefault="003E4108" w:rsidP="007462A9">
            <w:pPr>
              <w:jc w:val="both"/>
              <w:textAlignment w:val="baseline"/>
              <w:rPr>
                <w:color w:val="333333"/>
                <w:szCs w:val="26"/>
              </w:rPr>
            </w:pPr>
            <w:r w:rsidRPr="007462A9">
              <w:rPr>
                <w:color w:val="333333"/>
                <w:szCs w:val="26"/>
              </w:rPr>
              <w:t xml:space="preserve">Tổ chức, cá nhân có nhu cầu đăng ký sản phẩm, hàng hóa, dịch vụ, quá trình, môi trường phù hợp với tiêu chuẩn tương ứng nộp hồ sơ đăng ký công bố hợp chuẩn tới </w:t>
            </w:r>
            <w:r w:rsidR="00E55D29" w:rsidRPr="007462A9">
              <w:rPr>
                <w:color w:val="333333"/>
                <w:szCs w:val="26"/>
              </w:rPr>
              <w:t xml:space="preserve">Sở khoa học và công nghệ Thái Nguyên </w:t>
            </w:r>
            <w:r w:rsidRPr="007462A9">
              <w:rPr>
                <w:color w:val="333333"/>
                <w:szCs w:val="26"/>
              </w:rPr>
              <w:t>nơi tổ chức, cá nhân sản xuất đăng ký doanh nghiệp hoặc đăng ký hộ kinh doanh.</w:t>
            </w:r>
          </w:p>
          <w:p w:rsidR="003E4108" w:rsidRPr="007462A9" w:rsidRDefault="003E4108" w:rsidP="007462A9">
            <w:pPr>
              <w:jc w:val="both"/>
              <w:textAlignment w:val="baseline"/>
              <w:rPr>
                <w:color w:val="333333"/>
                <w:szCs w:val="26"/>
              </w:rPr>
            </w:pPr>
            <w:r w:rsidRPr="007462A9">
              <w:rPr>
                <w:color w:val="333333"/>
                <w:szCs w:val="26"/>
              </w:rPr>
              <w:t>Thời gian tiếp nhận hồ sơ: Trong giờ hành chính vào ngày làm việc trong tuần (thứ bảy, chủ nhật, ngày lễ nghỉ)</w:t>
            </w:r>
          </w:p>
          <w:p w:rsidR="003E4108" w:rsidRPr="007462A9" w:rsidRDefault="003E4108" w:rsidP="007462A9">
            <w:pPr>
              <w:jc w:val="both"/>
              <w:textAlignment w:val="baseline"/>
              <w:rPr>
                <w:color w:val="333333"/>
                <w:szCs w:val="26"/>
              </w:rPr>
            </w:pPr>
            <w:r w:rsidRPr="007462A9">
              <w:rPr>
                <w:b/>
                <w:bCs/>
                <w:i/>
                <w:iCs/>
                <w:color w:val="333333"/>
                <w:szCs w:val="26"/>
                <w:bdr w:val="none" w:sz="0" w:space="0" w:color="auto" w:frame="1"/>
              </w:rPr>
              <w:t>Bước 2:</w:t>
            </w:r>
            <w:r w:rsidRPr="007462A9">
              <w:rPr>
                <w:color w:val="333333"/>
                <w:szCs w:val="26"/>
              </w:rPr>
              <w:t>Xử lý hồ sơ</w:t>
            </w:r>
          </w:p>
          <w:p w:rsidR="003E4108" w:rsidRPr="007462A9" w:rsidRDefault="00A54534" w:rsidP="007462A9">
            <w:pPr>
              <w:jc w:val="both"/>
              <w:textAlignment w:val="baseline"/>
              <w:rPr>
                <w:color w:val="333333"/>
                <w:szCs w:val="26"/>
              </w:rPr>
            </w:pPr>
            <w:r w:rsidRPr="007462A9">
              <w:rPr>
                <w:color w:val="333333"/>
                <w:szCs w:val="26"/>
              </w:rPr>
              <w:t>Phòng Quản lý Tiêu chuẩn Đo lường Chất lượng</w:t>
            </w:r>
            <w:r w:rsidR="003E4108" w:rsidRPr="007462A9">
              <w:rPr>
                <w:color w:val="333333"/>
                <w:szCs w:val="26"/>
              </w:rPr>
              <w:t xml:space="preserve"> kiểm tra tính đầy đủ của hồ sơ:</w:t>
            </w:r>
          </w:p>
          <w:p w:rsidR="003E4108" w:rsidRPr="007462A9" w:rsidRDefault="003E4108" w:rsidP="007462A9">
            <w:pPr>
              <w:jc w:val="both"/>
              <w:textAlignment w:val="baseline"/>
              <w:rPr>
                <w:color w:val="333333"/>
                <w:szCs w:val="26"/>
              </w:rPr>
            </w:pPr>
            <w:r w:rsidRPr="007462A9">
              <w:rPr>
                <w:color w:val="333333"/>
                <w:szCs w:val="26"/>
              </w:rPr>
              <w:t xml:space="preserve">- Trường hợp hồ sơ không đầy đủ theo quy định, trong thời hạn 03 (ba) ngày làm việc, </w:t>
            </w:r>
            <w:r w:rsidR="00A54534" w:rsidRPr="007462A9">
              <w:rPr>
                <w:color w:val="333333"/>
                <w:szCs w:val="26"/>
              </w:rPr>
              <w:t>Sở Khoa học và Công nghệ</w:t>
            </w:r>
            <w:r w:rsidRPr="007462A9">
              <w:rPr>
                <w:color w:val="333333"/>
                <w:szCs w:val="26"/>
              </w:rPr>
              <w:t xml:space="preserve"> thông báo bằng văn bản đến tổ chức, cá nhân công bố hợp chuẩn đề nghị bổ sung các loại giấy tờ theo quy định. Sau 15 (mười lăm) ngày làm việc kể từ ngày gửi văn bản mà hồ sơ đăng ký công bố hợp chuẩn không được bổ sung đầy đủ theo quy định, </w:t>
            </w:r>
            <w:r w:rsidR="00A54534" w:rsidRPr="007462A9">
              <w:rPr>
                <w:color w:val="333333"/>
                <w:szCs w:val="26"/>
              </w:rPr>
              <w:t>Sở Khoa học và Công nghệ</w:t>
            </w:r>
            <w:r w:rsidRPr="007462A9">
              <w:rPr>
                <w:color w:val="333333"/>
                <w:szCs w:val="26"/>
              </w:rPr>
              <w:t xml:space="preserve"> có quyền hủy bỏ việc xử lý đối với hồ sơ này.</w:t>
            </w:r>
          </w:p>
          <w:p w:rsidR="003E4108" w:rsidRPr="007462A9" w:rsidRDefault="003E4108" w:rsidP="007462A9">
            <w:pPr>
              <w:jc w:val="both"/>
              <w:textAlignment w:val="baseline"/>
              <w:rPr>
                <w:color w:val="333333"/>
                <w:szCs w:val="26"/>
              </w:rPr>
            </w:pPr>
            <w:r w:rsidRPr="007462A9">
              <w:rPr>
                <w:color w:val="333333"/>
                <w:szCs w:val="26"/>
              </w:rPr>
              <w:t xml:space="preserve">- Trường hợp hồ sơ công bố hợp chuẩn đầy đủ và hợp lệ, </w:t>
            </w:r>
            <w:r w:rsidR="00A54534" w:rsidRPr="007462A9">
              <w:rPr>
                <w:color w:val="333333"/>
                <w:szCs w:val="26"/>
              </w:rPr>
              <w:t>Sở Khoa học và Công nghệ</w:t>
            </w:r>
            <w:r w:rsidRPr="007462A9">
              <w:rPr>
                <w:color w:val="333333"/>
                <w:szCs w:val="26"/>
              </w:rPr>
              <w:t xml:space="preserve"> ban hành Thông báo tiếp nhận hồ sơ đăng ký công bố hợp chuẩn cho tổ chức, cá nhân công bố hợp chuẩn.</w:t>
            </w:r>
          </w:p>
          <w:p w:rsidR="003E4108" w:rsidRPr="007462A9" w:rsidRDefault="003E4108" w:rsidP="007462A9">
            <w:pPr>
              <w:jc w:val="both"/>
              <w:textAlignment w:val="baseline"/>
              <w:rPr>
                <w:color w:val="333333"/>
                <w:szCs w:val="26"/>
              </w:rPr>
            </w:pPr>
            <w:r w:rsidRPr="007462A9">
              <w:rPr>
                <w:color w:val="333333"/>
                <w:szCs w:val="26"/>
              </w:rPr>
              <w:t xml:space="preserve">- Trường hợp hồ sơ đăng ký công bố hợp chuẩn đầy đủ nhưng không hợp lệ, </w:t>
            </w:r>
            <w:r w:rsidR="00A54534" w:rsidRPr="007462A9">
              <w:rPr>
                <w:color w:val="333333"/>
                <w:szCs w:val="26"/>
              </w:rPr>
              <w:t>Sở Khoa học và Công nghệ</w:t>
            </w:r>
            <w:r w:rsidRPr="007462A9">
              <w:rPr>
                <w:color w:val="333333"/>
                <w:szCs w:val="26"/>
              </w:rPr>
              <w:t xml:space="preserve"> thông báo bằng văn bản cho tổ chức, cá nhân công bố hợp chuẩn về lý do không tiếp nhận hồ sơ.</w:t>
            </w:r>
          </w:p>
          <w:p w:rsidR="003E4108" w:rsidRPr="007462A9" w:rsidRDefault="003E4108" w:rsidP="007462A9">
            <w:pPr>
              <w:jc w:val="both"/>
              <w:textAlignment w:val="baseline"/>
              <w:rPr>
                <w:color w:val="333333"/>
                <w:szCs w:val="26"/>
              </w:rPr>
            </w:pPr>
            <w:r w:rsidRPr="007462A9">
              <w:rPr>
                <w:b/>
                <w:bCs/>
                <w:i/>
                <w:iCs/>
                <w:color w:val="333333"/>
                <w:szCs w:val="26"/>
                <w:bdr w:val="none" w:sz="0" w:space="0" w:color="auto" w:frame="1"/>
              </w:rPr>
              <w:t>Bước 3:</w:t>
            </w:r>
            <w:r w:rsidRPr="007462A9">
              <w:rPr>
                <w:color w:val="333333"/>
                <w:szCs w:val="26"/>
              </w:rPr>
              <w:t> Trả kết quả</w:t>
            </w:r>
          </w:p>
          <w:p w:rsidR="003E4108" w:rsidRPr="007462A9" w:rsidRDefault="003E4108" w:rsidP="007462A9">
            <w:pPr>
              <w:jc w:val="both"/>
              <w:textAlignment w:val="baseline"/>
              <w:rPr>
                <w:color w:val="333333"/>
                <w:szCs w:val="26"/>
              </w:rPr>
            </w:pPr>
            <w:r w:rsidRPr="007462A9">
              <w:rPr>
                <w:color w:val="333333"/>
                <w:szCs w:val="26"/>
              </w:rPr>
              <w:t xml:space="preserve">Trả kết quả trực tiếp tại trụ sở </w:t>
            </w:r>
            <w:r w:rsidR="00F50D74" w:rsidRPr="007462A9">
              <w:rPr>
                <w:color w:val="333333"/>
                <w:szCs w:val="26"/>
              </w:rPr>
              <w:t xml:space="preserve">Sở khoa học và công nghệ Thái Nguyên </w:t>
            </w:r>
            <w:r w:rsidRPr="007462A9">
              <w:rPr>
                <w:color w:val="333333"/>
                <w:szCs w:val="26"/>
              </w:rPr>
              <w:t>hoặc theo đường bưu điện.</w:t>
            </w:r>
          </w:p>
        </w:tc>
      </w:tr>
      <w:tr w:rsidR="003E4108" w:rsidRPr="007462A9" w:rsidTr="00F00D3A">
        <w:tc>
          <w:tcPr>
            <w:tcW w:w="2373" w:type="dxa"/>
            <w:shd w:val="clear" w:color="auto" w:fill="F5F5F5"/>
            <w:tcMar>
              <w:top w:w="105" w:type="dxa"/>
              <w:left w:w="105" w:type="dxa"/>
              <w:bottom w:w="105" w:type="dxa"/>
              <w:right w:w="105" w:type="dxa"/>
            </w:tcMar>
            <w:hideMark/>
          </w:tcPr>
          <w:p w:rsidR="003E4108" w:rsidRPr="007462A9" w:rsidRDefault="003E4108" w:rsidP="007462A9">
            <w:pPr>
              <w:jc w:val="center"/>
              <w:rPr>
                <w:b/>
                <w:bCs/>
                <w:color w:val="333333"/>
                <w:szCs w:val="26"/>
              </w:rPr>
            </w:pPr>
            <w:r w:rsidRPr="007462A9">
              <w:rPr>
                <w:b/>
                <w:bCs/>
                <w:color w:val="333333"/>
                <w:szCs w:val="26"/>
              </w:rPr>
              <w:t>Cách thức thực hiện</w:t>
            </w:r>
          </w:p>
        </w:tc>
        <w:tc>
          <w:tcPr>
            <w:tcW w:w="7371" w:type="dxa"/>
            <w:shd w:val="clear" w:color="auto" w:fill="FFFFFF"/>
            <w:tcMar>
              <w:top w:w="105" w:type="dxa"/>
              <w:left w:w="105" w:type="dxa"/>
              <w:bottom w:w="105" w:type="dxa"/>
              <w:right w:w="105" w:type="dxa"/>
            </w:tcMar>
            <w:hideMark/>
          </w:tcPr>
          <w:p w:rsidR="003E4108" w:rsidRPr="007462A9" w:rsidRDefault="00DD16EE" w:rsidP="007462A9">
            <w:pPr>
              <w:jc w:val="both"/>
              <w:textAlignment w:val="baseline"/>
              <w:rPr>
                <w:color w:val="333333"/>
                <w:szCs w:val="26"/>
              </w:rPr>
            </w:pPr>
            <w:r w:rsidRPr="007462A9">
              <w:rPr>
                <w:color w:val="333333"/>
                <w:szCs w:val="26"/>
              </w:rPr>
              <w:t xml:space="preserve">Nộp hồ sơ trực tiếp tại </w:t>
            </w:r>
            <w:r w:rsidRPr="007462A9">
              <w:rPr>
                <w:szCs w:val="26"/>
                <w:lang w:val="vi-VN"/>
              </w:rPr>
              <w:t>Trung tâm Phục vụ hành chính công tỉnh Thái Nguyên hoặc qua cổng dịch vụ công trực tuyến tỉnh, dịch vụ bưu chính công ích</w:t>
            </w:r>
          </w:p>
        </w:tc>
      </w:tr>
      <w:tr w:rsidR="003E4108" w:rsidRPr="007462A9" w:rsidTr="00F00D3A">
        <w:tc>
          <w:tcPr>
            <w:tcW w:w="2373" w:type="dxa"/>
            <w:shd w:val="clear" w:color="auto" w:fill="F5F5F5"/>
            <w:tcMar>
              <w:top w:w="105" w:type="dxa"/>
              <w:left w:w="105" w:type="dxa"/>
              <w:bottom w:w="105" w:type="dxa"/>
              <w:right w:w="105" w:type="dxa"/>
            </w:tcMar>
            <w:hideMark/>
          </w:tcPr>
          <w:p w:rsidR="003E4108" w:rsidRPr="007462A9" w:rsidRDefault="003E4108" w:rsidP="007462A9">
            <w:pPr>
              <w:jc w:val="center"/>
              <w:rPr>
                <w:b/>
                <w:bCs/>
                <w:color w:val="333333"/>
                <w:szCs w:val="26"/>
              </w:rPr>
            </w:pPr>
            <w:r w:rsidRPr="007462A9">
              <w:rPr>
                <w:b/>
                <w:bCs/>
                <w:color w:val="333333"/>
                <w:szCs w:val="26"/>
              </w:rPr>
              <w:t>Thành phần hồ sơ</w:t>
            </w:r>
          </w:p>
        </w:tc>
        <w:tc>
          <w:tcPr>
            <w:tcW w:w="7371" w:type="dxa"/>
            <w:shd w:val="clear" w:color="auto" w:fill="FFFFFF"/>
            <w:tcMar>
              <w:top w:w="105" w:type="dxa"/>
              <w:left w:w="105" w:type="dxa"/>
              <w:bottom w:w="105" w:type="dxa"/>
              <w:right w:w="105" w:type="dxa"/>
            </w:tcMar>
            <w:hideMark/>
          </w:tcPr>
          <w:p w:rsidR="003E4108" w:rsidRPr="007462A9" w:rsidRDefault="003E4108" w:rsidP="007462A9">
            <w:pPr>
              <w:jc w:val="both"/>
              <w:textAlignment w:val="baseline"/>
              <w:rPr>
                <w:color w:val="333333"/>
                <w:szCs w:val="26"/>
              </w:rPr>
            </w:pPr>
            <w:r w:rsidRPr="007462A9">
              <w:rPr>
                <w:color w:val="333333"/>
                <w:szCs w:val="26"/>
              </w:rPr>
              <w:t>+ Bản công bố hợp chuẩn.</w:t>
            </w:r>
          </w:p>
          <w:p w:rsidR="003E4108" w:rsidRPr="007462A9" w:rsidRDefault="003E4108" w:rsidP="007462A9">
            <w:pPr>
              <w:jc w:val="both"/>
              <w:textAlignment w:val="baseline"/>
              <w:rPr>
                <w:color w:val="333333"/>
                <w:szCs w:val="26"/>
              </w:rPr>
            </w:pPr>
            <w:r w:rsidRPr="007462A9">
              <w:rPr>
                <w:color w:val="333333"/>
                <w:szCs w:val="26"/>
              </w:rPr>
              <w:t>+ Bản sao y bản chính giấy tờ chứng minh về việc thực hiện sản xuất, kinh doanh của tổ chức, cá nhân công bố hợp chuẩn (Giấy đăng ký doanh nghiệp hoặc Giấy đăng ký kinh doanh hoặc Giấy chứng nhận đăng ký hộ kinh doanh hoặc Giấy chứng nhận đầu tư hoặc Quyết định thành lập hoặc Giấy tờ khác theo quy định của pháp luật).</w:t>
            </w:r>
          </w:p>
          <w:p w:rsidR="003E4108" w:rsidRPr="007462A9" w:rsidRDefault="003E4108" w:rsidP="007462A9">
            <w:pPr>
              <w:jc w:val="both"/>
              <w:textAlignment w:val="baseline"/>
              <w:rPr>
                <w:color w:val="333333"/>
                <w:szCs w:val="26"/>
              </w:rPr>
            </w:pPr>
            <w:r w:rsidRPr="007462A9">
              <w:rPr>
                <w:color w:val="333333"/>
                <w:szCs w:val="26"/>
              </w:rPr>
              <w:lastRenderedPageBreak/>
              <w:t>+</w:t>
            </w:r>
            <w:proofErr w:type="gramStart"/>
            <w:r w:rsidRPr="007462A9">
              <w:rPr>
                <w:color w:val="333333"/>
                <w:szCs w:val="26"/>
              </w:rPr>
              <w:t>  Bản</w:t>
            </w:r>
            <w:proofErr w:type="gramEnd"/>
            <w:r w:rsidRPr="007462A9">
              <w:rPr>
                <w:color w:val="333333"/>
                <w:szCs w:val="26"/>
              </w:rPr>
              <w:t xml:space="preserve"> sao y bản chính tiêu chuẩn sử dụng làm căn cứ để công bố.</w:t>
            </w:r>
          </w:p>
          <w:p w:rsidR="003E4108" w:rsidRPr="007462A9" w:rsidRDefault="003E4108" w:rsidP="007462A9">
            <w:pPr>
              <w:jc w:val="both"/>
              <w:textAlignment w:val="baseline"/>
              <w:rPr>
                <w:color w:val="333333"/>
                <w:szCs w:val="26"/>
              </w:rPr>
            </w:pPr>
            <w:r w:rsidRPr="007462A9">
              <w:rPr>
                <w:color w:val="333333"/>
                <w:szCs w:val="26"/>
              </w:rPr>
              <w:t>+ Trường hợp tổ chức, cá nhân công bố hợp chuẩn chưa được tổ chức chứng nhận đã đăng ký cấp Giấy chứng nhận phù hợp tiêu chuẩn về hệ thông quản lý (ISO 9001, ISO 22000, HACCP…), thì hồ sơ đăng ký công bố hợp chuẩn của tổ chức, cá nhân phải có quy trình sản xuất kèm theo kế hoạch kiểm soát chất lượng được xây dựng, áp dụng và kế hoạch giám sát hệ thống quản lý.</w:t>
            </w:r>
          </w:p>
          <w:p w:rsidR="003E4108" w:rsidRPr="007462A9" w:rsidRDefault="003E4108" w:rsidP="007462A9">
            <w:pPr>
              <w:jc w:val="both"/>
              <w:textAlignment w:val="baseline"/>
              <w:rPr>
                <w:color w:val="333333"/>
                <w:szCs w:val="26"/>
              </w:rPr>
            </w:pPr>
            <w:r w:rsidRPr="007462A9">
              <w:rPr>
                <w:color w:val="333333"/>
                <w:szCs w:val="26"/>
              </w:rPr>
              <w:t>+ Trường hợp tổ chức, cá nhân công bố hợp chuẩn được tổ chức chứng nhận đã đăng ký cấp Giấy chứng nhận phù hợp tiêu chuẩn về hệ thống quản lý (ISO 9001, ISO 22000, HACCP…), thì hồ sơ đăng ký công bố hợp chuẩn của tổ chức, cá nhân phải có bản sao y bản chính Giấy chứng nhận phù hợp tiêu chuẩn về hệ thống quản lý còn hiệu lực.</w:t>
            </w:r>
          </w:p>
          <w:p w:rsidR="003E4108" w:rsidRPr="007462A9" w:rsidRDefault="003E4108" w:rsidP="007462A9">
            <w:pPr>
              <w:jc w:val="both"/>
              <w:textAlignment w:val="baseline"/>
              <w:rPr>
                <w:color w:val="333333"/>
                <w:szCs w:val="26"/>
              </w:rPr>
            </w:pPr>
            <w:r w:rsidRPr="007462A9">
              <w:rPr>
                <w:color w:val="333333"/>
                <w:szCs w:val="26"/>
              </w:rPr>
              <w:t>+ Báo cáo đánh giá hợp chuẩn kèm theo bản sao y bản chính Phiếu kết quả thử nghiệm mẫu trong vòng 12 tháng tính đến thời điểm nộp hồ sơ đăng ký công bố hợp chuẩn của tổ chức thử nghiệm đã đăng ký.</w:t>
            </w:r>
          </w:p>
          <w:p w:rsidR="003E4108" w:rsidRPr="007462A9" w:rsidRDefault="003E4108" w:rsidP="007462A9">
            <w:pPr>
              <w:jc w:val="both"/>
              <w:textAlignment w:val="baseline"/>
              <w:rPr>
                <w:color w:val="333333"/>
                <w:szCs w:val="26"/>
              </w:rPr>
            </w:pPr>
            <w:r w:rsidRPr="007462A9">
              <w:rPr>
                <w:color w:val="333333"/>
                <w:szCs w:val="26"/>
              </w:rPr>
              <w:t>Trong quá trình xem xét hồ sơ, nếu cần thiết sẽ xem xét, đối chiếu với bản gốc hoặc yêu cầu bổ sung bản sao có chứng thực.</w:t>
            </w:r>
          </w:p>
        </w:tc>
      </w:tr>
      <w:tr w:rsidR="003E4108" w:rsidRPr="007462A9" w:rsidTr="00F00D3A">
        <w:tc>
          <w:tcPr>
            <w:tcW w:w="2373" w:type="dxa"/>
            <w:shd w:val="clear" w:color="auto" w:fill="F5F5F5"/>
            <w:tcMar>
              <w:top w:w="105" w:type="dxa"/>
              <w:left w:w="105" w:type="dxa"/>
              <w:bottom w:w="105" w:type="dxa"/>
              <w:right w:w="105" w:type="dxa"/>
            </w:tcMar>
            <w:hideMark/>
          </w:tcPr>
          <w:p w:rsidR="003E4108" w:rsidRPr="007462A9" w:rsidRDefault="003E4108" w:rsidP="007462A9">
            <w:pPr>
              <w:jc w:val="center"/>
              <w:rPr>
                <w:b/>
                <w:bCs/>
                <w:color w:val="333333"/>
                <w:szCs w:val="26"/>
              </w:rPr>
            </w:pPr>
            <w:r w:rsidRPr="007462A9">
              <w:rPr>
                <w:b/>
                <w:bCs/>
                <w:color w:val="333333"/>
                <w:szCs w:val="26"/>
              </w:rPr>
              <w:lastRenderedPageBreak/>
              <w:t>Số bộ hồ sơ</w:t>
            </w:r>
          </w:p>
        </w:tc>
        <w:tc>
          <w:tcPr>
            <w:tcW w:w="7371" w:type="dxa"/>
            <w:shd w:val="clear" w:color="auto" w:fill="FFFFFF"/>
            <w:tcMar>
              <w:top w:w="105" w:type="dxa"/>
              <w:left w:w="105" w:type="dxa"/>
              <w:bottom w:w="105" w:type="dxa"/>
              <w:right w:w="105" w:type="dxa"/>
            </w:tcMar>
            <w:hideMark/>
          </w:tcPr>
          <w:p w:rsidR="003E4108" w:rsidRPr="007462A9" w:rsidRDefault="003E4108" w:rsidP="007462A9">
            <w:pPr>
              <w:jc w:val="both"/>
              <w:rPr>
                <w:color w:val="333333"/>
                <w:szCs w:val="26"/>
              </w:rPr>
            </w:pPr>
            <w:r w:rsidRPr="007462A9">
              <w:rPr>
                <w:color w:val="333333"/>
                <w:szCs w:val="26"/>
              </w:rPr>
              <w:t xml:space="preserve">02 bộ </w:t>
            </w:r>
          </w:p>
        </w:tc>
      </w:tr>
      <w:tr w:rsidR="003E4108" w:rsidRPr="007462A9" w:rsidTr="00F00D3A">
        <w:tc>
          <w:tcPr>
            <w:tcW w:w="2373" w:type="dxa"/>
            <w:shd w:val="clear" w:color="auto" w:fill="F5F5F5"/>
            <w:tcMar>
              <w:top w:w="105" w:type="dxa"/>
              <w:left w:w="105" w:type="dxa"/>
              <w:bottom w:w="105" w:type="dxa"/>
              <w:right w:w="105" w:type="dxa"/>
            </w:tcMar>
          </w:tcPr>
          <w:p w:rsidR="003E4108" w:rsidRPr="007462A9" w:rsidRDefault="003E4108" w:rsidP="007462A9">
            <w:pPr>
              <w:jc w:val="center"/>
              <w:rPr>
                <w:b/>
                <w:bCs/>
                <w:color w:val="333333"/>
                <w:szCs w:val="26"/>
              </w:rPr>
            </w:pPr>
            <w:r w:rsidRPr="007462A9">
              <w:rPr>
                <w:b/>
                <w:bCs/>
                <w:color w:val="333333"/>
                <w:szCs w:val="26"/>
              </w:rPr>
              <w:t>Mẫu đơn, mẫu tờ khai</w:t>
            </w:r>
          </w:p>
        </w:tc>
        <w:tc>
          <w:tcPr>
            <w:tcW w:w="7371" w:type="dxa"/>
            <w:shd w:val="clear" w:color="auto" w:fill="FFFFFF"/>
            <w:tcMar>
              <w:top w:w="105" w:type="dxa"/>
              <w:left w:w="105" w:type="dxa"/>
              <w:bottom w:w="105" w:type="dxa"/>
              <w:right w:w="105" w:type="dxa"/>
            </w:tcMar>
          </w:tcPr>
          <w:p w:rsidR="003E4108" w:rsidRPr="007462A9" w:rsidRDefault="00FD5045" w:rsidP="007462A9">
            <w:pPr>
              <w:jc w:val="both"/>
              <w:rPr>
                <w:szCs w:val="26"/>
              </w:rPr>
            </w:pPr>
            <w:hyperlink r:id="rId43" w:history="1">
              <w:r w:rsidR="003E4108" w:rsidRPr="007462A9">
                <w:rPr>
                  <w:color w:val="19467F"/>
                  <w:szCs w:val="26"/>
                  <w:u w:val="single"/>
                  <w:bdr w:val="none" w:sz="0" w:space="0" w:color="auto" w:frame="1"/>
                </w:rPr>
                <w:t>Mẫu.docx</w:t>
              </w:r>
            </w:hyperlink>
          </w:p>
          <w:p w:rsidR="003E4108" w:rsidRPr="007462A9" w:rsidRDefault="00FD5045" w:rsidP="007462A9">
            <w:pPr>
              <w:jc w:val="both"/>
              <w:rPr>
                <w:szCs w:val="26"/>
              </w:rPr>
            </w:pPr>
            <w:hyperlink r:id="rId44" w:history="1">
              <w:r w:rsidR="003E4108" w:rsidRPr="007462A9">
                <w:rPr>
                  <w:color w:val="19467F"/>
                  <w:szCs w:val="26"/>
                  <w:u w:val="single"/>
                  <w:bdr w:val="none" w:sz="0" w:space="0" w:color="auto" w:frame="1"/>
                </w:rPr>
                <w:t>BÁO CÁO ĐÁNH GIÁ HỢP CHUẨN_HỢP QUY.doc</w:t>
              </w:r>
            </w:hyperlink>
          </w:p>
          <w:p w:rsidR="003E4108" w:rsidRPr="007462A9" w:rsidRDefault="00FD5045" w:rsidP="007462A9">
            <w:pPr>
              <w:jc w:val="both"/>
              <w:rPr>
                <w:color w:val="333333"/>
                <w:szCs w:val="26"/>
              </w:rPr>
            </w:pPr>
            <w:hyperlink r:id="rId45" w:history="1">
              <w:r w:rsidR="003E4108" w:rsidRPr="007462A9">
                <w:rPr>
                  <w:color w:val="19467F"/>
                  <w:szCs w:val="26"/>
                  <w:u w:val="single"/>
                  <w:bdr w:val="none" w:sz="0" w:space="0" w:color="auto" w:frame="1"/>
                </w:rPr>
                <w:t>KẾ HOẠCH KIỂM SOÁT CHẤT LƯỢNG.doc</w:t>
              </w:r>
            </w:hyperlink>
          </w:p>
        </w:tc>
      </w:tr>
      <w:tr w:rsidR="003E4108" w:rsidRPr="007462A9" w:rsidTr="00F00D3A">
        <w:tc>
          <w:tcPr>
            <w:tcW w:w="2373" w:type="dxa"/>
            <w:shd w:val="clear" w:color="auto" w:fill="F5F5F5"/>
            <w:tcMar>
              <w:top w:w="105" w:type="dxa"/>
              <w:left w:w="105" w:type="dxa"/>
              <w:bottom w:w="105" w:type="dxa"/>
              <w:right w:w="105" w:type="dxa"/>
            </w:tcMar>
            <w:hideMark/>
          </w:tcPr>
          <w:p w:rsidR="003E4108" w:rsidRPr="007462A9" w:rsidRDefault="003E4108" w:rsidP="007462A9">
            <w:pPr>
              <w:jc w:val="center"/>
              <w:rPr>
                <w:b/>
                <w:bCs/>
                <w:color w:val="333333"/>
                <w:szCs w:val="26"/>
              </w:rPr>
            </w:pPr>
            <w:r w:rsidRPr="007462A9">
              <w:rPr>
                <w:b/>
                <w:bCs/>
                <w:color w:val="333333"/>
                <w:szCs w:val="26"/>
              </w:rPr>
              <w:t>Phí</w:t>
            </w:r>
          </w:p>
        </w:tc>
        <w:tc>
          <w:tcPr>
            <w:tcW w:w="7371" w:type="dxa"/>
            <w:shd w:val="clear" w:color="auto" w:fill="FFFFFF"/>
            <w:tcMar>
              <w:top w:w="105" w:type="dxa"/>
              <w:left w:w="105" w:type="dxa"/>
              <w:bottom w:w="105" w:type="dxa"/>
              <w:right w:w="105" w:type="dxa"/>
            </w:tcMar>
            <w:hideMark/>
          </w:tcPr>
          <w:p w:rsidR="003E4108" w:rsidRPr="007462A9" w:rsidRDefault="003E4108" w:rsidP="007462A9">
            <w:pPr>
              <w:jc w:val="both"/>
              <w:rPr>
                <w:color w:val="333333"/>
                <w:szCs w:val="26"/>
              </w:rPr>
            </w:pPr>
            <w:r w:rsidRPr="007462A9">
              <w:rPr>
                <w:color w:val="333333"/>
                <w:szCs w:val="26"/>
              </w:rPr>
              <w:t>Không có thông tin</w:t>
            </w:r>
          </w:p>
        </w:tc>
      </w:tr>
      <w:tr w:rsidR="003E4108" w:rsidRPr="007462A9" w:rsidTr="00F00D3A">
        <w:tc>
          <w:tcPr>
            <w:tcW w:w="2373" w:type="dxa"/>
            <w:shd w:val="clear" w:color="auto" w:fill="F5F5F5"/>
            <w:tcMar>
              <w:top w:w="105" w:type="dxa"/>
              <w:left w:w="105" w:type="dxa"/>
              <w:bottom w:w="105" w:type="dxa"/>
              <w:right w:w="105" w:type="dxa"/>
            </w:tcMar>
            <w:hideMark/>
          </w:tcPr>
          <w:p w:rsidR="003E4108" w:rsidRPr="007462A9" w:rsidRDefault="003E4108" w:rsidP="007462A9">
            <w:pPr>
              <w:jc w:val="center"/>
              <w:rPr>
                <w:b/>
                <w:bCs/>
                <w:color w:val="333333"/>
                <w:szCs w:val="26"/>
              </w:rPr>
            </w:pPr>
            <w:r w:rsidRPr="007462A9">
              <w:rPr>
                <w:b/>
                <w:bCs/>
                <w:color w:val="333333"/>
                <w:szCs w:val="26"/>
              </w:rPr>
              <w:t>Lệ phí</w:t>
            </w:r>
          </w:p>
        </w:tc>
        <w:tc>
          <w:tcPr>
            <w:tcW w:w="7371" w:type="dxa"/>
            <w:shd w:val="clear" w:color="auto" w:fill="FFFFFF"/>
            <w:tcMar>
              <w:top w:w="105" w:type="dxa"/>
              <w:left w:w="105" w:type="dxa"/>
              <w:bottom w:w="105" w:type="dxa"/>
              <w:right w:w="105" w:type="dxa"/>
            </w:tcMar>
            <w:hideMark/>
          </w:tcPr>
          <w:p w:rsidR="003E4108" w:rsidRPr="007462A9" w:rsidRDefault="003E4108" w:rsidP="007462A9">
            <w:pPr>
              <w:jc w:val="both"/>
              <w:textAlignment w:val="baseline"/>
              <w:rPr>
                <w:color w:val="333333"/>
                <w:szCs w:val="26"/>
              </w:rPr>
            </w:pPr>
            <w:r w:rsidRPr="007462A9">
              <w:rPr>
                <w:szCs w:val="26"/>
              </w:rPr>
              <w:t>150.000 đồng</w:t>
            </w:r>
          </w:p>
        </w:tc>
      </w:tr>
      <w:tr w:rsidR="003E4108" w:rsidRPr="007462A9" w:rsidTr="00F00D3A">
        <w:tc>
          <w:tcPr>
            <w:tcW w:w="2373" w:type="dxa"/>
            <w:shd w:val="clear" w:color="auto" w:fill="F5F5F5"/>
            <w:tcMar>
              <w:top w:w="105" w:type="dxa"/>
              <w:left w:w="105" w:type="dxa"/>
              <w:bottom w:w="105" w:type="dxa"/>
              <w:right w:w="105" w:type="dxa"/>
            </w:tcMar>
            <w:hideMark/>
          </w:tcPr>
          <w:p w:rsidR="003E4108" w:rsidRPr="007462A9" w:rsidRDefault="003E4108" w:rsidP="007462A9">
            <w:pPr>
              <w:jc w:val="center"/>
              <w:rPr>
                <w:b/>
                <w:bCs/>
                <w:color w:val="333333"/>
                <w:szCs w:val="26"/>
              </w:rPr>
            </w:pPr>
            <w:r w:rsidRPr="007462A9">
              <w:rPr>
                <w:b/>
                <w:bCs/>
                <w:color w:val="333333"/>
                <w:szCs w:val="26"/>
              </w:rPr>
              <w:t>Mức giá</w:t>
            </w:r>
          </w:p>
        </w:tc>
        <w:tc>
          <w:tcPr>
            <w:tcW w:w="7371" w:type="dxa"/>
            <w:shd w:val="clear" w:color="auto" w:fill="FFFFFF"/>
            <w:tcMar>
              <w:top w:w="105" w:type="dxa"/>
              <w:left w:w="105" w:type="dxa"/>
              <w:bottom w:w="105" w:type="dxa"/>
              <w:right w:w="105" w:type="dxa"/>
            </w:tcMar>
            <w:hideMark/>
          </w:tcPr>
          <w:p w:rsidR="003E4108" w:rsidRPr="007462A9" w:rsidRDefault="003E4108" w:rsidP="007462A9">
            <w:pPr>
              <w:jc w:val="both"/>
              <w:rPr>
                <w:color w:val="333333"/>
                <w:szCs w:val="26"/>
              </w:rPr>
            </w:pPr>
            <w:r w:rsidRPr="007462A9">
              <w:rPr>
                <w:color w:val="333333"/>
                <w:szCs w:val="26"/>
              </w:rPr>
              <w:t>Không có thông tin</w:t>
            </w:r>
          </w:p>
        </w:tc>
      </w:tr>
      <w:tr w:rsidR="003E4108" w:rsidRPr="007462A9" w:rsidTr="00F00D3A">
        <w:tc>
          <w:tcPr>
            <w:tcW w:w="2373" w:type="dxa"/>
            <w:shd w:val="clear" w:color="auto" w:fill="F5F5F5"/>
            <w:tcMar>
              <w:top w:w="105" w:type="dxa"/>
              <w:left w:w="105" w:type="dxa"/>
              <w:bottom w:w="105" w:type="dxa"/>
              <w:right w:w="105" w:type="dxa"/>
            </w:tcMar>
            <w:hideMark/>
          </w:tcPr>
          <w:p w:rsidR="003E4108" w:rsidRPr="007462A9" w:rsidRDefault="003E4108" w:rsidP="007462A9">
            <w:pPr>
              <w:jc w:val="center"/>
              <w:rPr>
                <w:b/>
                <w:bCs/>
                <w:color w:val="333333"/>
                <w:szCs w:val="26"/>
              </w:rPr>
            </w:pPr>
            <w:r w:rsidRPr="007462A9">
              <w:rPr>
                <w:b/>
                <w:bCs/>
                <w:color w:val="333333"/>
                <w:szCs w:val="26"/>
              </w:rPr>
              <w:t>Thời hạn giải quyết</w:t>
            </w:r>
          </w:p>
        </w:tc>
        <w:tc>
          <w:tcPr>
            <w:tcW w:w="7371" w:type="dxa"/>
            <w:shd w:val="clear" w:color="auto" w:fill="FFFFFF"/>
            <w:tcMar>
              <w:top w:w="105" w:type="dxa"/>
              <w:left w:w="105" w:type="dxa"/>
              <w:bottom w:w="105" w:type="dxa"/>
              <w:right w:w="105" w:type="dxa"/>
            </w:tcMar>
            <w:hideMark/>
          </w:tcPr>
          <w:p w:rsidR="003E4108" w:rsidRPr="007462A9" w:rsidRDefault="003E4108" w:rsidP="007462A9">
            <w:pPr>
              <w:jc w:val="both"/>
              <w:textAlignment w:val="baseline"/>
              <w:rPr>
                <w:color w:val="333333"/>
                <w:szCs w:val="26"/>
              </w:rPr>
            </w:pPr>
            <w:r w:rsidRPr="007462A9">
              <w:rPr>
                <w:color w:val="333333"/>
                <w:szCs w:val="26"/>
              </w:rPr>
              <w:t xml:space="preserve">- Ðối với hồ sơ đăng ký công bố hợp chuẩn không đầy đủ, trong thời hạn 03 (ba) ngày làm việc kể từ ngày nhận được hồ sơ đăng ký công bố hợp chuẩn, </w:t>
            </w:r>
            <w:r w:rsidR="00A54534" w:rsidRPr="007462A9">
              <w:rPr>
                <w:color w:val="333333"/>
                <w:szCs w:val="26"/>
              </w:rPr>
              <w:t>Sở Khoa học và Công nghệ</w:t>
            </w:r>
            <w:r w:rsidRPr="007462A9">
              <w:rPr>
                <w:color w:val="333333"/>
                <w:szCs w:val="26"/>
              </w:rPr>
              <w:t xml:space="preserve"> thông báo bằng văn bản đề nghị bổ sung các loại giấy tờ theo quy định. Sau thời hạn 15 (mười lăm) ngày làm việc kể từ ngày gửi văn bản đề nghị mà hồ sơ đăng ký công bố hợp chuẩn không được bổ sung đầy đủ theo quy định, </w:t>
            </w:r>
            <w:r w:rsidR="00A54534" w:rsidRPr="007462A9">
              <w:rPr>
                <w:color w:val="333333"/>
                <w:szCs w:val="26"/>
              </w:rPr>
              <w:t>Sở Khoa học và Công nghệ</w:t>
            </w:r>
            <w:r w:rsidRPr="007462A9">
              <w:rPr>
                <w:color w:val="333333"/>
                <w:szCs w:val="26"/>
              </w:rPr>
              <w:t xml:space="preserve"> có quyền huỷ bỏ việc xử lý đối với hồ sơ này.</w:t>
            </w:r>
          </w:p>
          <w:p w:rsidR="003E4108" w:rsidRPr="007462A9" w:rsidRDefault="003E4108" w:rsidP="007462A9">
            <w:pPr>
              <w:jc w:val="both"/>
              <w:textAlignment w:val="baseline"/>
              <w:rPr>
                <w:color w:val="333333"/>
                <w:szCs w:val="26"/>
              </w:rPr>
            </w:pPr>
            <w:r w:rsidRPr="007462A9">
              <w:rPr>
                <w:color w:val="333333"/>
                <w:szCs w:val="26"/>
              </w:rPr>
              <w:t xml:space="preserve">- Ðối với hồ sơ đăng ký công bố hợp chuẩn đầy đủ theo quy định, trong thời gian 05 (năm) ngày làm việc kể từ ngày nhận được hồ sơ đăng ký công bố hợp chuẩn, </w:t>
            </w:r>
            <w:r w:rsidR="00A54534" w:rsidRPr="007462A9">
              <w:rPr>
                <w:color w:val="333333"/>
                <w:szCs w:val="26"/>
              </w:rPr>
              <w:t>Sở Khoa học và Công nghệ</w:t>
            </w:r>
            <w:r w:rsidRPr="007462A9">
              <w:rPr>
                <w:color w:val="333333"/>
                <w:szCs w:val="26"/>
              </w:rPr>
              <w:t xml:space="preserve"> phải tổ chức kiểm tra tính hợp lệ của hồ sơ đăng ký công bố hợp chuẩn để </w:t>
            </w:r>
            <w:r w:rsidRPr="007462A9">
              <w:rPr>
                <w:color w:val="333333"/>
                <w:szCs w:val="26"/>
              </w:rPr>
              <w:lastRenderedPageBreak/>
              <w:t>xử lý như sau:</w:t>
            </w:r>
          </w:p>
          <w:p w:rsidR="003E4108" w:rsidRPr="007462A9" w:rsidRDefault="003E4108" w:rsidP="007462A9">
            <w:pPr>
              <w:jc w:val="both"/>
              <w:textAlignment w:val="baseline"/>
              <w:rPr>
                <w:color w:val="333333"/>
                <w:szCs w:val="26"/>
              </w:rPr>
            </w:pPr>
            <w:r w:rsidRPr="007462A9">
              <w:rPr>
                <w:color w:val="333333"/>
                <w:szCs w:val="26"/>
              </w:rPr>
              <w:t xml:space="preserve">+ Trường hợp hồ sơ đăng ký công bố hợp chuẩn đầy đủ và hợp lệ, </w:t>
            </w:r>
            <w:r w:rsidR="00A54534" w:rsidRPr="007462A9">
              <w:rPr>
                <w:color w:val="333333"/>
                <w:szCs w:val="26"/>
              </w:rPr>
              <w:t>Sở Khoa học và Công nghệ</w:t>
            </w:r>
            <w:r w:rsidRPr="007462A9">
              <w:rPr>
                <w:color w:val="333333"/>
                <w:szCs w:val="26"/>
              </w:rPr>
              <w:t xml:space="preserve"> Tiêu chuẩn ban hành Thông báo tiếp nhận hồ sơ đăng ký công bố hợp chuẩn cho tổ chức, cá nhân công bố hợp chuẩn.</w:t>
            </w:r>
          </w:p>
          <w:p w:rsidR="003E4108" w:rsidRPr="007462A9" w:rsidRDefault="003E4108" w:rsidP="007462A9">
            <w:pPr>
              <w:jc w:val="both"/>
              <w:textAlignment w:val="baseline"/>
              <w:rPr>
                <w:color w:val="333333"/>
                <w:szCs w:val="26"/>
              </w:rPr>
            </w:pPr>
            <w:r w:rsidRPr="007462A9">
              <w:rPr>
                <w:color w:val="333333"/>
                <w:szCs w:val="26"/>
              </w:rPr>
              <w:t xml:space="preserve">+ Trường hợp hồ sơ đăng ký công bố hợp chuẩn đầy đủ nhưng không hợp lệ, </w:t>
            </w:r>
            <w:r w:rsidR="00A54534" w:rsidRPr="007462A9">
              <w:rPr>
                <w:color w:val="333333"/>
                <w:szCs w:val="26"/>
              </w:rPr>
              <w:t>Sở Khoa học và Công nghệ</w:t>
            </w:r>
            <w:r w:rsidRPr="007462A9">
              <w:rPr>
                <w:color w:val="333333"/>
                <w:szCs w:val="26"/>
              </w:rPr>
              <w:t xml:space="preserve"> thông báo bằng văn bản cho tổ chức, cá nhân công bố hợp chuẩn về lý do không tiếp nhận hồ sơ.</w:t>
            </w:r>
          </w:p>
        </w:tc>
      </w:tr>
      <w:tr w:rsidR="003E4108" w:rsidRPr="007462A9" w:rsidTr="00F00D3A">
        <w:tc>
          <w:tcPr>
            <w:tcW w:w="2373" w:type="dxa"/>
            <w:shd w:val="clear" w:color="auto" w:fill="F5F5F5"/>
            <w:tcMar>
              <w:top w:w="105" w:type="dxa"/>
              <w:left w:w="105" w:type="dxa"/>
              <w:bottom w:w="105" w:type="dxa"/>
              <w:right w:w="105" w:type="dxa"/>
            </w:tcMar>
            <w:hideMark/>
          </w:tcPr>
          <w:p w:rsidR="003E4108" w:rsidRPr="007462A9" w:rsidRDefault="003E4108" w:rsidP="007462A9">
            <w:pPr>
              <w:jc w:val="center"/>
              <w:rPr>
                <w:b/>
                <w:bCs/>
                <w:color w:val="333333"/>
                <w:szCs w:val="26"/>
              </w:rPr>
            </w:pPr>
            <w:r w:rsidRPr="007462A9">
              <w:rPr>
                <w:b/>
                <w:bCs/>
                <w:color w:val="333333"/>
                <w:szCs w:val="26"/>
              </w:rPr>
              <w:lastRenderedPageBreak/>
              <w:t>Đối tượng thực hiện</w:t>
            </w:r>
          </w:p>
        </w:tc>
        <w:tc>
          <w:tcPr>
            <w:tcW w:w="7371" w:type="dxa"/>
            <w:shd w:val="clear" w:color="auto" w:fill="FFFFFF"/>
            <w:tcMar>
              <w:top w:w="105" w:type="dxa"/>
              <w:left w:w="105" w:type="dxa"/>
              <w:bottom w:w="105" w:type="dxa"/>
              <w:right w:w="105" w:type="dxa"/>
            </w:tcMar>
            <w:hideMark/>
          </w:tcPr>
          <w:p w:rsidR="003E4108" w:rsidRPr="007462A9" w:rsidRDefault="003E4108" w:rsidP="007462A9">
            <w:pPr>
              <w:jc w:val="both"/>
              <w:rPr>
                <w:color w:val="333333"/>
                <w:szCs w:val="26"/>
              </w:rPr>
            </w:pPr>
            <w:r w:rsidRPr="007462A9">
              <w:rPr>
                <w:color w:val="333333"/>
                <w:szCs w:val="26"/>
              </w:rPr>
              <w:t>Tổ chức, cá nhân có nhu cầu đăng ký công bố sản phẩm, hàng hóa, dịch vụ, quá trình, môi trường phù hợp với tiêu chuẩn tương ứng.</w:t>
            </w:r>
          </w:p>
        </w:tc>
      </w:tr>
      <w:tr w:rsidR="003E4108" w:rsidRPr="007462A9" w:rsidTr="00F00D3A">
        <w:tc>
          <w:tcPr>
            <w:tcW w:w="2373" w:type="dxa"/>
            <w:shd w:val="clear" w:color="auto" w:fill="F5F5F5"/>
            <w:tcMar>
              <w:top w:w="105" w:type="dxa"/>
              <w:left w:w="105" w:type="dxa"/>
              <w:bottom w:w="105" w:type="dxa"/>
              <w:right w:w="105" w:type="dxa"/>
            </w:tcMar>
            <w:hideMark/>
          </w:tcPr>
          <w:p w:rsidR="003E4108" w:rsidRPr="007462A9" w:rsidRDefault="003E4108" w:rsidP="007462A9">
            <w:pPr>
              <w:jc w:val="center"/>
              <w:rPr>
                <w:b/>
                <w:bCs/>
                <w:color w:val="333333"/>
                <w:szCs w:val="26"/>
              </w:rPr>
            </w:pPr>
            <w:r w:rsidRPr="007462A9">
              <w:rPr>
                <w:b/>
                <w:bCs/>
                <w:color w:val="333333"/>
                <w:szCs w:val="26"/>
              </w:rPr>
              <w:t>Cơ quan thực hiện</w:t>
            </w:r>
          </w:p>
        </w:tc>
        <w:tc>
          <w:tcPr>
            <w:tcW w:w="7371" w:type="dxa"/>
            <w:shd w:val="clear" w:color="auto" w:fill="FFFFFF"/>
            <w:tcMar>
              <w:top w:w="105" w:type="dxa"/>
              <w:left w:w="105" w:type="dxa"/>
              <w:bottom w:w="105" w:type="dxa"/>
              <w:right w:w="105" w:type="dxa"/>
            </w:tcMar>
            <w:hideMark/>
          </w:tcPr>
          <w:p w:rsidR="003E4108" w:rsidRPr="007462A9" w:rsidRDefault="003C7695" w:rsidP="007462A9">
            <w:pPr>
              <w:jc w:val="both"/>
              <w:rPr>
                <w:color w:val="333333"/>
                <w:szCs w:val="26"/>
              </w:rPr>
            </w:pPr>
            <w:r w:rsidRPr="007462A9">
              <w:rPr>
                <w:color w:val="333333"/>
                <w:szCs w:val="26"/>
              </w:rPr>
              <w:t>Sở khoa học và công nghệ Thái Nguyên</w:t>
            </w:r>
          </w:p>
        </w:tc>
      </w:tr>
      <w:tr w:rsidR="003E4108" w:rsidRPr="007462A9" w:rsidTr="00F00D3A">
        <w:tc>
          <w:tcPr>
            <w:tcW w:w="2373" w:type="dxa"/>
            <w:shd w:val="clear" w:color="auto" w:fill="F5F5F5"/>
            <w:tcMar>
              <w:top w:w="105" w:type="dxa"/>
              <w:left w:w="105" w:type="dxa"/>
              <w:bottom w:w="105" w:type="dxa"/>
              <w:right w:w="105" w:type="dxa"/>
            </w:tcMar>
            <w:hideMark/>
          </w:tcPr>
          <w:p w:rsidR="003E4108" w:rsidRPr="007462A9" w:rsidRDefault="003E4108" w:rsidP="007462A9">
            <w:pPr>
              <w:jc w:val="center"/>
              <w:rPr>
                <w:b/>
                <w:bCs/>
                <w:color w:val="333333"/>
                <w:szCs w:val="26"/>
              </w:rPr>
            </w:pPr>
            <w:r w:rsidRPr="007462A9">
              <w:rPr>
                <w:b/>
                <w:bCs/>
                <w:color w:val="333333"/>
                <w:szCs w:val="26"/>
              </w:rPr>
              <w:t>Cơ quan có thẩm quyền quyết định</w:t>
            </w:r>
          </w:p>
        </w:tc>
        <w:tc>
          <w:tcPr>
            <w:tcW w:w="7371" w:type="dxa"/>
            <w:shd w:val="clear" w:color="auto" w:fill="FFFFFF"/>
            <w:tcMar>
              <w:top w:w="105" w:type="dxa"/>
              <w:left w:w="105" w:type="dxa"/>
              <w:bottom w:w="105" w:type="dxa"/>
              <w:right w:w="105" w:type="dxa"/>
            </w:tcMar>
            <w:hideMark/>
          </w:tcPr>
          <w:p w:rsidR="003E4108" w:rsidRPr="007462A9" w:rsidRDefault="00733B65" w:rsidP="007462A9">
            <w:pPr>
              <w:jc w:val="both"/>
              <w:rPr>
                <w:color w:val="333333"/>
                <w:szCs w:val="26"/>
              </w:rPr>
            </w:pPr>
            <w:r w:rsidRPr="007462A9">
              <w:rPr>
                <w:color w:val="333333"/>
                <w:szCs w:val="26"/>
              </w:rPr>
              <w:t>Sở khoa học và công nghệ Thái Nguyên</w:t>
            </w:r>
          </w:p>
        </w:tc>
      </w:tr>
      <w:tr w:rsidR="003E4108" w:rsidRPr="007462A9" w:rsidTr="00F00D3A">
        <w:tc>
          <w:tcPr>
            <w:tcW w:w="2373" w:type="dxa"/>
            <w:shd w:val="clear" w:color="auto" w:fill="F5F5F5"/>
            <w:tcMar>
              <w:top w:w="105" w:type="dxa"/>
              <w:left w:w="105" w:type="dxa"/>
              <w:bottom w:w="105" w:type="dxa"/>
              <w:right w:w="105" w:type="dxa"/>
            </w:tcMar>
            <w:hideMark/>
          </w:tcPr>
          <w:p w:rsidR="003E4108" w:rsidRPr="007462A9" w:rsidRDefault="003E4108" w:rsidP="007462A9">
            <w:pPr>
              <w:jc w:val="center"/>
              <w:rPr>
                <w:b/>
                <w:bCs/>
                <w:color w:val="333333"/>
                <w:szCs w:val="26"/>
              </w:rPr>
            </w:pPr>
            <w:r w:rsidRPr="007462A9">
              <w:rPr>
                <w:b/>
                <w:bCs/>
                <w:color w:val="333333"/>
                <w:szCs w:val="26"/>
              </w:rPr>
              <w:t>Địa chỉ tiếp nhận hồ sơ</w:t>
            </w:r>
          </w:p>
        </w:tc>
        <w:tc>
          <w:tcPr>
            <w:tcW w:w="7371" w:type="dxa"/>
            <w:shd w:val="clear" w:color="auto" w:fill="FFFFFF"/>
            <w:tcMar>
              <w:top w:w="105" w:type="dxa"/>
              <w:left w:w="105" w:type="dxa"/>
              <w:bottom w:w="105" w:type="dxa"/>
              <w:right w:w="105" w:type="dxa"/>
            </w:tcMar>
            <w:hideMark/>
          </w:tcPr>
          <w:p w:rsidR="00DD16EE" w:rsidRPr="007462A9" w:rsidRDefault="00DD16EE" w:rsidP="007462A9">
            <w:pPr>
              <w:widowControl w:val="0"/>
              <w:jc w:val="both"/>
              <w:rPr>
                <w:szCs w:val="26"/>
                <w:shd w:val="clear" w:color="auto" w:fill="FFFFFF"/>
              </w:rPr>
            </w:pPr>
            <w:r w:rsidRPr="007462A9">
              <w:rPr>
                <w:rStyle w:val="Emphasis"/>
                <w:i w:val="0"/>
                <w:szCs w:val="26"/>
              </w:rPr>
              <w:t>Trung tâm Phục vụ hành chính công tỉnh Thái Nguyên</w:t>
            </w:r>
            <w:r w:rsidRPr="007462A9">
              <w:rPr>
                <w:szCs w:val="26"/>
                <w:shd w:val="clear" w:color="auto" w:fill="FFFFFF"/>
              </w:rPr>
              <w:t xml:space="preserve"> </w:t>
            </w:r>
          </w:p>
          <w:p w:rsidR="003E4108" w:rsidRPr="007462A9" w:rsidRDefault="00DD16EE" w:rsidP="007462A9">
            <w:pPr>
              <w:jc w:val="both"/>
              <w:rPr>
                <w:color w:val="333333"/>
                <w:szCs w:val="26"/>
              </w:rPr>
            </w:pPr>
            <w:r w:rsidRPr="007462A9">
              <w:rPr>
                <w:szCs w:val="26"/>
                <w:shd w:val="clear" w:color="auto" w:fill="FFFFFF"/>
              </w:rPr>
              <w:t xml:space="preserve">Địa chỉ: </w:t>
            </w:r>
            <w:r w:rsidRPr="007462A9">
              <w:rPr>
                <w:rStyle w:val="fontstyle01"/>
              </w:rPr>
              <w:t>Số 17, đường Đội Cấn, phường Trưng Vương, thành phố Thái Nguyên</w:t>
            </w:r>
          </w:p>
        </w:tc>
      </w:tr>
      <w:tr w:rsidR="003E4108" w:rsidRPr="007462A9" w:rsidTr="00F00D3A">
        <w:tc>
          <w:tcPr>
            <w:tcW w:w="2373" w:type="dxa"/>
            <w:shd w:val="clear" w:color="auto" w:fill="F5F5F5"/>
            <w:tcMar>
              <w:top w:w="105" w:type="dxa"/>
              <w:left w:w="105" w:type="dxa"/>
              <w:bottom w:w="105" w:type="dxa"/>
              <w:right w:w="105" w:type="dxa"/>
            </w:tcMar>
            <w:hideMark/>
          </w:tcPr>
          <w:p w:rsidR="003E4108" w:rsidRPr="007462A9" w:rsidRDefault="003E4108" w:rsidP="007462A9">
            <w:pPr>
              <w:jc w:val="center"/>
              <w:rPr>
                <w:b/>
                <w:bCs/>
                <w:color w:val="333333"/>
                <w:szCs w:val="26"/>
              </w:rPr>
            </w:pPr>
            <w:r w:rsidRPr="007462A9">
              <w:rPr>
                <w:b/>
                <w:bCs/>
                <w:color w:val="333333"/>
                <w:szCs w:val="26"/>
              </w:rPr>
              <w:t>Cơ quan được ủy quyền</w:t>
            </w:r>
          </w:p>
        </w:tc>
        <w:tc>
          <w:tcPr>
            <w:tcW w:w="7371" w:type="dxa"/>
            <w:shd w:val="clear" w:color="auto" w:fill="FFFFFF"/>
            <w:tcMar>
              <w:top w:w="105" w:type="dxa"/>
              <w:left w:w="105" w:type="dxa"/>
              <w:bottom w:w="105" w:type="dxa"/>
              <w:right w:w="105" w:type="dxa"/>
            </w:tcMar>
            <w:hideMark/>
          </w:tcPr>
          <w:p w:rsidR="003E4108" w:rsidRPr="007462A9" w:rsidRDefault="003E4108" w:rsidP="007462A9">
            <w:pPr>
              <w:jc w:val="both"/>
              <w:rPr>
                <w:color w:val="333333"/>
                <w:szCs w:val="26"/>
              </w:rPr>
            </w:pPr>
            <w:r w:rsidRPr="007462A9">
              <w:rPr>
                <w:color w:val="333333"/>
                <w:szCs w:val="26"/>
              </w:rPr>
              <w:t>Không có thông tin</w:t>
            </w:r>
          </w:p>
        </w:tc>
      </w:tr>
      <w:tr w:rsidR="003E4108" w:rsidRPr="007462A9" w:rsidTr="00F00D3A">
        <w:tc>
          <w:tcPr>
            <w:tcW w:w="2373" w:type="dxa"/>
            <w:shd w:val="clear" w:color="auto" w:fill="F5F5F5"/>
            <w:tcMar>
              <w:top w:w="105" w:type="dxa"/>
              <w:left w:w="105" w:type="dxa"/>
              <w:bottom w:w="105" w:type="dxa"/>
              <w:right w:w="105" w:type="dxa"/>
            </w:tcMar>
            <w:hideMark/>
          </w:tcPr>
          <w:p w:rsidR="003E4108" w:rsidRPr="007462A9" w:rsidRDefault="003E4108" w:rsidP="007462A9">
            <w:pPr>
              <w:jc w:val="center"/>
              <w:rPr>
                <w:b/>
                <w:bCs/>
                <w:color w:val="333333"/>
                <w:szCs w:val="26"/>
              </w:rPr>
            </w:pPr>
            <w:r w:rsidRPr="007462A9">
              <w:rPr>
                <w:b/>
                <w:bCs/>
                <w:color w:val="333333"/>
                <w:szCs w:val="26"/>
              </w:rPr>
              <w:t>Cơ quan phối hợp</w:t>
            </w:r>
          </w:p>
        </w:tc>
        <w:tc>
          <w:tcPr>
            <w:tcW w:w="7371" w:type="dxa"/>
            <w:shd w:val="clear" w:color="auto" w:fill="FFFFFF"/>
            <w:tcMar>
              <w:top w:w="105" w:type="dxa"/>
              <w:left w:w="105" w:type="dxa"/>
              <w:bottom w:w="105" w:type="dxa"/>
              <w:right w:w="105" w:type="dxa"/>
            </w:tcMar>
            <w:hideMark/>
          </w:tcPr>
          <w:p w:rsidR="003E4108" w:rsidRPr="007462A9" w:rsidRDefault="003E4108" w:rsidP="007462A9">
            <w:pPr>
              <w:jc w:val="both"/>
              <w:rPr>
                <w:color w:val="333333"/>
                <w:szCs w:val="26"/>
              </w:rPr>
            </w:pPr>
            <w:r w:rsidRPr="007462A9">
              <w:rPr>
                <w:color w:val="333333"/>
                <w:szCs w:val="26"/>
              </w:rPr>
              <w:t>Không có thông tin</w:t>
            </w:r>
          </w:p>
        </w:tc>
      </w:tr>
      <w:tr w:rsidR="003E4108" w:rsidRPr="007462A9" w:rsidTr="00F00D3A">
        <w:tc>
          <w:tcPr>
            <w:tcW w:w="2373" w:type="dxa"/>
            <w:shd w:val="clear" w:color="auto" w:fill="F5F5F5"/>
            <w:tcMar>
              <w:top w:w="105" w:type="dxa"/>
              <w:left w:w="105" w:type="dxa"/>
              <w:bottom w:w="105" w:type="dxa"/>
              <w:right w:w="105" w:type="dxa"/>
            </w:tcMar>
            <w:hideMark/>
          </w:tcPr>
          <w:p w:rsidR="003E4108" w:rsidRPr="007462A9" w:rsidRDefault="003E4108" w:rsidP="007462A9">
            <w:pPr>
              <w:jc w:val="center"/>
              <w:rPr>
                <w:b/>
                <w:bCs/>
                <w:color w:val="333333"/>
                <w:szCs w:val="26"/>
              </w:rPr>
            </w:pPr>
            <w:r w:rsidRPr="007462A9">
              <w:rPr>
                <w:b/>
                <w:bCs/>
                <w:color w:val="333333"/>
                <w:szCs w:val="26"/>
              </w:rPr>
              <w:t>Kết quả thực hiện</w:t>
            </w:r>
          </w:p>
        </w:tc>
        <w:tc>
          <w:tcPr>
            <w:tcW w:w="7371" w:type="dxa"/>
            <w:shd w:val="clear" w:color="auto" w:fill="FFFFFF"/>
            <w:tcMar>
              <w:top w:w="105" w:type="dxa"/>
              <w:left w:w="105" w:type="dxa"/>
              <w:bottom w:w="105" w:type="dxa"/>
              <w:right w:w="105" w:type="dxa"/>
            </w:tcMar>
            <w:hideMark/>
          </w:tcPr>
          <w:p w:rsidR="003E4108" w:rsidRPr="007462A9" w:rsidRDefault="003E4108" w:rsidP="007462A9">
            <w:pPr>
              <w:jc w:val="both"/>
              <w:rPr>
                <w:color w:val="333333"/>
                <w:szCs w:val="26"/>
              </w:rPr>
            </w:pPr>
            <w:r w:rsidRPr="007462A9">
              <w:rPr>
                <w:color w:val="333333"/>
                <w:szCs w:val="26"/>
              </w:rPr>
              <w:t>Thông báo tiếp nhận hồ sơ công bố hợp chuẩn</w:t>
            </w:r>
          </w:p>
        </w:tc>
      </w:tr>
      <w:tr w:rsidR="003E4108" w:rsidRPr="007462A9" w:rsidTr="00F00D3A">
        <w:tc>
          <w:tcPr>
            <w:tcW w:w="2373" w:type="dxa"/>
            <w:shd w:val="clear" w:color="auto" w:fill="F5F5F5"/>
            <w:tcMar>
              <w:top w:w="105" w:type="dxa"/>
              <w:left w:w="105" w:type="dxa"/>
              <w:bottom w:w="105" w:type="dxa"/>
              <w:right w:w="105" w:type="dxa"/>
            </w:tcMar>
            <w:hideMark/>
          </w:tcPr>
          <w:p w:rsidR="003E4108" w:rsidRPr="007462A9" w:rsidRDefault="003E4108" w:rsidP="007462A9">
            <w:pPr>
              <w:jc w:val="center"/>
              <w:rPr>
                <w:b/>
                <w:bCs/>
                <w:color w:val="333333"/>
                <w:szCs w:val="26"/>
              </w:rPr>
            </w:pPr>
            <w:r w:rsidRPr="007462A9">
              <w:rPr>
                <w:b/>
                <w:bCs/>
                <w:color w:val="333333"/>
                <w:szCs w:val="26"/>
              </w:rPr>
              <w:t>Căn cứ pháp lý của TTHC</w:t>
            </w:r>
          </w:p>
        </w:tc>
        <w:tc>
          <w:tcPr>
            <w:tcW w:w="7371" w:type="dxa"/>
            <w:shd w:val="clear" w:color="auto" w:fill="FFFFFF"/>
            <w:tcMar>
              <w:top w:w="105" w:type="dxa"/>
              <w:left w:w="105" w:type="dxa"/>
              <w:bottom w:w="105" w:type="dxa"/>
              <w:right w:w="105" w:type="dxa"/>
            </w:tcMar>
            <w:hideMark/>
          </w:tcPr>
          <w:p w:rsidR="003E4108" w:rsidRPr="007462A9" w:rsidRDefault="00FD5045" w:rsidP="007462A9">
            <w:pPr>
              <w:numPr>
                <w:ilvl w:val="0"/>
                <w:numId w:val="5"/>
              </w:numPr>
              <w:ind w:left="0"/>
              <w:jc w:val="both"/>
              <w:textAlignment w:val="baseline"/>
              <w:rPr>
                <w:color w:val="333333"/>
                <w:szCs w:val="26"/>
              </w:rPr>
            </w:pPr>
            <w:hyperlink r:id="rId46" w:tgtFrame="_blank" w:tooltip="Luật 68/2006/QH11" w:history="1">
              <w:r w:rsidR="003E4108" w:rsidRPr="007462A9">
                <w:rPr>
                  <w:color w:val="19467F"/>
                  <w:szCs w:val="26"/>
                  <w:u w:val="single"/>
                  <w:bdr w:val="none" w:sz="0" w:space="0" w:color="auto" w:frame="1"/>
                </w:rPr>
                <w:t>Luật 68/2006/QH11</w:t>
              </w:r>
            </w:hyperlink>
          </w:p>
          <w:p w:rsidR="003E4108" w:rsidRPr="007462A9" w:rsidRDefault="00FD5045" w:rsidP="007462A9">
            <w:pPr>
              <w:numPr>
                <w:ilvl w:val="0"/>
                <w:numId w:val="5"/>
              </w:numPr>
              <w:ind w:left="0"/>
              <w:jc w:val="both"/>
              <w:textAlignment w:val="baseline"/>
              <w:rPr>
                <w:color w:val="333333"/>
                <w:szCs w:val="26"/>
              </w:rPr>
            </w:pPr>
            <w:hyperlink r:id="rId47" w:tgtFrame="_blank" w:tooltip="Nghị định 127/2007/NĐ-CP" w:history="1">
              <w:r w:rsidR="003E4108" w:rsidRPr="007462A9">
                <w:rPr>
                  <w:color w:val="19467F"/>
                  <w:szCs w:val="26"/>
                  <w:u w:val="single"/>
                  <w:bdr w:val="none" w:sz="0" w:space="0" w:color="auto" w:frame="1"/>
                </w:rPr>
                <w:t>Nghị định 127/2007/NĐ-CP</w:t>
              </w:r>
            </w:hyperlink>
          </w:p>
          <w:p w:rsidR="003E4108" w:rsidRPr="007462A9" w:rsidRDefault="00FD5045" w:rsidP="007462A9">
            <w:pPr>
              <w:numPr>
                <w:ilvl w:val="0"/>
                <w:numId w:val="5"/>
              </w:numPr>
              <w:ind w:left="0"/>
              <w:jc w:val="both"/>
              <w:textAlignment w:val="baseline"/>
              <w:rPr>
                <w:color w:val="333333"/>
                <w:szCs w:val="26"/>
              </w:rPr>
            </w:pPr>
            <w:hyperlink r:id="rId48" w:tgtFrame="_blank" w:tooltip="Luật 05/2007/QH12" w:history="1">
              <w:r w:rsidR="003E4108" w:rsidRPr="007462A9">
                <w:rPr>
                  <w:color w:val="19467F"/>
                  <w:szCs w:val="26"/>
                  <w:u w:val="single"/>
                  <w:bdr w:val="none" w:sz="0" w:space="0" w:color="auto" w:frame="1"/>
                </w:rPr>
                <w:t>Luật 05/2007/QH12</w:t>
              </w:r>
            </w:hyperlink>
          </w:p>
          <w:p w:rsidR="003E4108" w:rsidRPr="007462A9" w:rsidRDefault="00FD5045" w:rsidP="007462A9">
            <w:pPr>
              <w:numPr>
                <w:ilvl w:val="0"/>
                <w:numId w:val="5"/>
              </w:numPr>
              <w:ind w:left="0"/>
              <w:jc w:val="both"/>
              <w:textAlignment w:val="baseline"/>
              <w:rPr>
                <w:color w:val="333333"/>
                <w:szCs w:val="26"/>
              </w:rPr>
            </w:pPr>
            <w:hyperlink r:id="rId49" w:tgtFrame="_blank" w:tooltip="Nghị định 132/2008/NĐ-CP" w:history="1">
              <w:r w:rsidR="003E4108" w:rsidRPr="007462A9">
                <w:rPr>
                  <w:color w:val="19467F"/>
                  <w:szCs w:val="26"/>
                  <w:u w:val="single"/>
                  <w:bdr w:val="none" w:sz="0" w:space="0" w:color="auto" w:frame="1"/>
                </w:rPr>
                <w:t>Nghị định 132/2008/NĐ-CP</w:t>
              </w:r>
            </w:hyperlink>
          </w:p>
          <w:p w:rsidR="003E4108" w:rsidRPr="007462A9" w:rsidRDefault="00FD5045" w:rsidP="007462A9">
            <w:pPr>
              <w:numPr>
                <w:ilvl w:val="0"/>
                <w:numId w:val="5"/>
              </w:numPr>
              <w:ind w:left="0"/>
              <w:jc w:val="both"/>
              <w:textAlignment w:val="baseline"/>
              <w:rPr>
                <w:color w:val="333333"/>
                <w:szCs w:val="26"/>
              </w:rPr>
            </w:pPr>
            <w:hyperlink r:id="rId50" w:tgtFrame="_blank" w:tooltip="Nghị định 67/2009/NĐ-CP" w:history="1">
              <w:r w:rsidR="003E4108" w:rsidRPr="007462A9">
                <w:rPr>
                  <w:color w:val="19467F"/>
                  <w:szCs w:val="26"/>
                  <w:u w:val="single"/>
                  <w:bdr w:val="none" w:sz="0" w:space="0" w:color="auto" w:frame="1"/>
                </w:rPr>
                <w:t>Nghị định 67/2009/NĐ-CP</w:t>
              </w:r>
            </w:hyperlink>
          </w:p>
          <w:p w:rsidR="003E4108" w:rsidRPr="007462A9" w:rsidRDefault="00FD5045" w:rsidP="007462A9">
            <w:pPr>
              <w:numPr>
                <w:ilvl w:val="0"/>
                <w:numId w:val="5"/>
              </w:numPr>
              <w:ind w:left="0"/>
              <w:jc w:val="both"/>
              <w:textAlignment w:val="baseline"/>
              <w:rPr>
                <w:color w:val="333333"/>
                <w:szCs w:val="26"/>
              </w:rPr>
            </w:pPr>
            <w:hyperlink r:id="rId51" w:tgtFrame="_blank" w:tooltip="Thông tư 28/2012/TT-BKHCN" w:history="1">
              <w:r w:rsidR="003E4108" w:rsidRPr="007462A9">
                <w:rPr>
                  <w:color w:val="19467F"/>
                  <w:szCs w:val="26"/>
                  <w:u w:val="single"/>
                  <w:bdr w:val="none" w:sz="0" w:space="0" w:color="auto" w:frame="1"/>
                </w:rPr>
                <w:t>Thông tư 28/2012/TT-BKHCN</w:t>
              </w:r>
            </w:hyperlink>
          </w:p>
          <w:p w:rsidR="003E4108" w:rsidRPr="007462A9" w:rsidRDefault="00FD5045" w:rsidP="007462A9">
            <w:pPr>
              <w:numPr>
                <w:ilvl w:val="0"/>
                <w:numId w:val="5"/>
              </w:numPr>
              <w:ind w:left="0"/>
              <w:jc w:val="both"/>
              <w:textAlignment w:val="baseline"/>
              <w:rPr>
                <w:color w:val="333333"/>
                <w:szCs w:val="26"/>
              </w:rPr>
            </w:pPr>
            <w:hyperlink r:id="rId52" w:tgtFrame="_blank" w:tooltip="Thông tư 183/2016/TT-BTC" w:history="1">
              <w:r w:rsidR="003E4108" w:rsidRPr="007462A9">
                <w:rPr>
                  <w:color w:val="19467F"/>
                  <w:szCs w:val="26"/>
                  <w:u w:val="single"/>
                  <w:bdr w:val="none" w:sz="0" w:space="0" w:color="auto" w:frame="1"/>
                </w:rPr>
                <w:t>Thông tư 183/2016/TT-BTC</w:t>
              </w:r>
            </w:hyperlink>
          </w:p>
          <w:p w:rsidR="003E4108" w:rsidRPr="007462A9" w:rsidRDefault="00FD5045" w:rsidP="007462A9">
            <w:pPr>
              <w:numPr>
                <w:ilvl w:val="0"/>
                <w:numId w:val="5"/>
              </w:numPr>
              <w:ind w:left="0"/>
              <w:jc w:val="both"/>
              <w:textAlignment w:val="baseline"/>
              <w:rPr>
                <w:color w:val="333333"/>
                <w:szCs w:val="26"/>
              </w:rPr>
            </w:pPr>
            <w:hyperlink r:id="rId53" w:tgtFrame="_blank" w:tooltip="Thông tư 02/2017/TT-BKHCN" w:history="1">
              <w:r w:rsidR="003E4108" w:rsidRPr="007462A9">
                <w:rPr>
                  <w:color w:val="19467F"/>
                  <w:szCs w:val="26"/>
                  <w:u w:val="single"/>
                  <w:bdr w:val="none" w:sz="0" w:space="0" w:color="auto" w:frame="1"/>
                </w:rPr>
                <w:t>Thông tư 02/2017/TT-BKHCN</w:t>
              </w:r>
            </w:hyperlink>
          </w:p>
        </w:tc>
      </w:tr>
      <w:tr w:rsidR="003E4108" w:rsidRPr="007462A9" w:rsidTr="00F00D3A">
        <w:tc>
          <w:tcPr>
            <w:tcW w:w="2373" w:type="dxa"/>
            <w:shd w:val="clear" w:color="auto" w:fill="F5F5F5"/>
            <w:tcMar>
              <w:top w:w="105" w:type="dxa"/>
              <w:left w:w="105" w:type="dxa"/>
              <w:bottom w:w="105" w:type="dxa"/>
              <w:right w:w="105" w:type="dxa"/>
            </w:tcMar>
            <w:hideMark/>
          </w:tcPr>
          <w:p w:rsidR="003E4108" w:rsidRPr="007462A9" w:rsidRDefault="003E4108" w:rsidP="007462A9">
            <w:pPr>
              <w:jc w:val="center"/>
              <w:rPr>
                <w:b/>
                <w:bCs/>
                <w:color w:val="333333"/>
                <w:szCs w:val="26"/>
              </w:rPr>
            </w:pPr>
            <w:r w:rsidRPr="007462A9">
              <w:rPr>
                <w:b/>
                <w:bCs/>
                <w:color w:val="333333"/>
                <w:szCs w:val="26"/>
              </w:rPr>
              <w:t>Yêu cầu hoặc điều kiện để thực hiện TTHC</w:t>
            </w:r>
          </w:p>
        </w:tc>
        <w:tc>
          <w:tcPr>
            <w:tcW w:w="7371" w:type="dxa"/>
            <w:shd w:val="clear" w:color="auto" w:fill="FFFFFF"/>
            <w:tcMar>
              <w:top w:w="105" w:type="dxa"/>
              <w:left w:w="105" w:type="dxa"/>
              <w:bottom w:w="105" w:type="dxa"/>
              <w:right w:w="105" w:type="dxa"/>
            </w:tcMar>
            <w:hideMark/>
          </w:tcPr>
          <w:p w:rsidR="003E4108" w:rsidRPr="007462A9" w:rsidRDefault="003E4108" w:rsidP="007462A9">
            <w:pPr>
              <w:jc w:val="both"/>
              <w:textAlignment w:val="baseline"/>
              <w:rPr>
                <w:color w:val="333333"/>
                <w:szCs w:val="26"/>
              </w:rPr>
            </w:pPr>
            <w:r w:rsidRPr="007462A9">
              <w:rPr>
                <w:color w:val="333333"/>
                <w:szCs w:val="26"/>
              </w:rPr>
              <w:t>Không</w:t>
            </w:r>
          </w:p>
        </w:tc>
      </w:tr>
    </w:tbl>
    <w:p w:rsidR="003E4108" w:rsidRPr="007462A9" w:rsidRDefault="003E4108">
      <w:pPr>
        <w:rPr>
          <w:b/>
          <w:szCs w:val="26"/>
        </w:rPr>
      </w:pPr>
    </w:p>
    <w:p w:rsidR="000D01E7" w:rsidRPr="007462A9" w:rsidRDefault="000D01E7">
      <w:pPr>
        <w:rPr>
          <w:b/>
          <w:szCs w:val="26"/>
        </w:rPr>
      </w:pPr>
    </w:p>
    <w:p w:rsidR="000D01E7" w:rsidRPr="007462A9" w:rsidRDefault="000D01E7">
      <w:pPr>
        <w:rPr>
          <w:b/>
          <w:szCs w:val="26"/>
        </w:rPr>
      </w:pPr>
    </w:p>
    <w:p w:rsidR="000D01E7" w:rsidRPr="007462A9" w:rsidRDefault="000D01E7">
      <w:pPr>
        <w:rPr>
          <w:b/>
          <w:szCs w:val="26"/>
        </w:rPr>
      </w:pPr>
    </w:p>
    <w:p w:rsidR="000D01E7" w:rsidRPr="007462A9" w:rsidRDefault="000D01E7">
      <w:pPr>
        <w:rPr>
          <w:b/>
          <w:szCs w:val="26"/>
        </w:rPr>
      </w:pPr>
      <w:r w:rsidRPr="007462A9">
        <w:rPr>
          <w:b/>
          <w:szCs w:val="26"/>
        </w:rPr>
        <w:lastRenderedPageBreak/>
        <w:t>5. Thủ tục cấp mới Giấy phép vận chuyển hàng nguy hiểm là các chất ôxy hóa, các hợp chất ô xít hữu cơ (thuộc loại 5) và các chất ăn mòn (thuộc loại 8) bằng phương tiện giao thông cơ giới đường bộ, đường sắt và đường thủy nội địa</w:t>
      </w:r>
    </w:p>
    <w:p w:rsidR="000D01E7" w:rsidRPr="007462A9" w:rsidRDefault="000D01E7">
      <w:pPr>
        <w:rPr>
          <w:b/>
          <w:szCs w:val="26"/>
        </w:rPr>
      </w:pPr>
    </w:p>
    <w:tbl>
      <w:tblPr>
        <w:tblW w:w="9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512"/>
        <w:gridCol w:w="7192"/>
        <w:gridCol w:w="30"/>
        <w:gridCol w:w="30"/>
      </w:tblGrid>
      <w:tr w:rsidR="000D01E7" w:rsidRPr="007462A9" w:rsidTr="00F00D3A">
        <w:trPr>
          <w:gridAfter w:val="2"/>
          <w:wAfter w:w="48" w:type="dxa"/>
        </w:trPr>
        <w:tc>
          <w:tcPr>
            <w:tcW w:w="2515" w:type="dxa"/>
            <w:shd w:val="clear" w:color="auto" w:fill="F5F5F5"/>
            <w:tcMar>
              <w:top w:w="105" w:type="dxa"/>
              <w:left w:w="105" w:type="dxa"/>
              <w:bottom w:w="105" w:type="dxa"/>
              <w:right w:w="105" w:type="dxa"/>
            </w:tcMar>
            <w:hideMark/>
          </w:tcPr>
          <w:p w:rsidR="000D01E7" w:rsidRPr="007462A9" w:rsidRDefault="000D01E7" w:rsidP="007462A9">
            <w:pPr>
              <w:jc w:val="center"/>
              <w:rPr>
                <w:b/>
                <w:bCs/>
                <w:color w:val="333333"/>
                <w:szCs w:val="26"/>
              </w:rPr>
            </w:pPr>
            <w:r w:rsidRPr="007462A9">
              <w:rPr>
                <w:b/>
                <w:bCs/>
                <w:color w:val="333333"/>
                <w:szCs w:val="26"/>
              </w:rPr>
              <w:t>Trình tự thực hiện</w:t>
            </w:r>
          </w:p>
        </w:tc>
        <w:tc>
          <w:tcPr>
            <w:tcW w:w="7201" w:type="dxa"/>
            <w:shd w:val="clear" w:color="auto" w:fill="FFFFFF"/>
            <w:tcMar>
              <w:top w:w="105" w:type="dxa"/>
              <w:left w:w="105" w:type="dxa"/>
              <w:bottom w:w="105" w:type="dxa"/>
              <w:right w:w="105" w:type="dxa"/>
            </w:tcMar>
            <w:hideMark/>
          </w:tcPr>
          <w:p w:rsidR="000D01E7" w:rsidRPr="007462A9" w:rsidRDefault="000D01E7" w:rsidP="007462A9">
            <w:pPr>
              <w:jc w:val="both"/>
              <w:textAlignment w:val="baseline"/>
              <w:rPr>
                <w:color w:val="333333"/>
                <w:szCs w:val="26"/>
              </w:rPr>
            </w:pPr>
            <w:r w:rsidRPr="007462A9">
              <w:rPr>
                <w:b/>
                <w:bCs/>
                <w:i/>
                <w:iCs/>
                <w:color w:val="333333"/>
                <w:szCs w:val="26"/>
                <w:bdr w:val="none" w:sz="0" w:space="0" w:color="auto" w:frame="1"/>
              </w:rPr>
              <w:t>Bước 1: Tiếp nhận hồ sơ</w:t>
            </w:r>
          </w:p>
          <w:p w:rsidR="000D01E7" w:rsidRPr="007462A9" w:rsidRDefault="000D01E7" w:rsidP="007462A9">
            <w:pPr>
              <w:jc w:val="both"/>
              <w:textAlignment w:val="baseline"/>
              <w:rPr>
                <w:color w:val="333333"/>
                <w:szCs w:val="26"/>
              </w:rPr>
            </w:pPr>
            <w:r w:rsidRPr="007462A9">
              <w:rPr>
                <w:color w:val="333333"/>
                <w:szCs w:val="26"/>
              </w:rPr>
              <w:t>Tổ chức, cá nhân có nhu cầu vận chuyển hàng nguy hiểm bằng phương tiện giao thông cơ giới đường bộ, đường sắt, đường thủy nội địa chuẩn bị hồ sơ theo quy định và gửi hồ sơ qua đường bưu điện hoặc nộp trực tiếp tại trụ sở Sở Khoa học và Công nghệ Thái Nguyên nơi tổ chức, cá nhân đăng ký doanh nghiệp, cụ thể:</w:t>
            </w:r>
          </w:p>
          <w:p w:rsidR="000D01E7" w:rsidRPr="007462A9" w:rsidRDefault="000D01E7" w:rsidP="007462A9">
            <w:pPr>
              <w:jc w:val="both"/>
              <w:textAlignment w:val="baseline"/>
              <w:rPr>
                <w:color w:val="333333"/>
                <w:szCs w:val="26"/>
              </w:rPr>
            </w:pPr>
            <w:r w:rsidRPr="007462A9">
              <w:rPr>
                <w:color w:val="333333"/>
                <w:szCs w:val="26"/>
              </w:rPr>
              <w:t xml:space="preserve">- </w:t>
            </w:r>
            <w:r w:rsidR="009412B6" w:rsidRPr="007462A9">
              <w:rPr>
                <w:color w:val="333333"/>
                <w:szCs w:val="26"/>
              </w:rPr>
              <w:t>Trường hợp nộp hồ sơ trực tiếp tại Trung tâm Phục vụ hành chính công tỉnh Thái Nguyên</w:t>
            </w:r>
            <w:r w:rsidRPr="007462A9">
              <w:rPr>
                <w:color w:val="333333"/>
                <w:szCs w:val="26"/>
              </w:rPr>
              <w:t>, các tài liệu quy định chưa được chứng thực từ bản chính, tổ chức, cá nhân phải xuất trình bản chính để đối chiếu.</w:t>
            </w:r>
          </w:p>
          <w:p w:rsidR="000D01E7" w:rsidRPr="007462A9" w:rsidRDefault="000D01E7" w:rsidP="007462A9">
            <w:pPr>
              <w:jc w:val="both"/>
              <w:textAlignment w:val="baseline"/>
              <w:rPr>
                <w:color w:val="333333"/>
                <w:szCs w:val="26"/>
              </w:rPr>
            </w:pPr>
            <w:r w:rsidRPr="007462A9">
              <w:rPr>
                <w:color w:val="333333"/>
                <w:szCs w:val="26"/>
              </w:rPr>
              <w:t>- Trường hợp hồ sơ được gửi qua bưu điện, các tài liệu quy định, tổ chức, cá nhân phải nộp bản sao đã được chứng thực từ bản chính.</w:t>
            </w:r>
          </w:p>
          <w:p w:rsidR="000D01E7" w:rsidRPr="007462A9" w:rsidRDefault="000D01E7" w:rsidP="007462A9">
            <w:pPr>
              <w:jc w:val="both"/>
              <w:textAlignment w:val="baseline"/>
              <w:rPr>
                <w:color w:val="333333"/>
                <w:szCs w:val="26"/>
              </w:rPr>
            </w:pPr>
            <w:r w:rsidRPr="007462A9">
              <w:rPr>
                <w:color w:val="333333"/>
                <w:szCs w:val="26"/>
              </w:rPr>
              <w:t>Thời gian tiếp nhận hồ sơ: Sáng từ 08 giờ đến 12 giờ và chiều từ 13 giờ đến 17 giờ vào ngày làm việc trong tuần (trừ ngày thứ bảy, chủ nhật và ngày lễ).</w:t>
            </w:r>
          </w:p>
          <w:p w:rsidR="000D01E7" w:rsidRPr="007462A9" w:rsidRDefault="000D01E7" w:rsidP="007462A9">
            <w:pPr>
              <w:jc w:val="both"/>
              <w:textAlignment w:val="baseline"/>
              <w:rPr>
                <w:color w:val="333333"/>
                <w:szCs w:val="26"/>
              </w:rPr>
            </w:pPr>
            <w:r w:rsidRPr="007462A9">
              <w:rPr>
                <w:b/>
                <w:bCs/>
                <w:i/>
                <w:iCs/>
                <w:color w:val="333333"/>
                <w:szCs w:val="26"/>
                <w:bdr w:val="none" w:sz="0" w:space="0" w:color="auto" w:frame="1"/>
              </w:rPr>
              <w:t>Bước 2: Xử lý hồ sơ</w:t>
            </w:r>
          </w:p>
          <w:p w:rsidR="000D01E7" w:rsidRPr="007462A9" w:rsidRDefault="00A54534" w:rsidP="007462A9">
            <w:pPr>
              <w:jc w:val="both"/>
              <w:textAlignment w:val="baseline"/>
              <w:rPr>
                <w:color w:val="333333"/>
                <w:szCs w:val="26"/>
              </w:rPr>
            </w:pPr>
            <w:r w:rsidRPr="007462A9">
              <w:rPr>
                <w:color w:val="333333"/>
                <w:szCs w:val="26"/>
              </w:rPr>
              <w:t>Phòng Quản lý Tiêu chuẩn Đo lường Chất lượng</w:t>
            </w:r>
            <w:r w:rsidR="000D01E7" w:rsidRPr="007462A9">
              <w:rPr>
                <w:color w:val="333333"/>
                <w:szCs w:val="26"/>
              </w:rPr>
              <w:t xml:space="preserve"> tiếp nhận hồ sơ, xem xét, thẩm định theo quy định:</w:t>
            </w:r>
          </w:p>
          <w:p w:rsidR="000D01E7" w:rsidRPr="007462A9" w:rsidRDefault="000D01E7" w:rsidP="007462A9">
            <w:pPr>
              <w:jc w:val="both"/>
              <w:textAlignment w:val="baseline"/>
              <w:rPr>
                <w:color w:val="333333"/>
                <w:szCs w:val="26"/>
              </w:rPr>
            </w:pPr>
            <w:r w:rsidRPr="007462A9">
              <w:rPr>
                <w:color w:val="333333"/>
                <w:szCs w:val="26"/>
              </w:rPr>
              <w:t xml:space="preserve">- Trường hợp hồ sơ chưa hợp lệ hoặc hồ sơ đầy đủ nhưng nội dung chưa hợp lệ, </w:t>
            </w:r>
            <w:r w:rsidR="00A54534" w:rsidRPr="007462A9">
              <w:rPr>
                <w:color w:val="333333"/>
                <w:szCs w:val="26"/>
              </w:rPr>
              <w:t>Phòng Quản lý Tiêu chuẩn Đo lường Chất lượng</w:t>
            </w:r>
            <w:r w:rsidRPr="007462A9">
              <w:rPr>
                <w:color w:val="333333"/>
                <w:szCs w:val="26"/>
              </w:rPr>
              <w:t xml:space="preserve"> thông báo bằng thư điện tử (email) hoặc bằng văn bản cho tổ chức, cá nhân đề nghị bổ sung hồ sơ theo quy định.</w:t>
            </w:r>
          </w:p>
          <w:p w:rsidR="000D01E7" w:rsidRPr="007462A9" w:rsidRDefault="000D01E7" w:rsidP="007462A9">
            <w:pPr>
              <w:jc w:val="both"/>
              <w:textAlignment w:val="baseline"/>
              <w:rPr>
                <w:color w:val="333333"/>
                <w:szCs w:val="26"/>
              </w:rPr>
            </w:pPr>
            <w:r w:rsidRPr="007462A9">
              <w:rPr>
                <w:color w:val="333333"/>
                <w:szCs w:val="26"/>
              </w:rPr>
              <w:t xml:space="preserve">Sau 30 (ba mươi) ngày kể từ ngày có thông báo yêu cầu tổ chức, cá nhân bổ sung hồ sơ nhưng không nhận được văn bản giải trình lý do không bổ sung được hồ sơ theo quy định, </w:t>
            </w:r>
            <w:r w:rsidR="00A54534" w:rsidRPr="007462A9">
              <w:rPr>
                <w:color w:val="333333"/>
                <w:szCs w:val="26"/>
              </w:rPr>
              <w:t>Phòng Quản lý Tiêu chuẩn Đo lường Chất lượng</w:t>
            </w:r>
            <w:r w:rsidRPr="007462A9">
              <w:rPr>
                <w:color w:val="333333"/>
                <w:szCs w:val="26"/>
              </w:rPr>
              <w:t xml:space="preserve"> có văn bản thông báo từ chối cấp Giấy phép vận chuyển hàng nguy hiểm và nêu rõ lý do.</w:t>
            </w:r>
          </w:p>
          <w:p w:rsidR="000D01E7" w:rsidRPr="007462A9" w:rsidRDefault="000D01E7" w:rsidP="007462A9">
            <w:pPr>
              <w:jc w:val="both"/>
              <w:textAlignment w:val="baseline"/>
              <w:rPr>
                <w:color w:val="333333"/>
                <w:szCs w:val="26"/>
              </w:rPr>
            </w:pPr>
            <w:r w:rsidRPr="007462A9">
              <w:rPr>
                <w:color w:val="333333"/>
                <w:szCs w:val="26"/>
              </w:rPr>
              <w:t xml:space="preserve">- Trường hợp hồ sơ đầy đủ và hợp lệ, </w:t>
            </w:r>
            <w:r w:rsidR="00A54534" w:rsidRPr="007462A9">
              <w:rPr>
                <w:color w:val="333333"/>
                <w:szCs w:val="26"/>
              </w:rPr>
              <w:t>Phòng Quản lý Tiêu chuẩn Đo lường Chất lượng</w:t>
            </w:r>
            <w:r w:rsidRPr="007462A9">
              <w:rPr>
                <w:color w:val="333333"/>
                <w:szCs w:val="26"/>
              </w:rPr>
              <w:t xml:space="preserve"> tổ chức thẩm định hồ sơ và cấp Giấy phép vận chuyển hàng nguy hiểm cho tổ chức, cá nhân.</w:t>
            </w:r>
          </w:p>
          <w:p w:rsidR="000D01E7" w:rsidRPr="007462A9" w:rsidRDefault="000D01E7" w:rsidP="007462A9">
            <w:pPr>
              <w:jc w:val="both"/>
              <w:textAlignment w:val="baseline"/>
              <w:rPr>
                <w:color w:val="333333"/>
                <w:szCs w:val="26"/>
              </w:rPr>
            </w:pPr>
            <w:r w:rsidRPr="007462A9">
              <w:rPr>
                <w:color w:val="333333"/>
                <w:szCs w:val="26"/>
              </w:rPr>
              <w:t xml:space="preserve">-  Trường hợp hồ sơ đề nghị vận chuyển hàng nguy hiểm có số lượng lớn hơn mức quy định tại cột 7 Phụ lục 1 về ngưỡng khối lượng cần xây dựng phương án ứng cứu khẩn cấp ban hành kèm theo Thông tư số 44/2012/TT-BCT ngày 28 tháng 12 năm 2012 của Bộ Công Thương quy định Danh mục hàng công nghiệp nguy hiểm phải đóng gói trong quá trình vận chuyển và vận chuyển hàng công nghiệp nguy hiểm bằng phương tiện giao thông cơ giới đường bộ, đường sắt và đường thủy nội địa, </w:t>
            </w:r>
            <w:r w:rsidR="00A54534" w:rsidRPr="007462A9">
              <w:rPr>
                <w:color w:val="333333"/>
                <w:szCs w:val="26"/>
              </w:rPr>
              <w:t xml:space="preserve">Phòng Quản lý Tiêu </w:t>
            </w:r>
            <w:r w:rsidR="00A54534" w:rsidRPr="007462A9">
              <w:rPr>
                <w:color w:val="333333"/>
                <w:szCs w:val="26"/>
              </w:rPr>
              <w:lastRenderedPageBreak/>
              <w:t>chuẩn Đo lường Chất lượng</w:t>
            </w:r>
            <w:r w:rsidRPr="007462A9">
              <w:rPr>
                <w:color w:val="333333"/>
                <w:szCs w:val="26"/>
              </w:rPr>
              <w:t xml:space="preserve"> cần tổ chức thẩm định thực tế tại trụ sở hoặc kho, bãi tập kết hàng của tổ chức, cá nhân.</w:t>
            </w:r>
          </w:p>
          <w:p w:rsidR="000D01E7" w:rsidRPr="007462A9" w:rsidRDefault="000D01E7" w:rsidP="007462A9">
            <w:pPr>
              <w:jc w:val="both"/>
              <w:textAlignment w:val="baseline"/>
              <w:rPr>
                <w:color w:val="333333"/>
                <w:szCs w:val="26"/>
              </w:rPr>
            </w:pPr>
            <w:r w:rsidRPr="007462A9">
              <w:rPr>
                <w:color w:val="333333"/>
                <w:szCs w:val="26"/>
              </w:rPr>
              <w:t xml:space="preserve">+ Việc thẩm định thực tế được sử dụng chuyên gia và thành lập Tổ thẩm định để thực hiện. Tổ thẩm định do </w:t>
            </w:r>
            <w:r w:rsidR="00A54534" w:rsidRPr="007462A9">
              <w:rPr>
                <w:color w:val="333333"/>
                <w:szCs w:val="26"/>
              </w:rPr>
              <w:t>Sở Khoa học và Công nghệ</w:t>
            </w:r>
            <w:r w:rsidRPr="007462A9">
              <w:rPr>
                <w:color w:val="333333"/>
                <w:szCs w:val="26"/>
              </w:rPr>
              <w:t xml:space="preserve"> trưởng </w:t>
            </w:r>
            <w:r w:rsidR="00A54534" w:rsidRPr="007462A9">
              <w:rPr>
                <w:color w:val="333333"/>
                <w:szCs w:val="26"/>
              </w:rPr>
              <w:t>Phòng Quản lý Tiêu chuẩn Đo lường Chất lượng</w:t>
            </w:r>
            <w:r w:rsidRPr="007462A9">
              <w:rPr>
                <w:color w:val="333333"/>
                <w:szCs w:val="26"/>
              </w:rPr>
              <w:t xml:space="preserve"> ra quyết định thành lập.</w:t>
            </w:r>
          </w:p>
          <w:p w:rsidR="000D01E7" w:rsidRPr="007462A9" w:rsidRDefault="000D01E7" w:rsidP="007462A9">
            <w:pPr>
              <w:jc w:val="both"/>
              <w:textAlignment w:val="baseline"/>
              <w:rPr>
                <w:color w:val="333333"/>
                <w:szCs w:val="26"/>
              </w:rPr>
            </w:pPr>
            <w:r w:rsidRPr="007462A9">
              <w:rPr>
                <w:color w:val="333333"/>
                <w:szCs w:val="26"/>
              </w:rPr>
              <w:t>+ Sau khi kết thúc thẩm định thực tế, Tổ thẩm định phải lập Biên bản thẩm định thực tế, trong đó phải kết luận rõ hồ sơ đề nghị cấp Giấy phép vận chuyển hàng nguy hiểm phù hợp hoặc không phù hợp với quy định và kiến nghị cấp hoặc không cấp Giấy phép vận chuyển hàng nguy hiểm cho tổ chức, cá nhân hoặc nêu rõ các nội dung yêu cầu tổ chức, cá nhân phải khắc phục.</w:t>
            </w:r>
          </w:p>
          <w:p w:rsidR="000D01E7" w:rsidRPr="007462A9" w:rsidRDefault="000D01E7" w:rsidP="007462A9">
            <w:pPr>
              <w:jc w:val="both"/>
              <w:textAlignment w:val="baseline"/>
              <w:rPr>
                <w:color w:val="333333"/>
                <w:szCs w:val="26"/>
              </w:rPr>
            </w:pPr>
            <w:r w:rsidRPr="007462A9">
              <w:rPr>
                <w:color w:val="333333"/>
                <w:szCs w:val="26"/>
              </w:rPr>
              <w:t xml:space="preserve">+ Trường hợp tổ chức, cá nhân không phải thực hiện hành động khắc phục để hoàn thiện hồ sơ cấp Giấy phép vận chuyển hàng nguy hiểm, </w:t>
            </w:r>
            <w:r w:rsidR="00A54534" w:rsidRPr="007462A9">
              <w:rPr>
                <w:color w:val="333333"/>
                <w:szCs w:val="26"/>
              </w:rPr>
              <w:t>Phòng Quản lý Tiêu chuẩn Đo lường Chất lượng</w:t>
            </w:r>
            <w:r w:rsidRPr="007462A9">
              <w:rPr>
                <w:color w:val="333333"/>
                <w:szCs w:val="26"/>
              </w:rPr>
              <w:t xml:space="preserve"> có trách nhiệm cấp Giấy phép vận chuyển hàng nguy hiểm cho tổ chức, cá nhân.</w:t>
            </w:r>
          </w:p>
          <w:p w:rsidR="000D01E7" w:rsidRPr="007462A9" w:rsidRDefault="000D01E7" w:rsidP="007462A9">
            <w:pPr>
              <w:jc w:val="both"/>
              <w:textAlignment w:val="baseline"/>
              <w:rPr>
                <w:color w:val="333333"/>
                <w:szCs w:val="26"/>
              </w:rPr>
            </w:pPr>
            <w:r w:rsidRPr="007462A9">
              <w:rPr>
                <w:color w:val="333333"/>
                <w:szCs w:val="26"/>
              </w:rPr>
              <w:t xml:space="preserve">+ Trường hợp tổ chức, cá nhân phải thực hiện hành động khắc phục để hoàn thiện hồ sơ cấp Giấy phép vận chuyển hàng nguy hiểm, </w:t>
            </w:r>
            <w:r w:rsidR="00A54534" w:rsidRPr="007462A9">
              <w:rPr>
                <w:color w:val="333333"/>
                <w:szCs w:val="26"/>
              </w:rPr>
              <w:t>Phòng Quản lý Tiêu chuẩn Đo lường Chất lượng</w:t>
            </w:r>
            <w:r w:rsidRPr="007462A9">
              <w:rPr>
                <w:color w:val="333333"/>
                <w:szCs w:val="26"/>
              </w:rPr>
              <w:t xml:space="preserve"> tổ chức thẩm định bổ sung kết quả hành động khắc phục. Việc thẩm định bổ sung do Tổ thẩm định thực hiện. Kết quả thẩm định bổ sung phải được lập thành Biên bản và ghi rõ là “Biên bản thẩm định bổ sung”. Nội dung Biên bản thẩm định bổ sung nêu rõ kết luận đạt yêu cầu hoặc không đạt yêu cầu và kiến nghị cấp hay không cấp Giấy phép vận chuyển hàng nguy hiểm cho tổ chức, cá nhân.</w:t>
            </w:r>
          </w:p>
          <w:p w:rsidR="000D01E7" w:rsidRPr="007462A9" w:rsidRDefault="000D01E7" w:rsidP="007462A9">
            <w:pPr>
              <w:jc w:val="both"/>
              <w:textAlignment w:val="baseline"/>
              <w:rPr>
                <w:color w:val="333333"/>
                <w:szCs w:val="26"/>
              </w:rPr>
            </w:pPr>
            <w:r w:rsidRPr="007462A9">
              <w:rPr>
                <w:color w:val="333333"/>
                <w:szCs w:val="26"/>
              </w:rPr>
              <w:t xml:space="preserve">Sau khi có kết quả thẩm định bổ sung, </w:t>
            </w:r>
            <w:r w:rsidR="00A54534" w:rsidRPr="007462A9">
              <w:rPr>
                <w:color w:val="333333"/>
                <w:szCs w:val="26"/>
              </w:rPr>
              <w:t>Phòng Quản lý Tiêu chuẩn Đo lường Chất lượng</w:t>
            </w:r>
            <w:r w:rsidRPr="007462A9">
              <w:rPr>
                <w:color w:val="333333"/>
                <w:szCs w:val="26"/>
              </w:rPr>
              <w:t xml:space="preserve"> có trách nhiệm cấp hoặc từ chối cấp Giấy phép vận chuyển hàng nguy hiểm cho tổ chức, cá nhân. Trường hợp từ chối cấp Giấy phép vận chuyển hàng nguy hiểm thì văn bản từ chối phải nêu rõ lý do.</w:t>
            </w:r>
          </w:p>
          <w:p w:rsidR="000D01E7" w:rsidRPr="007462A9" w:rsidRDefault="000D01E7" w:rsidP="007462A9">
            <w:pPr>
              <w:jc w:val="both"/>
              <w:textAlignment w:val="baseline"/>
              <w:rPr>
                <w:color w:val="333333"/>
                <w:szCs w:val="26"/>
              </w:rPr>
            </w:pPr>
            <w:r w:rsidRPr="007462A9">
              <w:rPr>
                <w:b/>
                <w:bCs/>
                <w:i/>
                <w:iCs/>
                <w:color w:val="333333"/>
                <w:szCs w:val="26"/>
                <w:bdr w:val="none" w:sz="0" w:space="0" w:color="auto" w:frame="1"/>
              </w:rPr>
              <w:t>Bước 3: Trả kết quả</w:t>
            </w:r>
          </w:p>
          <w:p w:rsidR="000D01E7" w:rsidRPr="007462A9" w:rsidRDefault="000D01E7" w:rsidP="007462A9">
            <w:pPr>
              <w:jc w:val="both"/>
              <w:textAlignment w:val="baseline"/>
              <w:rPr>
                <w:color w:val="333333"/>
                <w:szCs w:val="26"/>
              </w:rPr>
            </w:pPr>
            <w:r w:rsidRPr="007462A9">
              <w:rPr>
                <w:color w:val="333333"/>
                <w:szCs w:val="26"/>
              </w:rPr>
              <w:t xml:space="preserve">Trả kết quả trực tiếp tại </w:t>
            </w:r>
            <w:r w:rsidR="00113AD3" w:rsidRPr="007462A9">
              <w:rPr>
                <w:szCs w:val="26"/>
                <w:lang w:val="vi-VN"/>
              </w:rPr>
              <w:t>Trung tâm Phục vụ hành chính công tỉnh Thái Nguyên</w:t>
            </w:r>
            <w:r w:rsidRPr="007462A9">
              <w:rPr>
                <w:b/>
                <w:bCs/>
                <w:i/>
                <w:iCs/>
                <w:color w:val="333333"/>
                <w:szCs w:val="26"/>
                <w:bdr w:val="none" w:sz="0" w:space="0" w:color="auto" w:frame="1"/>
              </w:rPr>
              <w:t>.</w:t>
            </w:r>
          </w:p>
        </w:tc>
      </w:tr>
      <w:tr w:rsidR="000D01E7" w:rsidRPr="007462A9" w:rsidTr="00F00D3A">
        <w:trPr>
          <w:gridAfter w:val="2"/>
          <w:wAfter w:w="48" w:type="dxa"/>
        </w:trPr>
        <w:tc>
          <w:tcPr>
            <w:tcW w:w="2515" w:type="dxa"/>
            <w:shd w:val="clear" w:color="auto" w:fill="F5F5F5"/>
            <w:tcMar>
              <w:top w:w="105" w:type="dxa"/>
              <w:left w:w="105" w:type="dxa"/>
              <w:bottom w:w="105" w:type="dxa"/>
              <w:right w:w="105" w:type="dxa"/>
            </w:tcMar>
            <w:hideMark/>
          </w:tcPr>
          <w:p w:rsidR="000D01E7" w:rsidRPr="007462A9" w:rsidRDefault="000D01E7" w:rsidP="007462A9">
            <w:pPr>
              <w:jc w:val="center"/>
              <w:rPr>
                <w:b/>
                <w:bCs/>
                <w:color w:val="333333"/>
                <w:szCs w:val="26"/>
              </w:rPr>
            </w:pPr>
            <w:r w:rsidRPr="007462A9">
              <w:rPr>
                <w:b/>
                <w:bCs/>
                <w:color w:val="333333"/>
                <w:szCs w:val="26"/>
              </w:rPr>
              <w:lastRenderedPageBreak/>
              <w:t>Cách thức thực hiện</w:t>
            </w:r>
          </w:p>
        </w:tc>
        <w:tc>
          <w:tcPr>
            <w:tcW w:w="7201" w:type="dxa"/>
            <w:shd w:val="clear" w:color="auto" w:fill="FFFFFF"/>
            <w:tcMar>
              <w:top w:w="105" w:type="dxa"/>
              <w:left w:w="105" w:type="dxa"/>
              <w:bottom w:w="105" w:type="dxa"/>
              <w:right w:w="105" w:type="dxa"/>
            </w:tcMar>
            <w:hideMark/>
          </w:tcPr>
          <w:p w:rsidR="000D01E7" w:rsidRPr="007462A9" w:rsidRDefault="00113AD3" w:rsidP="007462A9">
            <w:pPr>
              <w:jc w:val="both"/>
              <w:textAlignment w:val="baseline"/>
              <w:rPr>
                <w:color w:val="333333"/>
                <w:szCs w:val="26"/>
              </w:rPr>
            </w:pPr>
            <w:r w:rsidRPr="007462A9">
              <w:rPr>
                <w:szCs w:val="26"/>
                <w:lang w:val="vi-VN"/>
              </w:rPr>
              <w:t>Nộp hồ sơ trực tiếp tại Trung tâm Phục vụ hành chính công tỉnh Thái Nguyên hoặc qua cổng dịch vụ công trực tuyến tỉnh, dịch vụ bưu chính công ích</w:t>
            </w:r>
          </w:p>
        </w:tc>
      </w:tr>
      <w:tr w:rsidR="000D01E7" w:rsidRPr="007462A9" w:rsidTr="00F00D3A">
        <w:trPr>
          <w:gridAfter w:val="2"/>
          <w:wAfter w:w="48" w:type="dxa"/>
        </w:trPr>
        <w:tc>
          <w:tcPr>
            <w:tcW w:w="2515" w:type="dxa"/>
            <w:shd w:val="clear" w:color="auto" w:fill="F5F5F5"/>
            <w:tcMar>
              <w:top w:w="105" w:type="dxa"/>
              <w:left w:w="105" w:type="dxa"/>
              <w:bottom w:w="105" w:type="dxa"/>
              <w:right w:w="105" w:type="dxa"/>
            </w:tcMar>
          </w:tcPr>
          <w:p w:rsidR="000D01E7" w:rsidRPr="007462A9" w:rsidRDefault="000D01E7" w:rsidP="007462A9">
            <w:pPr>
              <w:jc w:val="center"/>
              <w:rPr>
                <w:b/>
                <w:bCs/>
                <w:color w:val="333333"/>
                <w:szCs w:val="26"/>
              </w:rPr>
            </w:pPr>
            <w:r w:rsidRPr="007462A9">
              <w:rPr>
                <w:b/>
                <w:bCs/>
                <w:color w:val="333333"/>
                <w:szCs w:val="26"/>
              </w:rPr>
              <w:t>Thành phần hồ sơ</w:t>
            </w:r>
          </w:p>
        </w:tc>
        <w:tc>
          <w:tcPr>
            <w:tcW w:w="7201" w:type="dxa"/>
            <w:shd w:val="clear" w:color="auto" w:fill="FFFFFF"/>
            <w:tcMar>
              <w:top w:w="105" w:type="dxa"/>
              <w:left w:w="105" w:type="dxa"/>
              <w:bottom w:w="105" w:type="dxa"/>
              <w:right w:w="105" w:type="dxa"/>
            </w:tcMar>
          </w:tcPr>
          <w:p w:rsidR="000D01E7" w:rsidRPr="007462A9" w:rsidRDefault="000D01E7" w:rsidP="007462A9">
            <w:pPr>
              <w:jc w:val="both"/>
              <w:textAlignment w:val="baseline"/>
              <w:rPr>
                <w:szCs w:val="26"/>
              </w:rPr>
            </w:pPr>
            <w:r w:rsidRPr="007462A9">
              <w:rPr>
                <w:szCs w:val="26"/>
              </w:rPr>
              <w:t xml:space="preserve">- Đơn đề nghị cấp Giấy phép vận chuyển hàng nguy hiểm; - Giấy chứng nhận tổ chức, cá nhân được phép hoạt động kinh doanh hàng nguy hiểm hoặc được phép kinh doanh vận chuyển hàng hóa theo quy định của pháp luật hiện hành; - Bảng kê khai các thông </w:t>
            </w:r>
            <w:r w:rsidRPr="007462A9">
              <w:rPr>
                <w:szCs w:val="26"/>
              </w:rPr>
              <w:lastRenderedPageBreak/>
              <w:t xml:space="preserve">tin về hàng nguy hiểm; - Giấy phép điều khiển phương tiện vận chuyển còn thời hạn hiệu lực của người điều khiển phương tiện vận chuyển phù hợp với loại phương tiện dùng để vận chuyển hàng nguy hiểm; - Giấy đăng ký phương tiện vận chuyển, Giấy chứng nhận kiểm định an toàn kỹ thuật và bảo vệ môi trường của phương tiện vận chuyển còn thời hạn hiệu lực do cơ quan có thẩm quyền cấp; Giấy chứng nhận bảo hiểm bắt buộc trách nhiệm dân sự của chủ phương tiện vận chuyển còn thời hạn hiệu lực do cơ quan Bảo hiểm cấp cho chủ phương tiện; - Bản sao hợp đồng thương mại hoặc bản sao văn bản thỏa thuận về việc vận chuyển hàng nguy hiểm có chữ ký, đóng dấu xác nhận (nếu có) của các bên ký hợp đồng hoặc văn bản thỏa thuận trong trường hợp tổ chức, cá nhân có hàng nguy hiểm cần vận chuyển phải thuê phương tiện vận chuyển. - Chứng chỉ huấn luyện an toàn lao động - vệ sinh lao động còn thời hạn hiệu lực của những người tham gia vận chuyển hàng nguy hiểm; - Giấy chứng nhận đã tham gia, hoàn thành khóa đào tạo và huấn luyện kỹ thuật an toàn hóa chất còn thời hạn hiệu lực do Sở Công Thương cấp cho người điều khiển phương tiện vận chuyển, người áp tải và người tham gia vận chuyển hàng nguy hiểm; - Phiếu an toàn hóa chất của hàng nguy hiểm cần vận chuyển bằng tiếng Việt của doanh nghiệp sản xuất, nhập khẩu hàng nguy hiểm. - Phương </w:t>
            </w:r>
            <w:proofErr w:type="gramStart"/>
            <w:r w:rsidRPr="007462A9">
              <w:rPr>
                <w:szCs w:val="26"/>
              </w:rPr>
              <w:t>án</w:t>
            </w:r>
            <w:proofErr w:type="gramEnd"/>
            <w:r w:rsidRPr="007462A9">
              <w:rPr>
                <w:szCs w:val="26"/>
              </w:rPr>
              <w:t xml:space="preserve"> ứng cứu khẩn cấp sự cố hóa chất trong vận chuyển hàng nguy hiểm được cơ quan có thẩm quyền phê duyệt. - </w:t>
            </w:r>
          </w:p>
          <w:p w:rsidR="000D01E7" w:rsidRPr="007462A9" w:rsidRDefault="000D01E7" w:rsidP="007462A9">
            <w:pPr>
              <w:jc w:val="both"/>
              <w:textAlignment w:val="baseline"/>
              <w:rPr>
                <w:szCs w:val="26"/>
              </w:rPr>
            </w:pPr>
            <w:r w:rsidRPr="007462A9">
              <w:rPr>
                <w:szCs w:val="26"/>
              </w:rPr>
              <w:t xml:space="preserve">Phương án làm sạch thiết bị và thực hiện các yêu cầu về bảo vệ môi trường sau khi kết thúc việc vận chuyển hàng nguy hiểm có chữ ký, </w:t>
            </w:r>
          </w:p>
          <w:p w:rsidR="000D01E7" w:rsidRPr="007462A9" w:rsidRDefault="000D01E7" w:rsidP="007462A9">
            <w:pPr>
              <w:jc w:val="both"/>
              <w:textAlignment w:val="baseline"/>
              <w:rPr>
                <w:color w:val="333333"/>
                <w:szCs w:val="26"/>
              </w:rPr>
            </w:pPr>
            <w:r w:rsidRPr="007462A9">
              <w:rPr>
                <w:szCs w:val="26"/>
              </w:rPr>
              <w:t>đóng dấu xác nhận của tổ chức, cá nhân đề nghị cấp Giấy phép vận chuyển hàng nguy hiểm</w:t>
            </w:r>
          </w:p>
        </w:tc>
      </w:tr>
      <w:tr w:rsidR="000D01E7" w:rsidRPr="007462A9" w:rsidTr="00F00D3A">
        <w:trPr>
          <w:gridAfter w:val="2"/>
          <w:wAfter w:w="48" w:type="dxa"/>
        </w:trPr>
        <w:tc>
          <w:tcPr>
            <w:tcW w:w="2515" w:type="dxa"/>
            <w:shd w:val="clear" w:color="auto" w:fill="F5F5F5"/>
            <w:tcMar>
              <w:top w:w="105" w:type="dxa"/>
              <w:left w:w="105" w:type="dxa"/>
              <w:bottom w:w="105" w:type="dxa"/>
              <w:right w:w="105" w:type="dxa"/>
            </w:tcMar>
          </w:tcPr>
          <w:p w:rsidR="000D01E7" w:rsidRPr="007462A9" w:rsidRDefault="000D01E7" w:rsidP="007462A9">
            <w:pPr>
              <w:jc w:val="center"/>
              <w:rPr>
                <w:b/>
                <w:bCs/>
                <w:color w:val="333333"/>
                <w:szCs w:val="26"/>
              </w:rPr>
            </w:pPr>
            <w:r w:rsidRPr="007462A9">
              <w:rPr>
                <w:b/>
                <w:color w:val="333333"/>
                <w:szCs w:val="26"/>
              </w:rPr>
              <w:lastRenderedPageBreak/>
              <w:t>Mẫu đơn, tờ khai</w:t>
            </w:r>
          </w:p>
        </w:tc>
        <w:tc>
          <w:tcPr>
            <w:tcW w:w="7201" w:type="dxa"/>
            <w:shd w:val="clear" w:color="auto" w:fill="FFFFFF"/>
            <w:tcMar>
              <w:top w:w="105" w:type="dxa"/>
              <w:left w:w="105" w:type="dxa"/>
              <w:bottom w:w="105" w:type="dxa"/>
              <w:right w:w="105" w:type="dxa"/>
            </w:tcMar>
          </w:tcPr>
          <w:p w:rsidR="000D01E7" w:rsidRPr="007462A9" w:rsidRDefault="00FD5045" w:rsidP="007462A9">
            <w:pPr>
              <w:numPr>
                <w:ilvl w:val="0"/>
                <w:numId w:val="6"/>
              </w:numPr>
              <w:ind w:left="0"/>
              <w:jc w:val="both"/>
              <w:textAlignment w:val="baseline"/>
              <w:rPr>
                <w:szCs w:val="26"/>
              </w:rPr>
            </w:pPr>
            <w:hyperlink r:id="rId54" w:history="1">
              <w:r w:rsidR="000D01E7" w:rsidRPr="007462A9">
                <w:rPr>
                  <w:color w:val="19467F"/>
                  <w:szCs w:val="26"/>
                  <w:u w:val="single"/>
                  <w:bdr w:val="none" w:sz="0" w:space="0" w:color="auto" w:frame="1"/>
                </w:rPr>
                <w:t>Mẫu 1.ĐĐK.docx</w:t>
              </w:r>
            </w:hyperlink>
          </w:p>
          <w:p w:rsidR="000D01E7" w:rsidRPr="007462A9" w:rsidRDefault="00FD5045" w:rsidP="007462A9">
            <w:pPr>
              <w:numPr>
                <w:ilvl w:val="0"/>
                <w:numId w:val="6"/>
              </w:numPr>
              <w:ind w:left="0"/>
              <w:jc w:val="both"/>
              <w:textAlignment w:val="baseline"/>
              <w:rPr>
                <w:szCs w:val="26"/>
              </w:rPr>
            </w:pPr>
            <w:hyperlink r:id="rId55" w:history="1">
              <w:r w:rsidR="000D01E7" w:rsidRPr="007462A9">
                <w:rPr>
                  <w:color w:val="19467F"/>
                  <w:szCs w:val="26"/>
                  <w:u w:val="single"/>
                  <w:bdr w:val="none" w:sz="0" w:space="0" w:color="auto" w:frame="1"/>
                </w:rPr>
                <w:t>Mẫu 2. DMHNH-LT-PT-NĐKAT.docx</w:t>
              </w:r>
            </w:hyperlink>
          </w:p>
          <w:p w:rsidR="000D01E7" w:rsidRPr="007462A9" w:rsidRDefault="00FD5045" w:rsidP="007462A9">
            <w:pPr>
              <w:jc w:val="both"/>
              <w:rPr>
                <w:color w:val="333333"/>
                <w:szCs w:val="26"/>
              </w:rPr>
            </w:pPr>
            <w:hyperlink r:id="rId56" w:history="1">
              <w:r w:rsidR="000D01E7" w:rsidRPr="007462A9">
                <w:rPr>
                  <w:color w:val="19467F"/>
                  <w:szCs w:val="26"/>
                  <w:u w:val="single"/>
                  <w:bdr w:val="none" w:sz="0" w:space="0" w:color="auto" w:frame="1"/>
                </w:rPr>
                <w:t>Mẫu 3. PALSTB.docx</w:t>
              </w:r>
            </w:hyperlink>
          </w:p>
        </w:tc>
      </w:tr>
      <w:tr w:rsidR="000D01E7" w:rsidRPr="007462A9" w:rsidTr="00F00D3A">
        <w:trPr>
          <w:gridAfter w:val="2"/>
          <w:wAfter w:w="48" w:type="dxa"/>
        </w:trPr>
        <w:tc>
          <w:tcPr>
            <w:tcW w:w="2515" w:type="dxa"/>
            <w:shd w:val="clear" w:color="auto" w:fill="F5F5F5"/>
            <w:tcMar>
              <w:top w:w="105" w:type="dxa"/>
              <w:left w:w="105" w:type="dxa"/>
              <w:bottom w:w="105" w:type="dxa"/>
              <w:right w:w="105" w:type="dxa"/>
            </w:tcMar>
            <w:hideMark/>
          </w:tcPr>
          <w:p w:rsidR="000D01E7" w:rsidRPr="007462A9" w:rsidRDefault="000D01E7" w:rsidP="007462A9">
            <w:pPr>
              <w:jc w:val="center"/>
              <w:rPr>
                <w:b/>
                <w:bCs/>
                <w:color w:val="333333"/>
                <w:szCs w:val="26"/>
              </w:rPr>
            </w:pPr>
            <w:r w:rsidRPr="007462A9">
              <w:rPr>
                <w:b/>
                <w:bCs/>
                <w:color w:val="333333"/>
                <w:szCs w:val="26"/>
              </w:rPr>
              <w:t>Số bộ hồ sơ</w:t>
            </w:r>
          </w:p>
        </w:tc>
        <w:tc>
          <w:tcPr>
            <w:tcW w:w="7201" w:type="dxa"/>
            <w:shd w:val="clear" w:color="auto" w:fill="FFFFFF"/>
            <w:tcMar>
              <w:top w:w="105" w:type="dxa"/>
              <w:left w:w="105" w:type="dxa"/>
              <w:bottom w:w="105" w:type="dxa"/>
              <w:right w:w="105" w:type="dxa"/>
            </w:tcMar>
            <w:hideMark/>
          </w:tcPr>
          <w:p w:rsidR="000D01E7" w:rsidRPr="007462A9" w:rsidRDefault="000D01E7" w:rsidP="007462A9">
            <w:pPr>
              <w:jc w:val="both"/>
              <w:rPr>
                <w:color w:val="333333"/>
                <w:szCs w:val="26"/>
              </w:rPr>
            </w:pPr>
            <w:r w:rsidRPr="007462A9">
              <w:rPr>
                <w:color w:val="333333"/>
                <w:szCs w:val="26"/>
              </w:rPr>
              <w:t>01 bộ</w:t>
            </w:r>
          </w:p>
        </w:tc>
      </w:tr>
      <w:tr w:rsidR="000D01E7" w:rsidRPr="007462A9" w:rsidTr="00F00D3A">
        <w:tc>
          <w:tcPr>
            <w:tcW w:w="2515" w:type="dxa"/>
            <w:shd w:val="clear" w:color="auto" w:fill="F5F5F5"/>
            <w:tcMar>
              <w:top w:w="105" w:type="dxa"/>
              <w:left w:w="105" w:type="dxa"/>
              <w:bottom w:w="105" w:type="dxa"/>
              <w:right w:w="105" w:type="dxa"/>
            </w:tcMar>
            <w:hideMark/>
          </w:tcPr>
          <w:p w:rsidR="000D01E7" w:rsidRPr="007462A9" w:rsidRDefault="000D01E7" w:rsidP="007462A9">
            <w:pPr>
              <w:jc w:val="center"/>
              <w:rPr>
                <w:b/>
                <w:bCs/>
                <w:color w:val="333333"/>
                <w:szCs w:val="26"/>
              </w:rPr>
            </w:pPr>
            <w:r w:rsidRPr="007462A9">
              <w:rPr>
                <w:b/>
                <w:bCs/>
                <w:color w:val="333333"/>
                <w:szCs w:val="26"/>
              </w:rPr>
              <w:t>Phí</w:t>
            </w:r>
          </w:p>
        </w:tc>
        <w:tc>
          <w:tcPr>
            <w:tcW w:w="7201" w:type="dxa"/>
            <w:shd w:val="clear" w:color="auto" w:fill="FFFFFF"/>
            <w:tcMar>
              <w:top w:w="105" w:type="dxa"/>
              <w:left w:w="105" w:type="dxa"/>
              <w:bottom w:w="105" w:type="dxa"/>
              <w:right w:w="105" w:type="dxa"/>
            </w:tcMar>
            <w:hideMark/>
          </w:tcPr>
          <w:p w:rsidR="000D01E7" w:rsidRPr="007462A9" w:rsidRDefault="000D01E7" w:rsidP="007462A9">
            <w:pPr>
              <w:jc w:val="both"/>
              <w:rPr>
                <w:color w:val="333333"/>
                <w:szCs w:val="26"/>
              </w:rPr>
            </w:pPr>
            <w:r w:rsidRPr="007462A9">
              <w:rPr>
                <w:color w:val="333333"/>
                <w:szCs w:val="26"/>
              </w:rPr>
              <w:t>Không có thông tin</w:t>
            </w:r>
          </w:p>
        </w:tc>
        <w:tc>
          <w:tcPr>
            <w:tcW w:w="28" w:type="dxa"/>
            <w:shd w:val="clear" w:color="auto" w:fill="FFFFFF"/>
            <w:vAlign w:val="bottom"/>
            <w:hideMark/>
          </w:tcPr>
          <w:p w:rsidR="000D01E7" w:rsidRPr="007462A9" w:rsidRDefault="000D01E7" w:rsidP="007462A9">
            <w:pPr>
              <w:rPr>
                <w:szCs w:val="26"/>
              </w:rPr>
            </w:pPr>
          </w:p>
        </w:tc>
        <w:tc>
          <w:tcPr>
            <w:tcW w:w="20" w:type="dxa"/>
            <w:shd w:val="clear" w:color="auto" w:fill="FFFFFF"/>
            <w:vAlign w:val="bottom"/>
            <w:hideMark/>
          </w:tcPr>
          <w:p w:rsidR="000D01E7" w:rsidRPr="007462A9" w:rsidRDefault="000D01E7" w:rsidP="007462A9">
            <w:pPr>
              <w:rPr>
                <w:szCs w:val="26"/>
              </w:rPr>
            </w:pPr>
          </w:p>
        </w:tc>
      </w:tr>
      <w:tr w:rsidR="000D01E7" w:rsidRPr="007462A9" w:rsidTr="00F00D3A">
        <w:tc>
          <w:tcPr>
            <w:tcW w:w="2515" w:type="dxa"/>
            <w:shd w:val="clear" w:color="auto" w:fill="F5F5F5"/>
            <w:tcMar>
              <w:top w:w="105" w:type="dxa"/>
              <w:left w:w="105" w:type="dxa"/>
              <w:bottom w:w="105" w:type="dxa"/>
              <w:right w:w="105" w:type="dxa"/>
            </w:tcMar>
            <w:hideMark/>
          </w:tcPr>
          <w:p w:rsidR="000D01E7" w:rsidRPr="007462A9" w:rsidRDefault="000D01E7" w:rsidP="007462A9">
            <w:pPr>
              <w:jc w:val="center"/>
              <w:rPr>
                <w:b/>
                <w:bCs/>
                <w:color w:val="333333"/>
                <w:szCs w:val="26"/>
              </w:rPr>
            </w:pPr>
            <w:r w:rsidRPr="007462A9">
              <w:rPr>
                <w:b/>
                <w:bCs/>
                <w:color w:val="333333"/>
                <w:szCs w:val="26"/>
              </w:rPr>
              <w:t>Lệ phí</w:t>
            </w:r>
          </w:p>
        </w:tc>
        <w:tc>
          <w:tcPr>
            <w:tcW w:w="7201" w:type="dxa"/>
            <w:shd w:val="clear" w:color="auto" w:fill="FFFFFF"/>
            <w:tcMar>
              <w:top w:w="105" w:type="dxa"/>
              <w:left w:w="105" w:type="dxa"/>
              <w:bottom w:w="105" w:type="dxa"/>
              <w:right w:w="105" w:type="dxa"/>
            </w:tcMar>
            <w:hideMark/>
          </w:tcPr>
          <w:p w:rsidR="000D01E7" w:rsidRPr="007462A9" w:rsidRDefault="000D01E7" w:rsidP="007462A9">
            <w:pPr>
              <w:jc w:val="both"/>
              <w:rPr>
                <w:color w:val="333333"/>
                <w:szCs w:val="26"/>
              </w:rPr>
            </w:pPr>
            <w:r w:rsidRPr="007462A9">
              <w:rPr>
                <w:color w:val="333333"/>
                <w:szCs w:val="26"/>
              </w:rPr>
              <w:t>Không có thông tin</w:t>
            </w:r>
          </w:p>
        </w:tc>
        <w:tc>
          <w:tcPr>
            <w:tcW w:w="28" w:type="dxa"/>
            <w:shd w:val="clear" w:color="auto" w:fill="FFFFFF"/>
            <w:vAlign w:val="bottom"/>
            <w:hideMark/>
          </w:tcPr>
          <w:p w:rsidR="000D01E7" w:rsidRPr="007462A9" w:rsidRDefault="000D01E7" w:rsidP="007462A9">
            <w:pPr>
              <w:rPr>
                <w:szCs w:val="26"/>
              </w:rPr>
            </w:pPr>
          </w:p>
        </w:tc>
        <w:tc>
          <w:tcPr>
            <w:tcW w:w="20" w:type="dxa"/>
            <w:shd w:val="clear" w:color="auto" w:fill="FFFFFF"/>
            <w:vAlign w:val="bottom"/>
            <w:hideMark/>
          </w:tcPr>
          <w:p w:rsidR="000D01E7" w:rsidRPr="007462A9" w:rsidRDefault="000D01E7" w:rsidP="007462A9">
            <w:pPr>
              <w:rPr>
                <w:szCs w:val="26"/>
              </w:rPr>
            </w:pPr>
          </w:p>
        </w:tc>
      </w:tr>
      <w:tr w:rsidR="000D01E7" w:rsidRPr="007462A9" w:rsidTr="00F00D3A">
        <w:tc>
          <w:tcPr>
            <w:tcW w:w="2515" w:type="dxa"/>
            <w:shd w:val="clear" w:color="auto" w:fill="F5F5F5"/>
            <w:tcMar>
              <w:top w:w="105" w:type="dxa"/>
              <w:left w:w="105" w:type="dxa"/>
              <w:bottom w:w="105" w:type="dxa"/>
              <w:right w:w="105" w:type="dxa"/>
            </w:tcMar>
            <w:hideMark/>
          </w:tcPr>
          <w:p w:rsidR="000D01E7" w:rsidRPr="007462A9" w:rsidRDefault="000D01E7" w:rsidP="007462A9">
            <w:pPr>
              <w:jc w:val="center"/>
              <w:rPr>
                <w:b/>
                <w:bCs/>
                <w:color w:val="333333"/>
                <w:szCs w:val="26"/>
              </w:rPr>
            </w:pPr>
            <w:r w:rsidRPr="007462A9">
              <w:rPr>
                <w:b/>
                <w:bCs/>
                <w:color w:val="333333"/>
                <w:szCs w:val="26"/>
              </w:rPr>
              <w:t>Mức giá</w:t>
            </w:r>
          </w:p>
        </w:tc>
        <w:tc>
          <w:tcPr>
            <w:tcW w:w="7201" w:type="dxa"/>
            <w:shd w:val="clear" w:color="auto" w:fill="FFFFFF"/>
            <w:tcMar>
              <w:top w:w="105" w:type="dxa"/>
              <w:left w:w="105" w:type="dxa"/>
              <w:bottom w:w="105" w:type="dxa"/>
              <w:right w:w="105" w:type="dxa"/>
            </w:tcMar>
            <w:hideMark/>
          </w:tcPr>
          <w:p w:rsidR="000D01E7" w:rsidRPr="007462A9" w:rsidRDefault="000D01E7" w:rsidP="007462A9">
            <w:pPr>
              <w:jc w:val="both"/>
              <w:rPr>
                <w:color w:val="333333"/>
                <w:szCs w:val="26"/>
              </w:rPr>
            </w:pPr>
            <w:r w:rsidRPr="007462A9">
              <w:rPr>
                <w:color w:val="333333"/>
                <w:szCs w:val="26"/>
              </w:rPr>
              <w:t>Không có thông tin</w:t>
            </w:r>
          </w:p>
        </w:tc>
        <w:tc>
          <w:tcPr>
            <w:tcW w:w="28" w:type="dxa"/>
            <w:shd w:val="clear" w:color="auto" w:fill="FFFFFF"/>
            <w:vAlign w:val="bottom"/>
            <w:hideMark/>
          </w:tcPr>
          <w:p w:rsidR="000D01E7" w:rsidRPr="007462A9" w:rsidRDefault="000D01E7" w:rsidP="007462A9">
            <w:pPr>
              <w:rPr>
                <w:szCs w:val="26"/>
              </w:rPr>
            </w:pPr>
          </w:p>
        </w:tc>
        <w:tc>
          <w:tcPr>
            <w:tcW w:w="20" w:type="dxa"/>
            <w:shd w:val="clear" w:color="auto" w:fill="FFFFFF"/>
            <w:vAlign w:val="bottom"/>
            <w:hideMark/>
          </w:tcPr>
          <w:p w:rsidR="000D01E7" w:rsidRPr="007462A9" w:rsidRDefault="000D01E7" w:rsidP="007462A9">
            <w:pPr>
              <w:rPr>
                <w:szCs w:val="26"/>
              </w:rPr>
            </w:pPr>
          </w:p>
        </w:tc>
      </w:tr>
      <w:tr w:rsidR="000D01E7" w:rsidRPr="007462A9" w:rsidTr="00F00D3A">
        <w:tc>
          <w:tcPr>
            <w:tcW w:w="2515" w:type="dxa"/>
            <w:shd w:val="clear" w:color="auto" w:fill="F5F5F5"/>
            <w:tcMar>
              <w:top w:w="105" w:type="dxa"/>
              <w:left w:w="105" w:type="dxa"/>
              <w:bottom w:w="105" w:type="dxa"/>
              <w:right w:w="105" w:type="dxa"/>
            </w:tcMar>
            <w:hideMark/>
          </w:tcPr>
          <w:p w:rsidR="000D01E7" w:rsidRPr="007462A9" w:rsidRDefault="000D01E7" w:rsidP="007462A9">
            <w:pPr>
              <w:jc w:val="center"/>
              <w:rPr>
                <w:b/>
                <w:bCs/>
                <w:color w:val="333333"/>
                <w:szCs w:val="26"/>
              </w:rPr>
            </w:pPr>
            <w:r w:rsidRPr="007462A9">
              <w:rPr>
                <w:b/>
                <w:bCs/>
                <w:color w:val="333333"/>
                <w:szCs w:val="26"/>
              </w:rPr>
              <w:t>Thời hạn giải quyết</w:t>
            </w:r>
          </w:p>
        </w:tc>
        <w:tc>
          <w:tcPr>
            <w:tcW w:w="7201" w:type="dxa"/>
            <w:shd w:val="clear" w:color="auto" w:fill="FFFFFF"/>
            <w:tcMar>
              <w:top w:w="105" w:type="dxa"/>
              <w:left w:w="105" w:type="dxa"/>
              <w:bottom w:w="105" w:type="dxa"/>
              <w:right w:w="105" w:type="dxa"/>
            </w:tcMar>
            <w:hideMark/>
          </w:tcPr>
          <w:p w:rsidR="000D01E7" w:rsidRPr="007462A9" w:rsidRDefault="000D01E7" w:rsidP="007462A9">
            <w:pPr>
              <w:jc w:val="both"/>
              <w:textAlignment w:val="baseline"/>
              <w:rPr>
                <w:color w:val="333333"/>
                <w:szCs w:val="26"/>
              </w:rPr>
            </w:pPr>
            <w:r w:rsidRPr="007462A9">
              <w:rPr>
                <w:color w:val="333333"/>
                <w:szCs w:val="26"/>
              </w:rPr>
              <w:t xml:space="preserve">- Trong thời hạn 05 (năm) ngày làm việc kể từ ngày nhận được hồ sơ của tổ chức, cá nhân, </w:t>
            </w:r>
            <w:r w:rsidR="00A54534" w:rsidRPr="007462A9">
              <w:rPr>
                <w:color w:val="333333"/>
                <w:szCs w:val="26"/>
              </w:rPr>
              <w:t xml:space="preserve">Phòng Quản lý Tiêu chuẩn Đo lường Chất </w:t>
            </w:r>
            <w:r w:rsidR="00A54534" w:rsidRPr="007462A9">
              <w:rPr>
                <w:color w:val="333333"/>
                <w:szCs w:val="26"/>
              </w:rPr>
              <w:lastRenderedPageBreak/>
              <w:t>lượng</w:t>
            </w:r>
            <w:r w:rsidRPr="007462A9">
              <w:rPr>
                <w:color w:val="333333"/>
                <w:szCs w:val="26"/>
              </w:rPr>
              <w:t xml:space="preserve"> tiến hành thẩm xét hồ sơ:</w:t>
            </w:r>
          </w:p>
          <w:p w:rsidR="000D01E7" w:rsidRPr="007462A9" w:rsidRDefault="000D01E7" w:rsidP="007462A9">
            <w:pPr>
              <w:jc w:val="both"/>
              <w:textAlignment w:val="baseline"/>
              <w:rPr>
                <w:color w:val="333333"/>
                <w:szCs w:val="26"/>
              </w:rPr>
            </w:pPr>
            <w:r w:rsidRPr="007462A9">
              <w:rPr>
                <w:color w:val="333333"/>
                <w:szCs w:val="26"/>
              </w:rPr>
              <w:t xml:space="preserve">+ Trường hợp hồ sơ không đáp ứng yêu cầu quy định, </w:t>
            </w:r>
            <w:r w:rsidR="00A54534" w:rsidRPr="007462A9">
              <w:rPr>
                <w:color w:val="333333"/>
                <w:szCs w:val="26"/>
              </w:rPr>
              <w:t>Phòng Quản lý Tiêu chuẩn Đo lường Chất lượng</w:t>
            </w:r>
            <w:r w:rsidRPr="007462A9">
              <w:rPr>
                <w:color w:val="333333"/>
                <w:szCs w:val="26"/>
              </w:rPr>
              <w:t xml:space="preserve"> thông báo bằng thư điện tử (email) hoặc bằng văn bản cho tổ chức, cá nhân đề nghị bổ sung hồ sơ theo quy định:</w:t>
            </w:r>
          </w:p>
          <w:p w:rsidR="000D01E7" w:rsidRPr="007462A9" w:rsidRDefault="000D01E7" w:rsidP="007462A9">
            <w:pPr>
              <w:jc w:val="both"/>
              <w:textAlignment w:val="baseline"/>
              <w:rPr>
                <w:color w:val="333333"/>
                <w:szCs w:val="26"/>
              </w:rPr>
            </w:pPr>
            <w:r w:rsidRPr="007462A9">
              <w:rPr>
                <w:color w:val="333333"/>
                <w:szCs w:val="26"/>
              </w:rPr>
              <w:t xml:space="preserve">Sau 30 (ba mươi) ngày kể từ ngày có thông báo yêu cầu tổ chức, cá nhân bổ sung hồ sơ nhưng không nhận được văn bản giải trình lý do không bổ sung được hồ sơ theo quy định, </w:t>
            </w:r>
            <w:r w:rsidR="00A54534" w:rsidRPr="007462A9">
              <w:rPr>
                <w:color w:val="333333"/>
                <w:szCs w:val="26"/>
              </w:rPr>
              <w:t>Phòng Quản lý Tiêu chuẩn Đo lường Chất lượng</w:t>
            </w:r>
            <w:r w:rsidRPr="007462A9">
              <w:rPr>
                <w:color w:val="333333"/>
                <w:szCs w:val="26"/>
              </w:rPr>
              <w:t xml:space="preserve"> có văn bản thông báo từ chối cấp Giấy phép vận chuyển hàng nguy hiểm và nêu rõ lý do.</w:t>
            </w:r>
          </w:p>
          <w:p w:rsidR="000D01E7" w:rsidRPr="007462A9" w:rsidRDefault="000D01E7" w:rsidP="007462A9">
            <w:pPr>
              <w:jc w:val="both"/>
              <w:textAlignment w:val="baseline"/>
              <w:rPr>
                <w:color w:val="333333"/>
                <w:szCs w:val="26"/>
              </w:rPr>
            </w:pPr>
            <w:r w:rsidRPr="007462A9">
              <w:rPr>
                <w:color w:val="333333"/>
                <w:szCs w:val="26"/>
              </w:rPr>
              <w:t xml:space="preserve">+ Trường hợp hồ sơ hợp lệ, </w:t>
            </w:r>
            <w:r w:rsidR="00A54534" w:rsidRPr="007462A9">
              <w:rPr>
                <w:color w:val="333333"/>
                <w:szCs w:val="26"/>
              </w:rPr>
              <w:t>Phòng Quản lý Tiêu chuẩn Đo lường Chất lượng</w:t>
            </w:r>
            <w:r w:rsidRPr="007462A9">
              <w:rPr>
                <w:color w:val="333333"/>
                <w:szCs w:val="26"/>
              </w:rPr>
              <w:t xml:space="preserve"> cấp Giấy phép vận chuyển hàng nguy hiểm cho tổ chức, cá nhân.</w:t>
            </w:r>
          </w:p>
          <w:p w:rsidR="000D01E7" w:rsidRPr="007462A9" w:rsidRDefault="000D01E7" w:rsidP="007462A9">
            <w:pPr>
              <w:jc w:val="both"/>
              <w:textAlignment w:val="baseline"/>
              <w:rPr>
                <w:color w:val="333333"/>
                <w:szCs w:val="26"/>
              </w:rPr>
            </w:pPr>
            <w:r w:rsidRPr="007462A9">
              <w:rPr>
                <w:color w:val="333333"/>
                <w:szCs w:val="26"/>
              </w:rPr>
              <w:t>+ Trường hợp phải thẩm định thực tế:</w:t>
            </w:r>
          </w:p>
          <w:p w:rsidR="000D01E7" w:rsidRPr="007462A9" w:rsidRDefault="000D01E7" w:rsidP="007462A9">
            <w:pPr>
              <w:jc w:val="both"/>
              <w:textAlignment w:val="baseline"/>
              <w:rPr>
                <w:color w:val="333333"/>
                <w:szCs w:val="26"/>
              </w:rPr>
            </w:pPr>
            <w:r w:rsidRPr="007462A9">
              <w:rPr>
                <w:color w:val="333333"/>
                <w:szCs w:val="26"/>
              </w:rPr>
              <w:t xml:space="preserve">·   Trường hợp tổ chức, cá nhân không phải thực hiện hành động khắc phục để hoàn thiện hồ sơ, trong thời hạn 02 (hai) ngày làm việc kể từ ngày có Biên bản thẩm định thực tế, </w:t>
            </w:r>
            <w:r w:rsidR="00A54534" w:rsidRPr="007462A9">
              <w:rPr>
                <w:color w:val="333333"/>
                <w:szCs w:val="26"/>
              </w:rPr>
              <w:t>Phòng Quản lý Tiêu chuẩn Đo lường Chất lượng</w:t>
            </w:r>
            <w:r w:rsidRPr="007462A9">
              <w:rPr>
                <w:color w:val="333333"/>
                <w:szCs w:val="26"/>
              </w:rPr>
              <w:t xml:space="preserve"> cấp Giấy phép vận chuyển hàng nguy hiểm cho tổ chức, cá nhân.</w:t>
            </w:r>
          </w:p>
          <w:p w:rsidR="000D01E7" w:rsidRPr="007462A9" w:rsidRDefault="000D01E7" w:rsidP="007462A9">
            <w:pPr>
              <w:jc w:val="both"/>
              <w:textAlignment w:val="baseline"/>
              <w:rPr>
                <w:color w:val="333333"/>
                <w:szCs w:val="26"/>
              </w:rPr>
            </w:pPr>
            <w:r w:rsidRPr="007462A9">
              <w:rPr>
                <w:color w:val="333333"/>
                <w:szCs w:val="26"/>
              </w:rPr>
              <w:t xml:space="preserve">·   Trường hợp tổ chức, cá nhân phải thực hiện hành động khắc phục để hoàn thiện hồ sơ cấp Giấy phép vận chuyển hàng nguy hiểm thì thời hạn khắc phục tối đa không quá 30 (ba mươi) ngày làm việc kể từ ngày có Biên bản thẩm định thực tế. Trong thời hạn 03 (ba) ngày làm việc kể từ ngày </w:t>
            </w:r>
            <w:r w:rsidR="00A54534" w:rsidRPr="007462A9">
              <w:rPr>
                <w:color w:val="333333"/>
                <w:szCs w:val="26"/>
              </w:rPr>
              <w:t>Phòng Quản lý Tiêu chuẩn Đo lường Chất lượng</w:t>
            </w:r>
            <w:r w:rsidRPr="007462A9">
              <w:rPr>
                <w:color w:val="333333"/>
                <w:szCs w:val="26"/>
              </w:rPr>
              <w:t xml:space="preserve"> nhận được báo cáo bằng văn bản của tổ chức, cá nhân đề nghị cấp Giấy phép vận chuyển hàng nguy hiểm với nội dung đã hoàn thành hành động khắc phục, </w:t>
            </w:r>
            <w:r w:rsidR="00A54534" w:rsidRPr="007462A9">
              <w:rPr>
                <w:color w:val="333333"/>
                <w:szCs w:val="26"/>
              </w:rPr>
              <w:t>Phòng Quản lý Tiêu chuẩn Đo lường Chất lượng</w:t>
            </w:r>
            <w:r w:rsidRPr="007462A9">
              <w:rPr>
                <w:color w:val="333333"/>
                <w:szCs w:val="26"/>
              </w:rPr>
              <w:t xml:space="preserve"> tổ chức thẩm định bổ sung kết quả hành động khắc phục.</w:t>
            </w:r>
          </w:p>
          <w:p w:rsidR="000D01E7" w:rsidRPr="007462A9" w:rsidRDefault="000D01E7" w:rsidP="007462A9">
            <w:pPr>
              <w:jc w:val="both"/>
              <w:textAlignment w:val="baseline"/>
              <w:rPr>
                <w:color w:val="333333"/>
                <w:szCs w:val="26"/>
              </w:rPr>
            </w:pPr>
            <w:r w:rsidRPr="007462A9">
              <w:rPr>
                <w:color w:val="333333"/>
                <w:szCs w:val="26"/>
              </w:rPr>
              <w:t xml:space="preserve">Trong thời hạn 02 (hai) ngày làm việc kể từ ngày có kết quả thẩm định bổ sung, </w:t>
            </w:r>
            <w:r w:rsidR="00A54534" w:rsidRPr="007462A9">
              <w:rPr>
                <w:color w:val="333333"/>
                <w:szCs w:val="26"/>
              </w:rPr>
              <w:t>Phòng Quản lý Tiêu chuẩn Đo lường Chất lượng</w:t>
            </w:r>
            <w:r w:rsidRPr="007462A9">
              <w:rPr>
                <w:color w:val="333333"/>
                <w:szCs w:val="26"/>
              </w:rPr>
              <w:t xml:space="preserve"> có trách nhiệm cấp hoặc từ chối cấp Giấy phép vận chuyển hàng nguy hiểm cho tổ chức, cá nhân.</w:t>
            </w:r>
          </w:p>
        </w:tc>
        <w:tc>
          <w:tcPr>
            <w:tcW w:w="28" w:type="dxa"/>
            <w:shd w:val="clear" w:color="auto" w:fill="FFFFFF"/>
            <w:vAlign w:val="bottom"/>
            <w:hideMark/>
          </w:tcPr>
          <w:p w:rsidR="000D01E7" w:rsidRPr="007462A9" w:rsidRDefault="000D01E7" w:rsidP="007462A9">
            <w:pPr>
              <w:rPr>
                <w:szCs w:val="26"/>
              </w:rPr>
            </w:pPr>
          </w:p>
        </w:tc>
        <w:tc>
          <w:tcPr>
            <w:tcW w:w="20" w:type="dxa"/>
            <w:shd w:val="clear" w:color="auto" w:fill="FFFFFF"/>
            <w:vAlign w:val="bottom"/>
            <w:hideMark/>
          </w:tcPr>
          <w:p w:rsidR="000D01E7" w:rsidRPr="007462A9" w:rsidRDefault="000D01E7" w:rsidP="007462A9">
            <w:pPr>
              <w:rPr>
                <w:szCs w:val="26"/>
              </w:rPr>
            </w:pPr>
          </w:p>
        </w:tc>
      </w:tr>
      <w:tr w:rsidR="000D01E7" w:rsidRPr="007462A9" w:rsidTr="00F00D3A">
        <w:tc>
          <w:tcPr>
            <w:tcW w:w="2515" w:type="dxa"/>
            <w:shd w:val="clear" w:color="auto" w:fill="F5F5F5"/>
            <w:tcMar>
              <w:top w:w="105" w:type="dxa"/>
              <w:left w:w="105" w:type="dxa"/>
              <w:bottom w:w="105" w:type="dxa"/>
              <w:right w:w="105" w:type="dxa"/>
            </w:tcMar>
            <w:hideMark/>
          </w:tcPr>
          <w:p w:rsidR="000D01E7" w:rsidRPr="007462A9" w:rsidRDefault="000D01E7" w:rsidP="007462A9">
            <w:pPr>
              <w:jc w:val="center"/>
              <w:rPr>
                <w:b/>
                <w:bCs/>
                <w:color w:val="333333"/>
                <w:szCs w:val="26"/>
              </w:rPr>
            </w:pPr>
            <w:r w:rsidRPr="007462A9">
              <w:rPr>
                <w:b/>
                <w:bCs/>
                <w:color w:val="333333"/>
                <w:szCs w:val="26"/>
              </w:rPr>
              <w:lastRenderedPageBreak/>
              <w:t>Đối tượng thực hiện</w:t>
            </w:r>
          </w:p>
        </w:tc>
        <w:tc>
          <w:tcPr>
            <w:tcW w:w="7201" w:type="dxa"/>
            <w:shd w:val="clear" w:color="auto" w:fill="FFFFFF"/>
            <w:tcMar>
              <w:top w:w="105" w:type="dxa"/>
              <w:left w:w="105" w:type="dxa"/>
              <w:bottom w:w="105" w:type="dxa"/>
              <w:right w:w="105" w:type="dxa"/>
            </w:tcMar>
            <w:hideMark/>
          </w:tcPr>
          <w:p w:rsidR="000D01E7" w:rsidRPr="007462A9" w:rsidRDefault="000D01E7" w:rsidP="007462A9">
            <w:pPr>
              <w:jc w:val="both"/>
              <w:rPr>
                <w:color w:val="333333"/>
                <w:szCs w:val="26"/>
              </w:rPr>
            </w:pPr>
            <w:r w:rsidRPr="007462A9">
              <w:rPr>
                <w:color w:val="333333"/>
                <w:szCs w:val="26"/>
              </w:rPr>
              <w:t>Tổ chức, cá nhân trong nước và ngoài nước thực hiện việc vận chuyển và tổ chức, cá nhân khác có liên quan đến vận chuyển hàng nguy hiểm bằng phương tiện giao thông cơ giới đường bộ, đường sắt, đường thủy nội địa trên lãnh thổ Việt Nam.</w:t>
            </w:r>
          </w:p>
        </w:tc>
        <w:tc>
          <w:tcPr>
            <w:tcW w:w="28" w:type="dxa"/>
            <w:shd w:val="clear" w:color="auto" w:fill="FFFFFF"/>
            <w:vAlign w:val="bottom"/>
            <w:hideMark/>
          </w:tcPr>
          <w:p w:rsidR="000D01E7" w:rsidRPr="007462A9" w:rsidRDefault="000D01E7" w:rsidP="007462A9">
            <w:pPr>
              <w:rPr>
                <w:szCs w:val="26"/>
              </w:rPr>
            </w:pPr>
          </w:p>
        </w:tc>
        <w:tc>
          <w:tcPr>
            <w:tcW w:w="20" w:type="dxa"/>
            <w:shd w:val="clear" w:color="auto" w:fill="FFFFFF"/>
            <w:vAlign w:val="bottom"/>
            <w:hideMark/>
          </w:tcPr>
          <w:p w:rsidR="000D01E7" w:rsidRPr="007462A9" w:rsidRDefault="000D01E7" w:rsidP="007462A9">
            <w:pPr>
              <w:rPr>
                <w:szCs w:val="26"/>
              </w:rPr>
            </w:pPr>
          </w:p>
        </w:tc>
      </w:tr>
      <w:tr w:rsidR="000D01E7" w:rsidRPr="007462A9" w:rsidTr="00F00D3A">
        <w:tc>
          <w:tcPr>
            <w:tcW w:w="2515" w:type="dxa"/>
            <w:shd w:val="clear" w:color="auto" w:fill="F5F5F5"/>
            <w:tcMar>
              <w:top w:w="105" w:type="dxa"/>
              <w:left w:w="105" w:type="dxa"/>
              <w:bottom w:w="105" w:type="dxa"/>
              <w:right w:w="105" w:type="dxa"/>
            </w:tcMar>
            <w:hideMark/>
          </w:tcPr>
          <w:p w:rsidR="000D01E7" w:rsidRPr="007462A9" w:rsidRDefault="000D01E7" w:rsidP="007462A9">
            <w:pPr>
              <w:jc w:val="center"/>
              <w:rPr>
                <w:b/>
                <w:bCs/>
                <w:color w:val="333333"/>
                <w:szCs w:val="26"/>
              </w:rPr>
            </w:pPr>
            <w:r w:rsidRPr="007462A9">
              <w:rPr>
                <w:b/>
                <w:bCs/>
                <w:color w:val="333333"/>
                <w:szCs w:val="26"/>
              </w:rPr>
              <w:t>Cơ quan thực hiện</w:t>
            </w:r>
          </w:p>
        </w:tc>
        <w:tc>
          <w:tcPr>
            <w:tcW w:w="7201" w:type="dxa"/>
            <w:shd w:val="clear" w:color="auto" w:fill="FFFFFF"/>
            <w:tcMar>
              <w:top w:w="105" w:type="dxa"/>
              <w:left w:w="105" w:type="dxa"/>
              <w:bottom w:w="105" w:type="dxa"/>
              <w:right w:w="105" w:type="dxa"/>
            </w:tcMar>
            <w:hideMark/>
          </w:tcPr>
          <w:p w:rsidR="000D01E7" w:rsidRPr="007462A9" w:rsidRDefault="00940FAC" w:rsidP="007462A9">
            <w:pPr>
              <w:jc w:val="both"/>
              <w:rPr>
                <w:color w:val="333333"/>
                <w:szCs w:val="26"/>
              </w:rPr>
            </w:pPr>
            <w:r w:rsidRPr="007462A9">
              <w:rPr>
                <w:color w:val="333333"/>
                <w:szCs w:val="26"/>
              </w:rPr>
              <w:t>Sở Khoa học và Công nghệ Thái Nguyên</w:t>
            </w:r>
          </w:p>
        </w:tc>
        <w:tc>
          <w:tcPr>
            <w:tcW w:w="28" w:type="dxa"/>
            <w:shd w:val="clear" w:color="auto" w:fill="FFFFFF"/>
            <w:vAlign w:val="bottom"/>
            <w:hideMark/>
          </w:tcPr>
          <w:p w:rsidR="000D01E7" w:rsidRPr="007462A9" w:rsidRDefault="000D01E7" w:rsidP="007462A9">
            <w:pPr>
              <w:rPr>
                <w:szCs w:val="26"/>
              </w:rPr>
            </w:pPr>
          </w:p>
        </w:tc>
        <w:tc>
          <w:tcPr>
            <w:tcW w:w="20" w:type="dxa"/>
            <w:shd w:val="clear" w:color="auto" w:fill="FFFFFF"/>
            <w:vAlign w:val="bottom"/>
            <w:hideMark/>
          </w:tcPr>
          <w:p w:rsidR="000D01E7" w:rsidRPr="007462A9" w:rsidRDefault="000D01E7" w:rsidP="007462A9">
            <w:pPr>
              <w:rPr>
                <w:szCs w:val="26"/>
              </w:rPr>
            </w:pPr>
          </w:p>
        </w:tc>
      </w:tr>
      <w:tr w:rsidR="000D01E7" w:rsidRPr="007462A9" w:rsidTr="00F00D3A">
        <w:tc>
          <w:tcPr>
            <w:tcW w:w="2515" w:type="dxa"/>
            <w:shd w:val="clear" w:color="auto" w:fill="F5F5F5"/>
            <w:tcMar>
              <w:top w:w="105" w:type="dxa"/>
              <w:left w:w="105" w:type="dxa"/>
              <w:bottom w:w="105" w:type="dxa"/>
              <w:right w:w="105" w:type="dxa"/>
            </w:tcMar>
            <w:hideMark/>
          </w:tcPr>
          <w:p w:rsidR="000D01E7" w:rsidRPr="007462A9" w:rsidRDefault="000D01E7" w:rsidP="007462A9">
            <w:pPr>
              <w:jc w:val="center"/>
              <w:rPr>
                <w:b/>
                <w:bCs/>
                <w:color w:val="333333"/>
                <w:szCs w:val="26"/>
              </w:rPr>
            </w:pPr>
            <w:r w:rsidRPr="007462A9">
              <w:rPr>
                <w:b/>
                <w:bCs/>
                <w:color w:val="333333"/>
                <w:szCs w:val="26"/>
              </w:rPr>
              <w:t>Cơ quan có thẩm quyền quyết định</w:t>
            </w:r>
          </w:p>
        </w:tc>
        <w:tc>
          <w:tcPr>
            <w:tcW w:w="7201" w:type="dxa"/>
            <w:shd w:val="clear" w:color="auto" w:fill="FFFFFF"/>
            <w:tcMar>
              <w:top w:w="105" w:type="dxa"/>
              <w:left w:w="105" w:type="dxa"/>
              <w:bottom w:w="105" w:type="dxa"/>
              <w:right w:w="105" w:type="dxa"/>
            </w:tcMar>
            <w:hideMark/>
          </w:tcPr>
          <w:p w:rsidR="000D01E7" w:rsidRPr="007462A9" w:rsidRDefault="00940FAC" w:rsidP="007462A9">
            <w:pPr>
              <w:jc w:val="both"/>
              <w:rPr>
                <w:color w:val="333333"/>
                <w:szCs w:val="26"/>
              </w:rPr>
            </w:pPr>
            <w:r w:rsidRPr="007462A9">
              <w:rPr>
                <w:color w:val="333333"/>
                <w:szCs w:val="26"/>
              </w:rPr>
              <w:t>Sở Kho</w:t>
            </w:r>
            <w:r w:rsidR="007E7D2B" w:rsidRPr="007462A9">
              <w:rPr>
                <w:color w:val="333333"/>
                <w:szCs w:val="26"/>
              </w:rPr>
              <w:t>a học và Công nghệ Thái Nguyên</w:t>
            </w:r>
          </w:p>
        </w:tc>
        <w:tc>
          <w:tcPr>
            <w:tcW w:w="28" w:type="dxa"/>
            <w:shd w:val="clear" w:color="auto" w:fill="FFFFFF"/>
            <w:vAlign w:val="bottom"/>
            <w:hideMark/>
          </w:tcPr>
          <w:p w:rsidR="000D01E7" w:rsidRPr="007462A9" w:rsidRDefault="000D01E7" w:rsidP="007462A9">
            <w:pPr>
              <w:rPr>
                <w:szCs w:val="26"/>
              </w:rPr>
            </w:pPr>
          </w:p>
        </w:tc>
        <w:tc>
          <w:tcPr>
            <w:tcW w:w="20" w:type="dxa"/>
            <w:shd w:val="clear" w:color="auto" w:fill="FFFFFF"/>
            <w:vAlign w:val="bottom"/>
            <w:hideMark/>
          </w:tcPr>
          <w:p w:rsidR="000D01E7" w:rsidRPr="007462A9" w:rsidRDefault="000D01E7" w:rsidP="007462A9">
            <w:pPr>
              <w:rPr>
                <w:szCs w:val="26"/>
              </w:rPr>
            </w:pPr>
          </w:p>
        </w:tc>
      </w:tr>
      <w:tr w:rsidR="000D01E7" w:rsidRPr="007462A9" w:rsidTr="00F00D3A">
        <w:tc>
          <w:tcPr>
            <w:tcW w:w="2515" w:type="dxa"/>
            <w:shd w:val="clear" w:color="auto" w:fill="F5F5F5"/>
            <w:tcMar>
              <w:top w:w="105" w:type="dxa"/>
              <w:left w:w="105" w:type="dxa"/>
              <w:bottom w:w="105" w:type="dxa"/>
              <w:right w:w="105" w:type="dxa"/>
            </w:tcMar>
            <w:hideMark/>
          </w:tcPr>
          <w:p w:rsidR="000D01E7" w:rsidRPr="007462A9" w:rsidRDefault="000D01E7" w:rsidP="007462A9">
            <w:pPr>
              <w:jc w:val="center"/>
              <w:rPr>
                <w:b/>
                <w:bCs/>
                <w:color w:val="333333"/>
                <w:szCs w:val="26"/>
              </w:rPr>
            </w:pPr>
            <w:r w:rsidRPr="007462A9">
              <w:rPr>
                <w:b/>
                <w:bCs/>
                <w:color w:val="333333"/>
                <w:szCs w:val="26"/>
              </w:rPr>
              <w:lastRenderedPageBreak/>
              <w:t>Địa chỉ tiếp nhận hồ sơ</w:t>
            </w:r>
          </w:p>
        </w:tc>
        <w:tc>
          <w:tcPr>
            <w:tcW w:w="7201" w:type="dxa"/>
            <w:shd w:val="clear" w:color="auto" w:fill="FFFFFF"/>
            <w:tcMar>
              <w:top w:w="105" w:type="dxa"/>
              <w:left w:w="105" w:type="dxa"/>
              <w:bottom w:w="105" w:type="dxa"/>
              <w:right w:w="105" w:type="dxa"/>
            </w:tcMar>
            <w:hideMark/>
          </w:tcPr>
          <w:p w:rsidR="007E7D2B" w:rsidRPr="007462A9" w:rsidRDefault="007E7D2B" w:rsidP="007462A9">
            <w:pPr>
              <w:widowControl w:val="0"/>
              <w:jc w:val="both"/>
              <w:rPr>
                <w:szCs w:val="26"/>
                <w:shd w:val="clear" w:color="auto" w:fill="FFFFFF"/>
              </w:rPr>
            </w:pPr>
            <w:r w:rsidRPr="007462A9">
              <w:rPr>
                <w:rStyle w:val="Emphasis"/>
                <w:i w:val="0"/>
                <w:szCs w:val="26"/>
              </w:rPr>
              <w:t>Trung tâm Phục vụ hành chính công tỉnh Thái Nguyên</w:t>
            </w:r>
            <w:r w:rsidRPr="007462A9">
              <w:rPr>
                <w:szCs w:val="26"/>
                <w:shd w:val="clear" w:color="auto" w:fill="FFFFFF"/>
              </w:rPr>
              <w:t xml:space="preserve"> </w:t>
            </w:r>
          </w:p>
          <w:p w:rsidR="000D01E7" w:rsidRPr="007462A9" w:rsidRDefault="007E7D2B" w:rsidP="007462A9">
            <w:pPr>
              <w:jc w:val="both"/>
              <w:rPr>
                <w:color w:val="333333"/>
                <w:szCs w:val="26"/>
              </w:rPr>
            </w:pPr>
            <w:r w:rsidRPr="007462A9">
              <w:rPr>
                <w:szCs w:val="26"/>
                <w:shd w:val="clear" w:color="auto" w:fill="FFFFFF"/>
              </w:rPr>
              <w:t xml:space="preserve">Địa chỉ: </w:t>
            </w:r>
            <w:r w:rsidRPr="007462A9">
              <w:rPr>
                <w:rStyle w:val="fontstyle01"/>
              </w:rPr>
              <w:t>Số 17, đường Đội Cấn, phường Trưng Vương, thành phố Thái Nguyên</w:t>
            </w:r>
          </w:p>
        </w:tc>
        <w:tc>
          <w:tcPr>
            <w:tcW w:w="28" w:type="dxa"/>
            <w:shd w:val="clear" w:color="auto" w:fill="FFFFFF"/>
            <w:vAlign w:val="bottom"/>
            <w:hideMark/>
          </w:tcPr>
          <w:p w:rsidR="000D01E7" w:rsidRPr="007462A9" w:rsidRDefault="000D01E7" w:rsidP="007462A9">
            <w:pPr>
              <w:rPr>
                <w:szCs w:val="26"/>
              </w:rPr>
            </w:pPr>
          </w:p>
        </w:tc>
        <w:tc>
          <w:tcPr>
            <w:tcW w:w="20" w:type="dxa"/>
            <w:shd w:val="clear" w:color="auto" w:fill="FFFFFF"/>
            <w:vAlign w:val="bottom"/>
            <w:hideMark/>
          </w:tcPr>
          <w:p w:rsidR="000D01E7" w:rsidRPr="007462A9" w:rsidRDefault="000D01E7" w:rsidP="007462A9">
            <w:pPr>
              <w:rPr>
                <w:szCs w:val="26"/>
              </w:rPr>
            </w:pPr>
          </w:p>
        </w:tc>
      </w:tr>
      <w:tr w:rsidR="000D01E7" w:rsidRPr="007462A9" w:rsidTr="00F00D3A">
        <w:tc>
          <w:tcPr>
            <w:tcW w:w="2515" w:type="dxa"/>
            <w:shd w:val="clear" w:color="auto" w:fill="F5F5F5"/>
            <w:tcMar>
              <w:top w:w="105" w:type="dxa"/>
              <w:left w:w="105" w:type="dxa"/>
              <w:bottom w:w="105" w:type="dxa"/>
              <w:right w:w="105" w:type="dxa"/>
            </w:tcMar>
            <w:hideMark/>
          </w:tcPr>
          <w:p w:rsidR="000D01E7" w:rsidRPr="007462A9" w:rsidRDefault="000D01E7" w:rsidP="007462A9">
            <w:pPr>
              <w:jc w:val="center"/>
              <w:rPr>
                <w:b/>
                <w:bCs/>
                <w:color w:val="333333"/>
                <w:szCs w:val="26"/>
              </w:rPr>
            </w:pPr>
            <w:r w:rsidRPr="007462A9">
              <w:rPr>
                <w:b/>
                <w:bCs/>
                <w:color w:val="333333"/>
                <w:szCs w:val="26"/>
              </w:rPr>
              <w:t>Cơ quan được ủy quyền</w:t>
            </w:r>
          </w:p>
        </w:tc>
        <w:tc>
          <w:tcPr>
            <w:tcW w:w="7201" w:type="dxa"/>
            <w:shd w:val="clear" w:color="auto" w:fill="FFFFFF"/>
            <w:tcMar>
              <w:top w:w="105" w:type="dxa"/>
              <w:left w:w="105" w:type="dxa"/>
              <w:bottom w:w="105" w:type="dxa"/>
              <w:right w:w="105" w:type="dxa"/>
            </w:tcMar>
            <w:hideMark/>
          </w:tcPr>
          <w:p w:rsidR="000D01E7" w:rsidRPr="007462A9" w:rsidRDefault="000D01E7" w:rsidP="007462A9">
            <w:pPr>
              <w:jc w:val="both"/>
              <w:rPr>
                <w:color w:val="333333"/>
                <w:szCs w:val="26"/>
              </w:rPr>
            </w:pPr>
            <w:r w:rsidRPr="007462A9">
              <w:rPr>
                <w:color w:val="333333"/>
                <w:szCs w:val="26"/>
              </w:rPr>
              <w:t>Không có thông tin</w:t>
            </w:r>
          </w:p>
        </w:tc>
        <w:tc>
          <w:tcPr>
            <w:tcW w:w="28" w:type="dxa"/>
            <w:shd w:val="clear" w:color="auto" w:fill="FFFFFF"/>
            <w:vAlign w:val="bottom"/>
            <w:hideMark/>
          </w:tcPr>
          <w:p w:rsidR="000D01E7" w:rsidRPr="007462A9" w:rsidRDefault="000D01E7" w:rsidP="007462A9">
            <w:pPr>
              <w:rPr>
                <w:szCs w:val="26"/>
              </w:rPr>
            </w:pPr>
          </w:p>
        </w:tc>
        <w:tc>
          <w:tcPr>
            <w:tcW w:w="20" w:type="dxa"/>
            <w:shd w:val="clear" w:color="auto" w:fill="FFFFFF"/>
            <w:vAlign w:val="bottom"/>
            <w:hideMark/>
          </w:tcPr>
          <w:p w:rsidR="000D01E7" w:rsidRPr="007462A9" w:rsidRDefault="000D01E7" w:rsidP="007462A9">
            <w:pPr>
              <w:rPr>
                <w:szCs w:val="26"/>
              </w:rPr>
            </w:pPr>
          </w:p>
        </w:tc>
      </w:tr>
      <w:tr w:rsidR="000D01E7" w:rsidRPr="007462A9" w:rsidTr="00F00D3A">
        <w:tc>
          <w:tcPr>
            <w:tcW w:w="2515" w:type="dxa"/>
            <w:shd w:val="clear" w:color="auto" w:fill="F5F5F5"/>
            <w:tcMar>
              <w:top w:w="105" w:type="dxa"/>
              <w:left w:w="105" w:type="dxa"/>
              <w:bottom w:w="105" w:type="dxa"/>
              <w:right w:w="105" w:type="dxa"/>
            </w:tcMar>
            <w:hideMark/>
          </w:tcPr>
          <w:p w:rsidR="000D01E7" w:rsidRPr="007462A9" w:rsidRDefault="000D01E7" w:rsidP="007462A9">
            <w:pPr>
              <w:jc w:val="center"/>
              <w:rPr>
                <w:b/>
                <w:bCs/>
                <w:color w:val="333333"/>
                <w:szCs w:val="26"/>
              </w:rPr>
            </w:pPr>
            <w:r w:rsidRPr="007462A9">
              <w:rPr>
                <w:b/>
                <w:bCs/>
                <w:color w:val="333333"/>
                <w:szCs w:val="26"/>
              </w:rPr>
              <w:t>Cơ quan phối hợp</w:t>
            </w:r>
          </w:p>
        </w:tc>
        <w:tc>
          <w:tcPr>
            <w:tcW w:w="7201" w:type="dxa"/>
            <w:shd w:val="clear" w:color="auto" w:fill="FFFFFF"/>
            <w:tcMar>
              <w:top w:w="105" w:type="dxa"/>
              <w:left w:w="105" w:type="dxa"/>
              <w:bottom w:w="105" w:type="dxa"/>
              <w:right w:w="105" w:type="dxa"/>
            </w:tcMar>
            <w:hideMark/>
          </w:tcPr>
          <w:p w:rsidR="000D01E7" w:rsidRPr="007462A9" w:rsidRDefault="000D01E7" w:rsidP="007462A9">
            <w:pPr>
              <w:jc w:val="both"/>
              <w:rPr>
                <w:color w:val="333333"/>
                <w:szCs w:val="26"/>
              </w:rPr>
            </w:pPr>
            <w:r w:rsidRPr="007462A9">
              <w:rPr>
                <w:color w:val="333333"/>
                <w:szCs w:val="26"/>
              </w:rPr>
              <w:t>Không có thông tin</w:t>
            </w:r>
          </w:p>
        </w:tc>
        <w:tc>
          <w:tcPr>
            <w:tcW w:w="28" w:type="dxa"/>
            <w:shd w:val="clear" w:color="auto" w:fill="FFFFFF"/>
            <w:vAlign w:val="bottom"/>
            <w:hideMark/>
          </w:tcPr>
          <w:p w:rsidR="000D01E7" w:rsidRPr="007462A9" w:rsidRDefault="000D01E7" w:rsidP="007462A9">
            <w:pPr>
              <w:rPr>
                <w:szCs w:val="26"/>
              </w:rPr>
            </w:pPr>
          </w:p>
        </w:tc>
        <w:tc>
          <w:tcPr>
            <w:tcW w:w="20" w:type="dxa"/>
            <w:shd w:val="clear" w:color="auto" w:fill="FFFFFF"/>
            <w:vAlign w:val="bottom"/>
            <w:hideMark/>
          </w:tcPr>
          <w:p w:rsidR="000D01E7" w:rsidRPr="007462A9" w:rsidRDefault="000D01E7" w:rsidP="007462A9">
            <w:pPr>
              <w:rPr>
                <w:szCs w:val="26"/>
              </w:rPr>
            </w:pPr>
          </w:p>
        </w:tc>
      </w:tr>
      <w:tr w:rsidR="000D01E7" w:rsidRPr="007462A9" w:rsidTr="00F00D3A">
        <w:tc>
          <w:tcPr>
            <w:tcW w:w="2515" w:type="dxa"/>
            <w:shd w:val="clear" w:color="auto" w:fill="F5F5F5"/>
            <w:tcMar>
              <w:top w:w="105" w:type="dxa"/>
              <w:left w:w="105" w:type="dxa"/>
              <w:bottom w:w="105" w:type="dxa"/>
              <w:right w:w="105" w:type="dxa"/>
            </w:tcMar>
            <w:hideMark/>
          </w:tcPr>
          <w:p w:rsidR="000D01E7" w:rsidRPr="007462A9" w:rsidRDefault="000D01E7" w:rsidP="007462A9">
            <w:pPr>
              <w:jc w:val="center"/>
              <w:rPr>
                <w:b/>
                <w:bCs/>
                <w:color w:val="333333"/>
                <w:szCs w:val="26"/>
              </w:rPr>
            </w:pPr>
            <w:r w:rsidRPr="007462A9">
              <w:rPr>
                <w:b/>
                <w:bCs/>
                <w:color w:val="333333"/>
                <w:szCs w:val="26"/>
              </w:rPr>
              <w:t>Kết quả thực hiện</w:t>
            </w:r>
          </w:p>
        </w:tc>
        <w:tc>
          <w:tcPr>
            <w:tcW w:w="7201" w:type="dxa"/>
            <w:shd w:val="clear" w:color="auto" w:fill="FFFFFF"/>
            <w:tcMar>
              <w:top w:w="105" w:type="dxa"/>
              <w:left w:w="105" w:type="dxa"/>
              <w:bottom w:w="105" w:type="dxa"/>
              <w:right w:w="105" w:type="dxa"/>
            </w:tcMar>
            <w:hideMark/>
          </w:tcPr>
          <w:p w:rsidR="000D01E7" w:rsidRPr="007462A9" w:rsidRDefault="000D01E7" w:rsidP="007462A9">
            <w:pPr>
              <w:jc w:val="both"/>
              <w:rPr>
                <w:color w:val="333333"/>
                <w:szCs w:val="26"/>
              </w:rPr>
            </w:pPr>
            <w:r w:rsidRPr="007462A9">
              <w:rPr>
                <w:color w:val="333333"/>
                <w:szCs w:val="26"/>
              </w:rPr>
              <w:t>Giấy phép vận chuyển hàng nguy hiểm</w:t>
            </w:r>
          </w:p>
        </w:tc>
        <w:tc>
          <w:tcPr>
            <w:tcW w:w="28" w:type="dxa"/>
            <w:shd w:val="clear" w:color="auto" w:fill="FFFFFF"/>
            <w:vAlign w:val="bottom"/>
            <w:hideMark/>
          </w:tcPr>
          <w:p w:rsidR="000D01E7" w:rsidRPr="007462A9" w:rsidRDefault="000D01E7" w:rsidP="007462A9">
            <w:pPr>
              <w:rPr>
                <w:szCs w:val="26"/>
              </w:rPr>
            </w:pPr>
          </w:p>
        </w:tc>
        <w:tc>
          <w:tcPr>
            <w:tcW w:w="20" w:type="dxa"/>
            <w:shd w:val="clear" w:color="auto" w:fill="FFFFFF"/>
            <w:vAlign w:val="bottom"/>
            <w:hideMark/>
          </w:tcPr>
          <w:p w:rsidR="000D01E7" w:rsidRPr="007462A9" w:rsidRDefault="000D01E7" w:rsidP="007462A9">
            <w:pPr>
              <w:rPr>
                <w:szCs w:val="26"/>
              </w:rPr>
            </w:pPr>
          </w:p>
        </w:tc>
      </w:tr>
      <w:tr w:rsidR="000D01E7" w:rsidRPr="007462A9" w:rsidTr="00F00D3A">
        <w:tc>
          <w:tcPr>
            <w:tcW w:w="2515" w:type="dxa"/>
            <w:shd w:val="clear" w:color="auto" w:fill="F5F5F5"/>
            <w:tcMar>
              <w:top w:w="105" w:type="dxa"/>
              <w:left w:w="105" w:type="dxa"/>
              <w:bottom w:w="105" w:type="dxa"/>
              <w:right w:w="105" w:type="dxa"/>
            </w:tcMar>
            <w:hideMark/>
          </w:tcPr>
          <w:p w:rsidR="000D01E7" w:rsidRPr="007462A9" w:rsidRDefault="000D01E7" w:rsidP="007462A9">
            <w:pPr>
              <w:jc w:val="center"/>
              <w:rPr>
                <w:b/>
                <w:bCs/>
                <w:color w:val="333333"/>
                <w:szCs w:val="26"/>
              </w:rPr>
            </w:pPr>
            <w:r w:rsidRPr="007462A9">
              <w:rPr>
                <w:b/>
                <w:bCs/>
                <w:color w:val="333333"/>
                <w:szCs w:val="26"/>
              </w:rPr>
              <w:t>Căn cứ pháp lý của TTHC</w:t>
            </w:r>
          </w:p>
        </w:tc>
        <w:tc>
          <w:tcPr>
            <w:tcW w:w="7201" w:type="dxa"/>
            <w:shd w:val="clear" w:color="auto" w:fill="FFFFFF"/>
            <w:tcMar>
              <w:top w:w="105" w:type="dxa"/>
              <w:left w:w="105" w:type="dxa"/>
              <w:bottom w:w="105" w:type="dxa"/>
              <w:right w:w="105" w:type="dxa"/>
            </w:tcMar>
            <w:hideMark/>
          </w:tcPr>
          <w:p w:rsidR="000D01E7" w:rsidRPr="007462A9" w:rsidRDefault="00FD5045" w:rsidP="007462A9">
            <w:pPr>
              <w:numPr>
                <w:ilvl w:val="0"/>
                <w:numId w:val="7"/>
              </w:numPr>
              <w:ind w:left="0"/>
              <w:jc w:val="both"/>
              <w:textAlignment w:val="baseline"/>
              <w:rPr>
                <w:color w:val="333333"/>
                <w:szCs w:val="26"/>
              </w:rPr>
            </w:pPr>
            <w:hyperlink r:id="rId57" w:tgtFrame="_blank" w:tooltip="Nghị định 29/2005/NĐ-CP" w:history="1">
              <w:r w:rsidR="000D01E7" w:rsidRPr="007462A9">
                <w:rPr>
                  <w:color w:val="19467F"/>
                  <w:szCs w:val="26"/>
                  <w:u w:val="single"/>
                  <w:bdr w:val="none" w:sz="0" w:space="0" w:color="auto" w:frame="1"/>
                </w:rPr>
                <w:t>Nghị định 29/2005/NĐ-CP</w:t>
              </w:r>
            </w:hyperlink>
          </w:p>
          <w:p w:rsidR="000D01E7" w:rsidRPr="007462A9" w:rsidRDefault="00FD5045" w:rsidP="007462A9">
            <w:pPr>
              <w:numPr>
                <w:ilvl w:val="0"/>
                <w:numId w:val="7"/>
              </w:numPr>
              <w:ind w:left="0"/>
              <w:jc w:val="both"/>
              <w:textAlignment w:val="baseline"/>
              <w:rPr>
                <w:color w:val="333333"/>
                <w:szCs w:val="26"/>
              </w:rPr>
            </w:pPr>
            <w:hyperlink r:id="rId58" w:tgtFrame="_blank" w:tooltip="05/2007/QH12" w:history="1">
              <w:r w:rsidR="000D01E7" w:rsidRPr="007462A9">
                <w:rPr>
                  <w:color w:val="19467F"/>
                  <w:szCs w:val="26"/>
                  <w:u w:val="single"/>
                  <w:bdr w:val="none" w:sz="0" w:space="0" w:color="auto" w:frame="1"/>
                </w:rPr>
                <w:t>05/2007/QH12</w:t>
              </w:r>
            </w:hyperlink>
          </w:p>
          <w:p w:rsidR="000D01E7" w:rsidRPr="007462A9" w:rsidRDefault="00FD5045" w:rsidP="007462A9">
            <w:pPr>
              <w:numPr>
                <w:ilvl w:val="0"/>
                <w:numId w:val="7"/>
              </w:numPr>
              <w:ind w:left="0"/>
              <w:jc w:val="both"/>
              <w:textAlignment w:val="baseline"/>
              <w:rPr>
                <w:color w:val="333333"/>
                <w:szCs w:val="26"/>
              </w:rPr>
            </w:pPr>
            <w:hyperlink r:id="rId59" w:tgtFrame="_blank" w:tooltip="Luật 06/2007/QH12" w:history="1">
              <w:r w:rsidR="000D01E7" w:rsidRPr="007462A9">
                <w:rPr>
                  <w:color w:val="19467F"/>
                  <w:szCs w:val="26"/>
                  <w:u w:val="single"/>
                  <w:bdr w:val="none" w:sz="0" w:space="0" w:color="auto" w:frame="1"/>
                </w:rPr>
                <w:t>Luật 06/2007/QH12</w:t>
              </w:r>
            </w:hyperlink>
          </w:p>
          <w:p w:rsidR="000D01E7" w:rsidRPr="007462A9" w:rsidRDefault="00FD5045" w:rsidP="007462A9">
            <w:pPr>
              <w:numPr>
                <w:ilvl w:val="0"/>
                <w:numId w:val="7"/>
              </w:numPr>
              <w:ind w:left="0"/>
              <w:jc w:val="both"/>
              <w:textAlignment w:val="baseline"/>
              <w:rPr>
                <w:color w:val="333333"/>
                <w:szCs w:val="26"/>
              </w:rPr>
            </w:pPr>
            <w:hyperlink r:id="rId60" w:tgtFrame="_blank" w:tooltip="Nghị định 104/2009/NĐ-CP" w:history="1">
              <w:r w:rsidR="000D01E7" w:rsidRPr="007462A9">
                <w:rPr>
                  <w:color w:val="19467F"/>
                  <w:szCs w:val="26"/>
                  <w:u w:val="single"/>
                  <w:bdr w:val="none" w:sz="0" w:space="0" w:color="auto" w:frame="1"/>
                </w:rPr>
                <w:t>Nghị định 104/2009/NĐ-CP</w:t>
              </w:r>
            </w:hyperlink>
          </w:p>
          <w:p w:rsidR="000D01E7" w:rsidRPr="007462A9" w:rsidRDefault="00FD5045" w:rsidP="007462A9">
            <w:pPr>
              <w:numPr>
                <w:ilvl w:val="0"/>
                <w:numId w:val="7"/>
              </w:numPr>
              <w:ind w:left="0"/>
              <w:jc w:val="both"/>
              <w:textAlignment w:val="baseline"/>
              <w:rPr>
                <w:color w:val="333333"/>
                <w:szCs w:val="26"/>
              </w:rPr>
            </w:pPr>
            <w:hyperlink r:id="rId61" w:tgtFrame="_blank" w:tooltip="Nghị định 14/2015/NĐ-CP" w:history="1">
              <w:r w:rsidR="000D01E7" w:rsidRPr="007462A9">
                <w:rPr>
                  <w:color w:val="19467F"/>
                  <w:szCs w:val="26"/>
                  <w:u w:val="single"/>
                  <w:bdr w:val="none" w:sz="0" w:space="0" w:color="auto" w:frame="1"/>
                </w:rPr>
                <w:t>Nghị định 14/2015/NĐ-CP</w:t>
              </w:r>
            </w:hyperlink>
          </w:p>
          <w:p w:rsidR="000D01E7" w:rsidRPr="007462A9" w:rsidRDefault="00FD5045" w:rsidP="007462A9">
            <w:pPr>
              <w:numPr>
                <w:ilvl w:val="0"/>
                <w:numId w:val="7"/>
              </w:numPr>
              <w:ind w:left="0"/>
              <w:jc w:val="both"/>
              <w:textAlignment w:val="baseline"/>
              <w:rPr>
                <w:color w:val="333333"/>
                <w:szCs w:val="26"/>
              </w:rPr>
            </w:pPr>
            <w:hyperlink r:id="rId62" w:tgtFrame="_blank" w:tooltip="Thông tư 09/2016/TT-BKHCN" w:history="1">
              <w:r w:rsidR="000D01E7" w:rsidRPr="007462A9">
                <w:rPr>
                  <w:color w:val="19467F"/>
                  <w:szCs w:val="26"/>
                  <w:u w:val="single"/>
                  <w:bdr w:val="none" w:sz="0" w:space="0" w:color="auto" w:frame="1"/>
                </w:rPr>
                <w:t>Thông tư 09/2016/TT-BKHCN</w:t>
              </w:r>
            </w:hyperlink>
          </w:p>
          <w:p w:rsidR="000D01E7" w:rsidRPr="007462A9" w:rsidRDefault="00FD5045" w:rsidP="007462A9">
            <w:pPr>
              <w:numPr>
                <w:ilvl w:val="0"/>
                <w:numId w:val="7"/>
              </w:numPr>
              <w:ind w:left="0"/>
              <w:jc w:val="both"/>
              <w:textAlignment w:val="baseline"/>
              <w:rPr>
                <w:color w:val="333333"/>
                <w:szCs w:val="26"/>
              </w:rPr>
            </w:pPr>
            <w:hyperlink r:id="rId63" w:tgtFrame="_blank" w:tooltip="Nghị định 113/2017/NĐ-CP" w:history="1">
              <w:r w:rsidR="000D01E7" w:rsidRPr="007462A9">
                <w:rPr>
                  <w:color w:val="19467F"/>
                  <w:szCs w:val="26"/>
                  <w:u w:val="single"/>
                  <w:bdr w:val="none" w:sz="0" w:space="0" w:color="auto" w:frame="1"/>
                </w:rPr>
                <w:t>Nghị định 113/2017/NĐ-CP</w:t>
              </w:r>
            </w:hyperlink>
          </w:p>
          <w:p w:rsidR="000D01E7" w:rsidRPr="007462A9" w:rsidRDefault="00FD5045" w:rsidP="007462A9">
            <w:pPr>
              <w:numPr>
                <w:ilvl w:val="0"/>
                <w:numId w:val="7"/>
              </w:numPr>
              <w:ind w:left="0"/>
              <w:jc w:val="both"/>
              <w:textAlignment w:val="baseline"/>
              <w:rPr>
                <w:color w:val="333333"/>
                <w:szCs w:val="26"/>
              </w:rPr>
            </w:pPr>
            <w:hyperlink r:id="rId64" w:tgtFrame="_blank" w:tooltip="Thông tư 09/2018/TT-BKHCN" w:history="1">
              <w:r w:rsidR="000D01E7" w:rsidRPr="007462A9">
                <w:rPr>
                  <w:color w:val="19467F"/>
                  <w:szCs w:val="26"/>
                  <w:u w:val="single"/>
                  <w:bdr w:val="none" w:sz="0" w:space="0" w:color="auto" w:frame="1"/>
                </w:rPr>
                <w:t>Thông tư 09/2018/TT-BKHCN</w:t>
              </w:r>
            </w:hyperlink>
          </w:p>
        </w:tc>
        <w:tc>
          <w:tcPr>
            <w:tcW w:w="28" w:type="dxa"/>
            <w:shd w:val="clear" w:color="auto" w:fill="FFFFFF"/>
            <w:vAlign w:val="bottom"/>
            <w:hideMark/>
          </w:tcPr>
          <w:p w:rsidR="000D01E7" w:rsidRPr="007462A9" w:rsidRDefault="000D01E7" w:rsidP="007462A9">
            <w:pPr>
              <w:rPr>
                <w:szCs w:val="26"/>
              </w:rPr>
            </w:pPr>
          </w:p>
        </w:tc>
        <w:tc>
          <w:tcPr>
            <w:tcW w:w="20" w:type="dxa"/>
            <w:shd w:val="clear" w:color="auto" w:fill="FFFFFF"/>
            <w:vAlign w:val="bottom"/>
            <w:hideMark/>
          </w:tcPr>
          <w:p w:rsidR="000D01E7" w:rsidRPr="007462A9" w:rsidRDefault="000D01E7" w:rsidP="007462A9">
            <w:pPr>
              <w:rPr>
                <w:szCs w:val="26"/>
              </w:rPr>
            </w:pPr>
          </w:p>
        </w:tc>
      </w:tr>
      <w:tr w:rsidR="000D01E7" w:rsidRPr="007462A9" w:rsidTr="00F00D3A">
        <w:tc>
          <w:tcPr>
            <w:tcW w:w="2515" w:type="dxa"/>
            <w:shd w:val="clear" w:color="auto" w:fill="F5F5F5"/>
            <w:tcMar>
              <w:top w:w="105" w:type="dxa"/>
              <w:left w:w="105" w:type="dxa"/>
              <w:bottom w:w="105" w:type="dxa"/>
              <w:right w:w="105" w:type="dxa"/>
            </w:tcMar>
            <w:hideMark/>
          </w:tcPr>
          <w:p w:rsidR="000D01E7" w:rsidRPr="007462A9" w:rsidRDefault="000D01E7" w:rsidP="007462A9">
            <w:pPr>
              <w:jc w:val="center"/>
              <w:rPr>
                <w:b/>
                <w:bCs/>
                <w:color w:val="333333"/>
                <w:szCs w:val="26"/>
              </w:rPr>
            </w:pPr>
            <w:r w:rsidRPr="007462A9">
              <w:rPr>
                <w:b/>
                <w:bCs/>
                <w:color w:val="333333"/>
                <w:szCs w:val="26"/>
              </w:rPr>
              <w:t>Yêu cầu hoặc điều kiện để thực hiện TTHC</w:t>
            </w:r>
          </w:p>
        </w:tc>
        <w:tc>
          <w:tcPr>
            <w:tcW w:w="7201" w:type="dxa"/>
            <w:shd w:val="clear" w:color="auto" w:fill="FFFFFF"/>
            <w:tcMar>
              <w:top w:w="105" w:type="dxa"/>
              <w:left w:w="105" w:type="dxa"/>
              <w:bottom w:w="105" w:type="dxa"/>
              <w:right w:w="105" w:type="dxa"/>
            </w:tcMar>
            <w:hideMark/>
          </w:tcPr>
          <w:p w:rsidR="000D01E7" w:rsidRPr="007462A9" w:rsidRDefault="000D01E7" w:rsidP="007462A9">
            <w:pPr>
              <w:jc w:val="both"/>
              <w:textAlignment w:val="baseline"/>
              <w:rPr>
                <w:color w:val="333333"/>
                <w:szCs w:val="26"/>
              </w:rPr>
            </w:pPr>
            <w:r w:rsidRPr="007462A9">
              <w:rPr>
                <w:color w:val="333333"/>
                <w:szCs w:val="26"/>
              </w:rPr>
              <w:t>Không</w:t>
            </w:r>
          </w:p>
        </w:tc>
        <w:tc>
          <w:tcPr>
            <w:tcW w:w="28" w:type="dxa"/>
            <w:shd w:val="clear" w:color="auto" w:fill="FFFFFF"/>
            <w:vAlign w:val="bottom"/>
            <w:hideMark/>
          </w:tcPr>
          <w:p w:rsidR="000D01E7" w:rsidRPr="007462A9" w:rsidRDefault="000D01E7" w:rsidP="007462A9">
            <w:pPr>
              <w:rPr>
                <w:szCs w:val="26"/>
              </w:rPr>
            </w:pPr>
          </w:p>
        </w:tc>
        <w:tc>
          <w:tcPr>
            <w:tcW w:w="20" w:type="dxa"/>
            <w:shd w:val="clear" w:color="auto" w:fill="FFFFFF"/>
            <w:vAlign w:val="bottom"/>
            <w:hideMark/>
          </w:tcPr>
          <w:p w:rsidR="000D01E7" w:rsidRPr="007462A9" w:rsidRDefault="000D01E7" w:rsidP="007462A9">
            <w:pPr>
              <w:rPr>
                <w:szCs w:val="26"/>
              </w:rPr>
            </w:pPr>
          </w:p>
        </w:tc>
      </w:tr>
    </w:tbl>
    <w:p w:rsidR="000D01E7" w:rsidRPr="007462A9" w:rsidRDefault="000D01E7">
      <w:pPr>
        <w:rPr>
          <w:b/>
          <w:szCs w:val="26"/>
        </w:rPr>
      </w:pPr>
    </w:p>
    <w:p w:rsidR="00741225" w:rsidRPr="007462A9" w:rsidRDefault="00741225">
      <w:pPr>
        <w:rPr>
          <w:b/>
          <w:szCs w:val="26"/>
        </w:rPr>
      </w:pPr>
    </w:p>
    <w:p w:rsidR="00741225" w:rsidRPr="007462A9" w:rsidRDefault="00741225">
      <w:pPr>
        <w:rPr>
          <w:b/>
          <w:szCs w:val="26"/>
        </w:rPr>
      </w:pPr>
    </w:p>
    <w:p w:rsidR="00741225" w:rsidRPr="007462A9" w:rsidRDefault="00741225">
      <w:pPr>
        <w:rPr>
          <w:b/>
          <w:szCs w:val="26"/>
        </w:rPr>
      </w:pPr>
    </w:p>
    <w:p w:rsidR="00741225" w:rsidRDefault="00741225">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Pr="007462A9" w:rsidRDefault="007462A9">
      <w:pPr>
        <w:rPr>
          <w:b/>
          <w:szCs w:val="26"/>
        </w:rPr>
      </w:pPr>
    </w:p>
    <w:p w:rsidR="00741225" w:rsidRPr="007462A9" w:rsidRDefault="00741225">
      <w:pPr>
        <w:rPr>
          <w:b/>
          <w:szCs w:val="26"/>
        </w:rPr>
      </w:pPr>
    </w:p>
    <w:p w:rsidR="00741225" w:rsidRPr="007462A9" w:rsidRDefault="00741225">
      <w:pPr>
        <w:rPr>
          <w:b/>
          <w:szCs w:val="26"/>
        </w:rPr>
      </w:pPr>
    </w:p>
    <w:p w:rsidR="00741225" w:rsidRPr="007462A9" w:rsidRDefault="00741225">
      <w:pPr>
        <w:rPr>
          <w:b/>
          <w:szCs w:val="26"/>
        </w:rPr>
      </w:pPr>
      <w:r w:rsidRPr="007462A9">
        <w:rPr>
          <w:b/>
          <w:szCs w:val="26"/>
        </w:rPr>
        <w:lastRenderedPageBreak/>
        <w:t xml:space="preserve">6. Thủ tục cấp bổ sung Giấy phép vận chuyển hàng nguy hiểm là các chất ôxy hóa, các hợp chất ô xít hữu cơ (thuộc loại 5) và các chất </w:t>
      </w:r>
      <w:proofErr w:type="gramStart"/>
      <w:r w:rsidRPr="007462A9">
        <w:rPr>
          <w:b/>
          <w:szCs w:val="26"/>
        </w:rPr>
        <w:t>ăn</w:t>
      </w:r>
      <w:proofErr w:type="gramEnd"/>
      <w:r w:rsidRPr="007462A9">
        <w:rPr>
          <w:b/>
          <w:szCs w:val="26"/>
        </w:rPr>
        <w:t xml:space="preserve"> mòn (thuộc loại 8) bằng phương tiện giao thông cơ giới đường bộ, đường sắt và</w:t>
      </w:r>
      <w:r w:rsidRPr="007462A9" w:rsidDel="00521850">
        <w:rPr>
          <w:b/>
          <w:szCs w:val="26"/>
        </w:rPr>
        <w:t xml:space="preserve"> </w:t>
      </w:r>
      <w:r w:rsidRPr="007462A9">
        <w:rPr>
          <w:b/>
          <w:szCs w:val="26"/>
        </w:rPr>
        <w:t>đường thủy nội địa</w:t>
      </w:r>
    </w:p>
    <w:p w:rsidR="00BB29E8" w:rsidRPr="007462A9" w:rsidRDefault="00BB29E8">
      <w:pPr>
        <w:rPr>
          <w:b/>
          <w:szCs w:val="26"/>
        </w:rPr>
      </w:pPr>
    </w:p>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000"/>
        <w:gridCol w:w="6597"/>
        <w:gridCol w:w="6"/>
      </w:tblGrid>
      <w:tr w:rsidR="00F00D3A" w:rsidRPr="007462A9" w:rsidTr="00F00D3A">
        <w:tc>
          <w:tcPr>
            <w:tcW w:w="3000" w:type="dxa"/>
            <w:shd w:val="clear" w:color="auto" w:fill="F5F5F5"/>
            <w:tcMar>
              <w:top w:w="105" w:type="dxa"/>
              <w:left w:w="105" w:type="dxa"/>
              <w:bottom w:w="105" w:type="dxa"/>
              <w:right w:w="105" w:type="dxa"/>
            </w:tcMar>
            <w:hideMark/>
          </w:tcPr>
          <w:p w:rsidR="00F00D3A" w:rsidRPr="007462A9" w:rsidRDefault="00F00D3A" w:rsidP="007462A9">
            <w:pPr>
              <w:jc w:val="center"/>
              <w:rPr>
                <w:b/>
                <w:bCs/>
                <w:color w:val="333333"/>
                <w:szCs w:val="26"/>
              </w:rPr>
            </w:pPr>
            <w:r w:rsidRPr="007462A9">
              <w:rPr>
                <w:b/>
                <w:bCs/>
                <w:color w:val="333333"/>
                <w:szCs w:val="26"/>
              </w:rPr>
              <w:t>Trình tự thực hiện</w:t>
            </w:r>
          </w:p>
        </w:tc>
        <w:tc>
          <w:tcPr>
            <w:tcW w:w="6603" w:type="dxa"/>
            <w:gridSpan w:val="2"/>
            <w:shd w:val="clear" w:color="auto" w:fill="FFFFFF"/>
            <w:tcMar>
              <w:top w:w="105" w:type="dxa"/>
              <w:left w:w="105" w:type="dxa"/>
              <w:bottom w:w="105" w:type="dxa"/>
              <w:right w:w="105" w:type="dxa"/>
            </w:tcMar>
            <w:hideMark/>
          </w:tcPr>
          <w:p w:rsidR="00F00D3A" w:rsidRPr="007462A9" w:rsidRDefault="00F00D3A" w:rsidP="007462A9">
            <w:pPr>
              <w:jc w:val="both"/>
              <w:textAlignment w:val="baseline"/>
              <w:rPr>
                <w:color w:val="333333"/>
                <w:szCs w:val="26"/>
              </w:rPr>
            </w:pPr>
            <w:r w:rsidRPr="007462A9">
              <w:rPr>
                <w:b/>
                <w:bCs/>
                <w:i/>
                <w:iCs/>
                <w:color w:val="333333"/>
                <w:szCs w:val="26"/>
                <w:bdr w:val="none" w:sz="0" w:space="0" w:color="auto" w:frame="1"/>
              </w:rPr>
              <w:t>Bước 1: Tiếp nhận hồ sơ</w:t>
            </w:r>
          </w:p>
          <w:p w:rsidR="00F00D3A" w:rsidRPr="007462A9" w:rsidRDefault="00F00D3A" w:rsidP="007462A9">
            <w:pPr>
              <w:widowControl w:val="0"/>
              <w:jc w:val="both"/>
              <w:rPr>
                <w:szCs w:val="26"/>
                <w:shd w:val="clear" w:color="auto" w:fill="FFFFFF"/>
              </w:rPr>
            </w:pPr>
            <w:r w:rsidRPr="007462A9">
              <w:rPr>
                <w:color w:val="333333"/>
                <w:szCs w:val="26"/>
              </w:rPr>
              <w:t xml:space="preserve">Tổ chức, cá nhân có nhu cầu thay đổi, bổ sung nội dung ghi trong Giấy phép vận chuyển hàng nguy hiểm (như bổ sung danh mục hàng nguy hiểm cần vận chuyển, phương tiện tham gia vận chuyển, người điều khiển phương tiện vận chuyển, người áp tải hàng nguy hiểm, người tham gia vận chuyển hàng nguy hiểm) chuẩn bị hồ sơ theo quy định và gửi hồ sơ qua đường bưu điện hoặc nộp trực tiếp tại </w:t>
            </w:r>
            <w:r w:rsidR="00291B56" w:rsidRPr="007462A9">
              <w:rPr>
                <w:rStyle w:val="Emphasis"/>
                <w:i w:val="0"/>
                <w:szCs w:val="26"/>
              </w:rPr>
              <w:t>Trung tâm Phục vụ hành chính công tỉnh Thái Nguyên</w:t>
            </w:r>
            <w:r w:rsidR="00291B56" w:rsidRPr="007462A9">
              <w:rPr>
                <w:szCs w:val="26"/>
                <w:shd w:val="clear" w:color="auto" w:fill="FFFFFF"/>
              </w:rPr>
              <w:t xml:space="preserve"> </w:t>
            </w:r>
            <w:r w:rsidRPr="007462A9">
              <w:rPr>
                <w:color w:val="333333"/>
                <w:szCs w:val="26"/>
              </w:rPr>
              <w:t>nơi tổ chức, cá nhân đăng ký doanh nghiệp, cụ thể:</w:t>
            </w:r>
          </w:p>
          <w:p w:rsidR="00F00D3A" w:rsidRPr="007462A9" w:rsidRDefault="00F00D3A" w:rsidP="007462A9">
            <w:pPr>
              <w:jc w:val="both"/>
              <w:textAlignment w:val="baseline"/>
              <w:rPr>
                <w:color w:val="333333"/>
                <w:szCs w:val="26"/>
              </w:rPr>
            </w:pPr>
            <w:r w:rsidRPr="007462A9">
              <w:rPr>
                <w:color w:val="333333"/>
                <w:szCs w:val="26"/>
              </w:rPr>
              <w:t xml:space="preserve">- Trường hợp nộp hồ sơ trực tiếp tại </w:t>
            </w:r>
            <w:r w:rsidR="00291B56" w:rsidRPr="007462A9">
              <w:rPr>
                <w:rStyle w:val="Emphasis"/>
                <w:i w:val="0"/>
                <w:szCs w:val="26"/>
              </w:rPr>
              <w:t>Trung tâm Phục vụ hành chính công tỉnh Thái Nguyên</w:t>
            </w:r>
            <w:r w:rsidRPr="007462A9">
              <w:rPr>
                <w:color w:val="333333"/>
                <w:szCs w:val="26"/>
              </w:rPr>
              <w:t>, các tài liệu quy định chưa được chứng thực từ bản chính, tổ chức, cá nhân phải xuất trình bản chính để đối chiếu.</w:t>
            </w:r>
          </w:p>
          <w:p w:rsidR="00F00D3A" w:rsidRPr="007462A9" w:rsidRDefault="00F00D3A" w:rsidP="007462A9">
            <w:pPr>
              <w:jc w:val="both"/>
              <w:textAlignment w:val="baseline"/>
              <w:rPr>
                <w:color w:val="333333"/>
                <w:szCs w:val="26"/>
              </w:rPr>
            </w:pPr>
            <w:r w:rsidRPr="007462A9">
              <w:rPr>
                <w:color w:val="333333"/>
                <w:szCs w:val="26"/>
              </w:rPr>
              <w:t>- Trường hợp hồ sơ được gửi qua bưu điện, các tài liệu quy định, tổ chức, cá nhân phải nộp bản sao đã được chứng thực từ bản chính.</w:t>
            </w:r>
          </w:p>
          <w:p w:rsidR="00F00D3A" w:rsidRPr="007462A9" w:rsidRDefault="00F00D3A" w:rsidP="007462A9">
            <w:pPr>
              <w:jc w:val="both"/>
              <w:textAlignment w:val="baseline"/>
              <w:rPr>
                <w:color w:val="333333"/>
                <w:szCs w:val="26"/>
              </w:rPr>
            </w:pPr>
            <w:r w:rsidRPr="007462A9">
              <w:rPr>
                <w:color w:val="333333"/>
                <w:szCs w:val="26"/>
              </w:rPr>
              <w:t>Thời gian tiếp nhận hồ sơ: Sáng từ 08 giờ đến 12 giờ và chiều từ 13 giờ đến 17 giờ vào ngày làm việc trong tuần (trừ ngày thứ bảy, chủ nhật và ngày lễ).</w:t>
            </w:r>
          </w:p>
          <w:p w:rsidR="00F00D3A" w:rsidRPr="007462A9" w:rsidRDefault="00F00D3A" w:rsidP="007462A9">
            <w:pPr>
              <w:jc w:val="both"/>
              <w:textAlignment w:val="baseline"/>
              <w:rPr>
                <w:color w:val="333333"/>
                <w:szCs w:val="26"/>
              </w:rPr>
            </w:pPr>
            <w:r w:rsidRPr="007462A9">
              <w:rPr>
                <w:b/>
                <w:bCs/>
                <w:i/>
                <w:iCs/>
                <w:color w:val="333333"/>
                <w:szCs w:val="26"/>
                <w:bdr w:val="none" w:sz="0" w:space="0" w:color="auto" w:frame="1"/>
              </w:rPr>
              <w:t>Bước 2: Xử lý hồ sơ</w:t>
            </w:r>
          </w:p>
          <w:p w:rsidR="00F00D3A" w:rsidRPr="007462A9" w:rsidRDefault="00A54534" w:rsidP="007462A9">
            <w:pPr>
              <w:jc w:val="both"/>
              <w:textAlignment w:val="baseline"/>
              <w:rPr>
                <w:color w:val="333333"/>
                <w:szCs w:val="26"/>
              </w:rPr>
            </w:pPr>
            <w:r w:rsidRPr="007462A9">
              <w:rPr>
                <w:color w:val="333333"/>
                <w:szCs w:val="26"/>
              </w:rPr>
              <w:t>Phòng Quản lý Tiêu chuẩn Đo lường Chất lượng</w:t>
            </w:r>
            <w:r w:rsidR="00F00D3A" w:rsidRPr="007462A9">
              <w:rPr>
                <w:color w:val="333333"/>
                <w:szCs w:val="26"/>
              </w:rPr>
              <w:t xml:space="preserve"> tiếp nhận hồ sơ, xem xét, thẩm định theo quy định:</w:t>
            </w:r>
          </w:p>
          <w:p w:rsidR="00F00D3A" w:rsidRPr="007462A9" w:rsidRDefault="00F00D3A" w:rsidP="007462A9">
            <w:pPr>
              <w:jc w:val="both"/>
              <w:textAlignment w:val="baseline"/>
              <w:rPr>
                <w:color w:val="333333"/>
                <w:szCs w:val="26"/>
              </w:rPr>
            </w:pPr>
            <w:r w:rsidRPr="007462A9">
              <w:rPr>
                <w:color w:val="333333"/>
                <w:szCs w:val="26"/>
              </w:rPr>
              <w:t xml:space="preserve">- Trường hợp hồ sơ chưa hợp lệ hoặc hồ sơ đầy đủ nhưng nội dung chưa hợp lệ, </w:t>
            </w:r>
            <w:r w:rsidR="00A54534" w:rsidRPr="007462A9">
              <w:rPr>
                <w:color w:val="333333"/>
                <w:szCs w:val="26"/>
              </w:rPr>
              <w:t>Phòng Quản lý Tiêu chuẩn Đo lường Chất lượng</w:t>
            </w:r>
            <w:r w:rsidRPr="007462A9">
              <w:rPr>
                <w:color w:val="333333"/>
                <w:szCs w:val="26"/>
              </w:rPr>
              <w:t xml:space="preserve"> thông báo bằng thư điện tử (email) hoặc bằng văn bản cho tổ chức, cá nhân đề nghị bổ sung hồ sơ theo quy định.</w:t>
            </w:r>
          </w:p>
          <w:p w:rsidR="00F00D3A" w:rsidRPr="007462A9" w:rsidRDefault="00F00D3A" w:rsidP="007462A9">
            <w:pPr>
              <w:jc w:val="both"/>
              <w:textAlignment w:val="baseline"/>
              <w:rPr>
                <w:color w:val="333333"/>
                <w:szCs w:val="26"/>
              </w:rPr>
            </w:pPr>
            <w:r w:rsidRPr="007462A9">
              <w:rPr>
                <w:color w:val="333333"/>
                <w:szCs w:val="26"/>
              </w:rPr>
              <w:t xml:space="preserve">Sau 30 (ba mươi) ngày kể từ ngày có thông báo yêu cầu tổ chức, cá nhân bổ sung hồ sơ nhưng không nhận được văn bản giải trình lý do không bổ sung được hồ sơ theo quy định, </w:t>
            </w:r>
            <w:r w:rsidR="00A54534" w:rsidRPr="007462A9">
              <w:rPr>
                <w:color w:val="333333"/>
                <w:szCs w:val="26"/>
              </w:rPr>
              <w:t>Phòng Quản lý Tiêu chuẩn Đo lường Chất lượng</w:t>
            </w:r>
            <w:r w:rsidRPr="007462A9">
              <w:rPr>
                <w:color w:val="333333"/>
                <w:szCs w:val="26"/>
              </w:rPr>
              <w:t xml:space="preserve"> có văn bản thông báo từ chối cấp Giấy phép vận chuyển hàng nguy hiểm và nêu rõ lý do.</w:t>
            </w:r>
          </w:p>
          <w:p w:rsidR="00F00D3A" w:rsidRPr="007462A9" w:rsidRDefault="00F00D3A" w:rsidP="007462A9">
            <w:pPr>
              <w:jc w:val="both"/>
              <w:textAlignment w:val="baseline"/>
              <w:rPr>
                <w:color w:val="333333"/>
                <w:szCs w:val="26"/>
              </w:rPr>
            </w:pPr>
            <w:r w:rsidRPr="007462A9">
              <w:rPr>
                <w:color w:val="333333"/>
                <w:szCs w:val="26"/>
              </w:rPr>
              <w:t xml:space="preserve">- Trường hợp hồ sơ đầy đủ và hợp lệ, </w:t>
            </w:r>
            <w:r w:rsidR="00A54534" w:rsidRPr="007462A9">
              <w:rPr>
                <w:color w:val="333333"/>
                <w:szCs w:val="26"/>
              </w:rPr>
              <w:t>Phòng Quản lý Tiêu chuẩn Đo lường Chất lượng</w:t>
            </w:r>
            <w:r w:rsidRPr="007462A9">
              <w:rPr>
                <w:color w:val="333333"/>
                <w:szCs w:val="26"/>
              </w:rPr>
              <w:t xml:space="preserve"> tổ chức thẩm định hồ sơ và cấp bổ sung Giấy phép vận chuyển hàng nguy hiểm cho tổ chức, cá nhân.</w:t>
            </w:r>
          </w:p>
          <w:p w:rsidR="00F00D3A" w:rsidRPr="007462A9" w:rsidRDefault="00F00D3A" w:rsidP="007462A9">
            <w:pPr>
              <w:jc w:val="both"/>
              <w:textAlignment w:val="baseline"/>
              <w:rPr>
                <w:color w:val="333333"/>
                <w:szCs w:val="26"/>
              </w:rPr>
            </w:pPr>
            <w:r w:rsidRPr="007462A9">
              <w:rPr>
                <w:color w:val="333333"/>
                <w:szCs w:val="26"/>
              </w:rPr>
              <w:t xml:space="preserve">-  Trường hợp hồ sơ đề nghị vận chuyển hàng nguy hiểm có số lượng lớn hơn mức quy định tại cột 7 Phụ lục 1 về </w:t>
            </w:r>
            <w:r w:rsidRPr="007462A9">
              <w:rPr>
                <w:color w:val="333333"/>
                <w:szCs w:val="26"/>
              </w:rPr>
              <w:lastRenderedPageBreak/>
              <w:t xml:space="preserve">ngưỡng khối lượng cần xây dựng phương án ứng cứu khẩn cấp ban hành kèm theo Thông tư số 44/2012/TT-BCT ngày 28 tháng 12 năm 2012 của Bộ Công Thương quy định Danh mục hàng công nghiệp nguy hiểm phải đóng gói trong quá trình vận chuyển và vận chuyển hàng công nghiệp nguy hiểm bằng phương tiện giao thông cơ giới đường bộ, đường sắt và đường thủy nội địa, </w:t>
            </w:r>
            <w:r w:rsidR="00A54534" w:rsidRPr="007462A9">
              <w:rPr>
                <w:color w:val="333333"/>
                <w:szCs w:val="26"/>
              </w:rPr>
              <w:t>Phòng Quản lý Tiêu chuẩn Đo lường Chất lượng</w:t>
            </w:r>
            <w:r w:rsidRPr="007462A9">
              <w:rPr>
                <w:color w:val="333333"/>
                <w:szCs w:val="26"/>
              </w:rPr>
              <w:t xml:space="preserve"> cần tổ chức thẩm định thực tế tại trụ sở hoặc kho, bãi tập kết hàng của tổ chức, cá nhân.</w:t>
            </w:r>
          </w:p>
          <w:p w:rsidR="00F00D3A" w:rsidRPr="007462A9" w:rsidRDefault="00F00D3A" w:rsidP="007462A9">
            <w:pPr>
              <w:jc w:val="both"/>
              <w:textAlignment w:val="baseline"/>
              <w:rPr>
                <w:color w:val="333333"/>
                <w:szCs w:val="26"/>
              </w:rPr>
            </w:pPr>
            <w:r w:rsidRPr="007462A9">
              <w:rPr>
                <w:color w:val="333333"/>
                <w:szCs w:val="26"/>
              </w:rPr>
              <w:t xml:space="preserve">+ Việc thẩm định thực tế được sử dụng chuyên gia và thành lập Tổ thẩm định để thực hiện. Tổ thẩm định do </w:t>
            </w:r>
            <w:r w:rsidR="00A54534" w:rsidRPr="007462A9">
              <w:rPr>
                <w:color w:val="333333"/>
                <w:szCs w:val="26"/>
              </w:rPr>
              <w:t>Sở Khoa học và Công nghệ</w:t>
            </w:r>
            <w:r w:rsidRPr="007462A9">
              <w:rPr>
                <w:color w:val="333333"/>
                <w:szCs w:val="26"/>
              </w:rPr>
              <w:t xml:space="preserve"> trưởng </w:t>
            </w:r>
            <w:r w:rsidR="00A54534" w:rsidRPr="007462A9">
              <w:rPr>
                <w:color w:val="333333"/>
                <w:szCs w:val="26"/>
              </w:rPr>
              <w:t>Phòng Quản lý Tiêu chuẩn Đo lường Chất lượng</w:t>
            </w:r>
            <w:r w:rsidRPr="007462A9">
              <w:rPr>
                <w:color w:val="333333"/>
                <w:szCs w:val="26"/>
              </w:rPr>
              <w:t xml:space="preserve"> ra quyết định thành lập.</w:t>
            </w:r>
          </w:p>
          <w:p w:rsidR="00F00D3A" w:rsidRPr="007462A9" w:rsidRDefault="00F00D3A" w:rsidP="007462A9">
            <w:pPr>
              <w:jc w:val="both"/>
              <w:textAlignment w:val="baseline"/>
              <w:rPr>
                <w:color w:val="333333"/>
                <w:szCs w:val="26"/>
              </w:rPr>
            </w:pPr>
            <w:r w:rsidRPr="007462A9">
              <w:rPr>
                <w:color w:val="333333"/>
                <w:szCs w:val="26"/>
              </w:rPr>
              <w:t>+ Sau khi kết thúc thẩm định thực tế, Tổ thẩm định phải lập Biên bản thẩm định thực tế, trong đó phải kết luận rõ hồ sơ đề nghị cấp Giấy phép vận chuyển hàng nguy hiểm phù hợp hoặc không phù hợp với quy định và kiến nghị cấp hoặc không cấp Giấy phép vận chuyển hàng nguy hiểm cho tổ chức, cá nhân hoặc nêu rõ các nội dung yêu cầu tổ chức, cá nhân phải khắc phục.</w:t>
            </w:r>
          </w:p>
          <w:p w:rsidR="00F00D3A" w:rsidRPr="007462A9" w:rsidRDefault="00F00D3A" w:rsidP="007462A9">
            <w:pPr>
              <w:jc w:val="both"/>
              <w:textAlignment w:val="baseline"/>
              <w:rPr>
                <w:color w:val="333333"/>
                <w:szCs w:val="26"/>
              </w:rPr>
            </w:pPr>
            <w:r w:rsidRPr="007462A9">
              <w:rPr>
                <w:color w:val="333333"/>
                <w:szCs w:val="26"/>
              </w:rPr>
              <w:t xml:space="preserve">+ Trường hợp tổ chức, cá nhân không phải thực hiện hành động khắc phục để hoàn thiện hồ sơ cấp Giấy phép vận chuyển hàng nguy hiểm, </w:t>
            </w:r>
            <w:r w:rsidR="00A54534" w:rsidRPr="007462A9">
              <w:rPr>
                <w:color w:val="333333"/>
                <w:szCs w:val="26"/>
              </w:rPr>
              <w:t>Phòng Quản lý Tiêu chuẩn Đo lường Chất lượng</w:t>
            </w:r>
            <w:r w:rsidRPr="007462A9">
              <w:rPr>
                <w:color w:val="333333"/>
                <w:szCs w:val="26"/>
              </w:rPr>
              <w:t xml:space="preserve"> có trách nhiệm cấp bổ sung Giấy phép vận chuyển hàng nguy hiểm cho tổ chức, cá nhân.</w:t>
            </w:r>
          </w:p>
          <w:p w:rsidR="00F00D3A" w:rsidRPr="007462A9" w:rsidRDefault="00F00D3A" w:rsidP="007462A9">
            <w:pPr>
              <w:jc w:val="both"/>
              <w:textAlignment w:val="baseline"/>
              <w:rPr>
                <w:color w:val="333333"/>
                <w:szCs w:val="26"/>
              </w:rPr>
            </w:pPr>
            <w:r w:rsidRPr="007462A9">
              <w:rPr>
                <w:color w:val="333333"/>
                <w:szCs w:val="26"/>
              </w:rPr>
              <w:t xml:space="preserve">+ Trường hợp tổ chức, cá nhân phải thực hiện hành động khắc phục để hoàn thiện hồ sơ cấp Giấy phép vận chuyển hàng nguy hiểm, </w:t>
            </w:r>
            <w:r w:rsidR="00A54534" w:rsidRPr="007462A9">
              <w:rPr>
                <w:color w:val="333333"/>
                <w:szCs w:val="26"/>
              </w:rPr>
              <w:t>Phòng Quản lý Tiêu chuẩn Đo lường Chất lượng</w:t>
            </w:r>
            <w:r w:rsidRPr="007462A9">
              <w:rPr>
                <w:color w:val="333333"/>
                <w:szCs w:val="26"/>
              </w:rPr>
              <w:t xml:space="preserve"> tổ chức thẩm định bổ sung kết quả hành động khắc phục. Việc thẩm định bổ sung do Tổ thẩm định thực hiện. Kết quả thẩm định bổ sung phải được lập thành Biên bản và ghi rõ là “Biên bản thẩm định bổ sung”. Nội dung Biên bản thẩm định bổ sung nêu rõ kết luận đạt yêu cầu hoặc không đạt yêu cầu và kiến nghị cấp hay không cấp Giấy phép vận chuyển hàng nguy hiểm cho tổ chức, cá nhân.</w:t>
            </w:r>
          </w:p>
          <w:p w:rsidR="00F00D3A" w:rsidRPr="007462A9" w:rsidRDefault="00F00D3A" w:rsidP="007462A9">
            <w:pPr>
              <w:jc w:val="both"/>
              <w:textAlignment w:val="baseline"/>
              <w:rPr>
                <w:color w:val="333333"/>
                <w:szCs w:val="26"/>
              </w:rPr>
            </w:pPr>
            <w:r w:rsidRPr="007462A9">
              <w:rPr>
                <w:color w:val="333333"/>
                <w:szCs w:val="26"/>
              </w:rPr>
              <w:t xml:space="preserve">Sau khi có kết quả thẩm định bổ sung, </w:t>
            </w:r>
            <w:r w:rsidR="00A54534" w:rsidRPr="007462A9">
              <w:rPr>
                <w:color w:val="333333"/>
                <w:szCs w:val="26"/>
              </w:rPr>
              <w:t>Phòng Quản lý Tiêu chuẩn Đo lường Chất lượng</w:t>
            </w:r>
            <w:r w:rsidRPr="007462A9">
              <w:rPr>
                <w:color w:val="333333"/>
                <w:szCs w:val="26"/>
              </w:rPr>
              <w:t xml:space="preserve"> có trách nhiệm cấp hoặc từ chối cấp bổ sung Giấy phép vận chuyển hàng nguy hiểm cho tổ chức, cá nhân. Trường hợp từ chối cấp bổ sung Giấy phép vận chuyển hàng nguy hiểm thì văn bản từ chối phải nêu rõ lý do.</w:t>
            </w:r>
          </w:p>
          <w:p w:rsidR="00F00D3A" w:rsidRPr="007462A9" w:rsidRDefault="00F00D3A" w:rsidP="007462A9">
            <w:pPr>
              <w:jc w:val="both"/>
              <w:textAlignment w:val="baseline"/>
              <w:rPr>
                <w:color w:val="333333"/>
                <w:szCs w:val="26"/>
              </w:rPr>
            </w:pPr>
            <w:r w:rsidRPr="007462A9">
              <w:rPr>
                <w:b/>
                <w:bCs/>
                <w:i/>
                <w:iCs/>
                <w:color w:val="333333"/>
                <w:szCs w:val="26"/>
                <w:bdr w:val="none" w:sz="0" w:space="0" w:color="auto" w:frame="1"/>
              </w:rPr>
              <w:t>Bước 3: Trả kết quả</w:t>
            </w:r>
          </w:p>
          <w:p w:rsidR="00F00D3A" w:rsidRPr="007462A9" w:rsidRDefault="00F00D3A" w:rsidP="007462A9">
            <w:pPr>
              <w:widowControl w:val="0"/>
              <w:jc w:val="both"/>
              <w:rPr>
                <w:szCs w:val="26"/>
                <w:shd w:val="clear" w:color="auto" w:fill="FFFFFF"/>
              </w:rPr>
            </w:pPr>
            <w:r w:rsidRPr="007462A9">
              <w:rPr>
                <w:color w:val="333333"/>
                <w:szCs w:val="26"/>
              </w:rPr>
              <w:t xml:space="preserve">Trả kết quả trực tiếp tại </w:t>
            </w:r>
            <w:r w:rsidR="00291B56" w:rsidRPr="007462A9">
              <w:rPr>
                <w:rStyle w:val="Emphasis"/>
                <w:i w:val="0"/>
                <w:szCs w:val="26"/>
              </w:rPr>
              <w:t xml:space="preserve">Trung tâm Phục vụ hành chính công </w:t>
            </w:r>
            <w:r w:rsidR="00291B56" w:rsidRPr="007462A9">
              <w:rPr>
                <w:rStyle w:val="Emphasis"/>
                <w:i w:val="0"/>
                <w:szCs w:val="26"/>
              </w:rPr>
              <w:lastRenderedPageBreak/>
              <w:t>tỉnh Thái Nguyên</w:t>
            </w:r>
            <w:r w:rsidR="00291B56" w:rsidRPr="007462A9">
              <w:rPr>
                <w:szCs w:val="26"/>
                <w:shd w:val="clear" w:color="auto" w:fill="FFFFFF"/>
              </w:rPr>
              <w:t xml:space="preserve"> </w:t>
            </w:r>
          </w:p>
        </w:tc>
      </w:tr>
      <w:tr w:rsidR="00F00D3A" w:rsidRPr="007462A9" w:rsidTr="00F00D3A">
        <w:tc>
          <w:tcPr>
            <w:tcW w:w="3000" w:type="dxa"/>
            <w:shd w:val="clear" w:color="auto" w:fill="F5F5F5"/>
            <w:tcMar>
              <w:top w:w="105" w:type="dxa"/>
              <w:left w:w="105" w:type="dxa"/>
              <w:bottom w:w="105" w:type="dxa"/>
              <w:right w:w="105" w:type="dxa"/>
            </w:tcMar>
            <w:hideMark/>
          </w:tcPr>
          <w:p w:rsidR="00F00D3A" w:rsidRPr="007462A9" w:rsidRDefault="00F00D3A" w:rsidP="007462A9">
            <w:pPr>
              <w:jc w:val="center"/>
              <w:rPr>
                <w:b/>
                <w:bCs/>
                <w:color w:val="333333"/>
                <w:szCs w:val="26"/>
              </w:rPr>
            </w:pPr>
            <w:r w:rsidRPr="007462A9">
              <w:rPr>
                <w:b/>
                <w:bCs/>
                <w:color w:val="333333"/>
                <w:szCs w:val="26"/>
              </w:rPr>
              <w:lastRenderedPageBreak/>
              <w:t>Cách thức thực hiện</w:t>
            </w:r>
          </w:p>
        </w:tc>
        <w:tc>
          <w:tcPr>
            <w:tcW w:w="6603" w:type="dxa"/>
            <w:gridSpan w:val="2"/>
            <w:shd w:val="clear" w:color="auto" w:fill="FFFFFF"/>
            <w:tcMar>
              <w:top w:w="105" w:type="dxa"/>
              <w:left w:w="105" w:type="dxa"/>
              <w:bottom w:w="105" w:type="dxa"/>
              <w:right w:w="105" w:type="dxa"/>
            </w:tcMar>
            <w:hideMark/>
          </w:tcPr>
          <w:p w:rsidR="00F00D3A" w:rsidRPr="007462A9" w:rsidRDefault="00F00D3A" w:rsidP="007462A9">
            <w:pPr>
              <w:jc w:val="both"/>
              <w:textAlignment w:val="baseline"/>
              <w:rPr>
                <w:color w:val="333333"/>
                <w:szCs w:val="26"/>
              </w:rPr>
            </w:pPr>
            <w:r w:rsidRPr="007462A9">
              <w:rPr>
                <w:color w:val="333333"/>
                <w:szCs w:val="26"/>
              </w:rPr>
              <w:t>Nộp hồ sơ trực tiếp tại trụ sở hoặc qua đường bưu điện của Sở Khoa học và Công nghệ Thái Nguyên</w:t>
            </w:r>
          </w:p>
        </w:tc>
      </w:tr>
      <w:tr w:rsidR="00F00D3A" w:rsidRPr="007462A9" w:rsidTr="00F00D3A">
        <w:tc>
          <w:tcPr>
            <w:tcW w:w="3000" w:type="dxa"/>
            <w:shd w:val="clear" w:color="auto" w:fill="F5F5F5"/>
            <w:tcMar>
              <w:top w:w="105" w:type="dxa"/>
              <w:left w:w="105" w:type="dxa"/>
              <w:bottom w:w="105" w:type="dxa"/>
              <w:right w:w="105" w:type="dxa"/>
            </w:tcMar>
          </w:tcPr>
          <w:p w:rsidR="00F00D3A" w:rsidRPr="007462A9" w:rsidRDefault="00F00D3A" w:rsidP="007462A9">
            <w:pPr>
              <w:jc w:val="center"/>
              <w:rPr>
                <w:b/>
                <w:bCs/>
                <w:color w:val="333333"/>
                <w:szCs w:val="26"/>
              </w:rPr>
            </w:pPr>
            <w:r w:rsidRPr="007462A9">
              <w:rPr>
                <w:b/>
                <w:bCs/>
                <w:color w:val="333333"/>
                <w:szCs w:val="26"/>
              </w:rPr>
              <w:t>Thành phần hồ sơ</w:t>
            </w:r>
          </w:p>
        </w:tc>
        <w:tc>
          <w:tcPr>
            <w:tcW w:w="6603" w:type="dxa"/>
            <w:gridSpan w:val="2"/>
            <w:shd w:val="clear" w:color="auto" w:fill="FFFFFF"/>
            <w:tcMar>
              <w:top w:w="105" w:type="dxa"/>
              <w:left w:w="105" w:type="dxa"/>
              <w:bottom w:w="105" w:type="dxa"/>
              <w:right w:w="105" w:type="dxa"/>
            </w:tcMar>
          </w:tcPr>
          <w:p w:rsidR="00F00D3A" w:rsidRPr="007462A9" w:rsidRDefault="00F00D3A" w:rsidP="007462A9">
            <w:pPr>
              <w:jc w:val="both"/>
              <w:rPr>
                <w:szCs w:val="26"/>
              </w:rPr>
            </w:pPr>
            <w:r w:rsidRPr="007462A9">
              <w:rPr>
                <w:szCs w:val="26"/>
              </w:rPr>
              <w:t>- Đơn đề nghị cấp bổ sung Giấy phép vận chuyển hàng nguy hiểm; - Giấy chứng nhận tổ chức, cá nhân được phép hoạt động kinh doanh hàng nguy hiểm hoặc được phép kinh doanh vận chuyển hàng hóa theo quy định của pháp luật hiện hành; - Bảng kê khai các thông tin về hàng nguy hiểm; - Giấy phép điều khiển phương tiện vận chuyển còn thời hạn hiệu lực của người điều khiển phương tiện vận chuyển phù hợp với loại phương tiện dùng để vận chuyển hàng nguy hiểm; - Giấy đăng ký phương tiện vận chuyển, Giấy chứng nhận kiểm định an toàn kỹ thuật và bảo vệ môi trường của phương tiện vận chuyển còn thời hạn hiệu lực do cơ quan có thẩm quyền cấp; Giấy chứng nhận bảo hiểm bắt buộc trách nhiệm dân sự của chủ phương tiện vận chuyển còn thời hạn hiệu lực do cơ quan Bảo hiểm cấp cho chủ phương tiện; - Bản sao hợp đồng thương mại hoặc bản sao văn bản thỏa thuận về việc vận chuyển hàng nguy hiểm có chữ ký, đóng dấu xác nhận (nếu có) của các bên ký hợp đồng hoặc văn bản thỏa thuận trong trường hợp tổ chức, cá nhân có hàng nguy hiểm cần vận chuyển phải thuê phương tiện vận chuyển. - Chứng chỉ huấn luyện an toàn lao động - vệ sinh lao động còn thời hạn hiệu lực của những người tham gia vận chuyển hàng nguy hiểm; - Giấy chứng nhận đã tham gia, hoàn thành khóa đào tạo và huấn luyện kỹ thuật an toàn hóa chất còn thời hạn hiệu lực do Sở Công Thương cấp cho người điều khiển phương tiện vận chuyển, người áp tải và người tham gia vận chuyển hàng nguy hiểm; - Phiếu an toàn hóa chất của hàng nguy hiểm cần vận chuyển bằng tiếng Việt của doanh nghiệp sản xuất, nhập khẩu hàng nguy hiểm; - Phương án ứng cứu khẩn cấp sự cố hóa chất trong vận chuyển hàng nguy hiểm được cơ quan có thẩm quyền phê duyệt. - Phương án làm sạch thiết bị và thực hiện các yêu cầu về bảo vệ môi trường sau khi kết thúc việc vận chuyển hàng nguy hiểm có chữ ký, đóng dấu xác nhận của tổ chức, cá nhân đề nghị cấp Giấy phép vận chuyển hàng nguy hiểm.</w:t>
            </w:r>
          </w:p>
        </w:tc>
      </w:tr>
      <w:tr w:rsidR="00F00D3A" w:rsidRPr="007462A9" w:rsidTr="00F00D3A">
        <w:tc>
          <w:tcPr>
            <w:tcW w:w="3000" w:type="dxa"/>
            <w:shd w:val="clear" w:color="auto" w:fill="F5F5F5"/>
            <w:tcMar>
              <w:top w:w="105" w:type="dxa"/>
              <w:left w:w="105" w:type="dxa"/>
              <w:bottom w:w="105" w:type="dxa"/>
              <w:right w:w="105" w:type="dxa"/>
            </w:tcMar>
          </w:tcPr>
          <w:p w:rsidR="00F00D3A" w:rsidRPr="007462A9" w:rsidRDefault="00F00D3A" w:rsidP="007462A9">
            <w:pPr>
              <w:jc w:val="center"/>
              <w:rPr>
                <w:b/>
                <w:bCs/>
                <w:color w:val="333333"/>
                <w:szCs w:val="26"/>
              </w:rPr>
            </w:pPr>
            <w:r w:rsidRPr="007462A9">
              <w:rPr>
                <w:b/>
                <w:color w:val="333333"/>
                <w:szCs w:val="26"/>
              </w:rPr>
              <w:t>Mẫu đơn, tờ khai</w:t>
            </w:r>
          </w:p>
        </w:tc>
        <w:tc>
          <w:tcPr>
            <w:tcW w:w="6603" w:type="dxa"/>
            <w:gridSpan w:val="2"/>
            <w:shd w:val="clear" w:color="auto" w:fill="FFFFFF"/>
            <w:tcMar>
              <w:top w:w="105" w:type="dxa"/>
              <w:left w:w="105" w:type="dxa"/>
              <w:bottom w:w="105" w:type="dxa"/>
              <w:right w:w="105" w:type="dxa"/>
            </w:tcMar>
          </w:tcPr>
          <w:p w:rsidR="00F00D3A" w:rsidRPr="007462A9" w:rsidRDefault="00FD5045" w:rsidP="007462A9">
            <w:pPr>
              <w:numPr>
                <w:ilvl w:val="0"/>
                <w:numId w:val="8"/>
              </w:numPr>
              <w:ind w:left="0"/>
              <w:jc w:val="both"/>
              <w:textAlignment w:val="baseline"/>
              <w:rPr>
                <w:szCs w:val="26"/>
              </w:rPr>
            </w:pPr>
            <w:hyperlink r:id="rId65" w:history="1">
              <w:r w:rsidR="00F00D3A" w:rsidRPr="007462A9">
                <w:rPr>
                  <w:color w:val="19467F"/>
                  <w:szCs w:val="26"/>
                  <w:u w:val="single"/>
                  <w:bdr w:val="none" w:sz="0" w:space="0" w:color="auto" w:frame="1"/>
                </w:rPr>
                <w:t>Mẫu 1.ĐĐK.docx</w:t>
              </w:r>
            </w:hyperlink>
          </w:p>
          <w:p w:rsidR="00F00D3A" w:rsidRPr="007462A9" w:rsidRDefault="00FD5045" w:rsidP="007462A9">
            <w:pPr>
              <w:numPr>
                <w:ilvl w:val="0"/>
                <w:numId w:val="8"/>
              </w:numPr>
              <w:ind w:left="0"/>
              <w:jc w:val="both"/>
              <w:textAlignment w:val="baseline"/>
              <w:rPr>
                <w:szCs w:val="26"/>
              </w:rPr>
            </w:pPr>
            <w:hyperlink r:id="rId66" w:history="1">
              <w:r w:rsidR="00F00D3A" w:rsidRPr="007462A9">
                <w:rPr>
                  <w:color w:val="19467F"/>
                  <w:szCs w:val="26"/>
                  <w:u w:val="single"/>
                  <w:bdr w:val="none" w:sz="0" w:space="0" w:color="auto" w:frame="1"/>
                </w:rPr>
                <w:t>Mẫu 2. DMHNH-LT-PT-NĐKAT.docx</w:t>
              </w:r>
            </w:hyperlink>
          </w:p>
          <w:p w:rsidR="00F00D3A" w:rsidRPr="007462A9" w:rsidRDefault="00FD5045" w:rsidP="007462A9">
            <w:pPr>
              <w:jc w:val="both"/>
              <w:rPr>
                <w:color w:val="333333"/>
                <w:szCs w:val="26"/>
              </w:rPr>
            </w:pPr>
            <w:hyperlink r:id="rId67" w:history="1">
              <w:r w:rsidR="00F00D3A" w:rsidRPr="007462A9">
                <w:rPr>
                  <w:color w:val="19467F"/>
                  <w:szCs w:val="26"/>
                  <w:u w:val="single"/>
                  <w:bdr w:val="none" w:sz="0" w:space="0" w:color="auto" w:frame="1"/>
                </w:rPr>
                <w:t>Mẫu 3. PALSTB.docx</w:t>
              </w:r>
            </w:hyperlink>
          </w:p>
        </w:tc>
      </w:tr>
      <w:tr w:rsidR="00F00D3A" w:rsidRPr="007462A9" w:rsidTr="00F00D3A">
        <w:trPr>
          <w:gridAfter w:val="1"/>
          <w:wAfter w:w="6" w:type="dxa"/>
        </w:trPr>
        <w:tc>
          <w:tcPr>
            <w:tcW w:w="3000" w:type="dxa"/>
            <w:shd w:val="clear" w:color="auto" w:fill="F5F5F5"/>
            <w:tcMar>
              <w:top w:w="105" w:type="dxa"/>
              <w:left w:w="105" w:type="dxa"/>
              <w:bottom w:w="105" w:type="dxa"/>
              <w:right w:w="105" w:type="dxa"/>
            </w:tcMar>
            <w:hideMark/>
          </w:tcPr>
          <w:p w:rsidR="00F00D3A" w:rsidRPr="007462A9" w:rsidRDefault="00F00D3A" w:rsidP="007462A9">
            <w:pPr>
              <w:jc w:val="center"/>
              <w:rPr>
                <w:b/>
                <w:bCs/>
                <w:color w:val="333333"/>
                <w:szCs w:val="26"/>
              </w:rPr>
            </w:pPr>
            <w:r w:rsidRPr="007462A9">
              <w:rPr>
                <w:b/>
                <w:bCs/>
                <w:color w:val="333333"/>
                <w:szCs w:val="26"/>
              </w:rPr>
              <w:lastRenderedPageBreak/>
              <w:t>Số bộ hồ sơ</w:t>
            </w:r>
          </w:p>
        </w:tc>
        <w:tc>
          <w:tcPr>
            <w:tcW w:w="6597" w:type="dxa"/>
            <w:shd w:val="clear" w:color="auto" w:fill="FFFFFF"/>
            <w:tcMar>
              <w:top w:w="105" w:type="dxa"/>
              <w:left w:w="105" w:type="dxa"/>
              <w:bottom w:w="105" w:type="dxa"/>
              <w:right w:w="105" w:type="dxa"/>
            </w:tcMar>
            <w:hideMark/>
          </w:tcPr>
          <w:p w:rsidR="00F00D3A" w:rsidRPr="007462A9" w:rsidRDefault="00F00D3A" w:rsidP="007462A9">
            <w:pPr>
              <w:jc w:val="both"/>
              <w:rPr>
                <w:color w:val="333333"/>
                <w:szCs w:val="26"/>
              </w:rPr>
            </w:pPr>
            <w:r w:rsidRPr="007462A9">
              <w:rPr>
                <w:color w:val="333333"/>
                <w:szCs w:val="26"/>
              </w:rPr>
              <w:t>01 bộ</w:t>
            </w:r>
          </w:p>
        </w:tc>
      </w:tr>
      <w:tr w:rsidR="00F00D3A" w:rsidRPr="007462A9" w:rsidTr="00F00D3A">
        <w:tc>
          <w:tcPr>
            <w:tcW w:w="3000" w:type="dxa"/>
            <w:shd w:val="clear" w:color="auto" w:fill="F5F5F5"/>
            <w:tcMar>
              <w:top w:w="105" w:type="dxa"/>
              <w:left w:w="105" w:type="dxa"/>
              <w:bottom w:w="105" w:type="dxa"/>
              <w:right w:w="105" w:type="dxa"/>
            </w:tcMar>
            <w:hideMark/>
          </w:tcPr>
          <w:p w:rsidR="00F00D3A" w:rsidRPr="007462A9" w:rsidRDefault="00F00D3A" w:rsidP="007462A9">
            <w:pPr>
              <w:jc w:val="center"/>
              <w:rPr>
                <w:b/>
                <w:bCs/>
                <w:color w:val="333333"/>
                <w:szCs w:val="26"/>
              </w:rPr>
            </w:pPr>
            <w:r w:rsidRPr="007462A9">
              <w:rPr>
                <w:b/>
                <w:bCs/>
                <w:color w:val="333333"/>
                <w:szCs w:val="26"/>
              </w:rPr>
              <w:t>Phí</w:t>
            </w:r>
          </w:p>
        </w:tc>
        <w:tc>
          <w:tcPr>
            <w:tcW w:w="6603" w:type="dxa"/>
            <w:gridSpan w:val="2"/>
            <w:shd w:val="clear" w:color="auto" w:fill="FFFFFF"/>
            <w:tcMar>
              <w:top w:w="105" w:type="dxa"/>
              <w:left w:w="105" w:type="dxa"/>
              <w:bottom w:w="105" w:type="dxa"/>
              <w:right w:w="105" w:type="dxa"/>
            </w:tcMar>
            <w:hideMark/>
          </w:tcPr>
          <w:p w:rsidR="00F00D3A" w:rsidRPr="007462A9" w:rsidRDefault="00F00D3A" w:rsidP="007462A9">
            <w:pPr>
              <w:jc w:val="both"/>
              <w:rPr>
                <w:color w:val="333333"/>
                <w:szCs w:val="26"/>
              </w:rPr>
            </w:pPr>
            <w:r w:rsidRPr="007462A9">
              <w:rPr>
                <w:color w:val="333333"/>
                <w:szCs w:val="26"/>
              </w:rPr>
              <w:t>Không có thông tin</w:t>
            </w:r>
          </w:p>
        </w:tc>
      </w:tr>
      <w:tr w:rsidR="00F00D3A" w:rsidRPr="007462A9" w:rsidTr="00F00D3A">
        <w:tc>
          <w:tcPr>
            <w:tcW w:w="3000" w:type="dxa"/>
            <w:shd w:val="clear" w:color="auto" w:fill="F5F5F5"/>
            <w:tcMar>
              <w:top w:w="105" w:type="dxa"/>
              <w:left w:w="105" w:type="dxa"/>
              <w:bottom w:w="105" w:type="dxa"/>
              <w:right w:w="105" w:type="dxa"/>
            </w:tcMar>
            <w:hideMark/>
          </w:tcPr>
          <w:p w:rsidR="00F00D3A" w:rsidRPr="007462A9" w:rsidRDefault="00F00D3A" w:rsidP="007462A9">
            <w:pPr>
              <w:jc w:val="center"/>
              <w:rPr>
                <w:b/>
                <w:bCs/>
                <w:color w:val="333333"/>
                <w:szCs w:val="26"/>
              </w:rPr>
            </w:pPr>
            <w:r w:rsidRPr="007462A9">
              <w:rPr>
                <w:b/>
                <w:bCs/>
                <w:color w:val="333333"/>
                <w:szCs w:val="26"/>
              </w:rPr>
              <w:t>Lệ phí</w:t>
            </w:r>
          </w:p>
        </w:tc>
        <w:tc>
          <w:tcPr>
            <w:tcW w:w="6603" w:type="dxa"/>
            <w:gridSpan w:val="2"/>
            <w:shd w:val="clear" w:color="auto" w:fill="FFFFFF"/>
            <w:tcMar>
              <w:top w:w="105" w:type="dxa"/>
              <w:left w:w="105" w:type="dxa"/>
              <w:bottom w:w="105" w:type="dxa"/>
              <w:right w:w="105" w:type="dxa"/>
            </w:tcMar>
            <w:hideMark/>
          </w:tcPr>
          <w:p w:rsidR="00F00D3A" w:rsidRPr="007462A9" w:rsidRDefault="00F00D3A" w:rsidP="007462A9">
            <w:pPr>
              <w:jc w:val="both"/>
              <w:rPr>
                <w:color w:val="333333"/>
                <w:szCs w:val="26"/>
              </w:rPr>
            </w:pPr>
            <w:r w:rsidRPr="007462A9">
              <w:rPr>
                <w:color w:val="333333"/>
                <w:szCs w:val="26"/>
              </w:rPr>
              <w:t>Không có thông tin</w:t>
            </w:r>
          </w:p>
        </w:tc>
      </w:tr>
      <w:tr w:rsidR="00F00D3A" w:rsidRPr="007462A9" w:rsidTr="00F00D3A">
        <w:tc>
          <w:tcPr>
            <w:tcW w:w="3000" w:type="dxa"/>
            <w:shd w:val="clear" w:color="auto" w:fill="F5F5F5"/>
            <w:tcMar>
              <w:top w:w="105" w:type="dxa"/>
              <w:left w:w="105" w:type="dxa"/>
              <w:bottom w:w="105" w:type="dxa"/>
              <w:right w:w="105" w:type="dxa"/>
            </w:tcMar>
            <w:hideMark/>
          </w:tcPr>
          <w:p w:rsidR="00F00D3A" w:rsidRPr="007462A9" w:rsidRDefault="00F00D3A" w:rsidP="007462A9">
            <w:pPr>
              <w:jc w:val="center"/>
              <w:rPr>
                <w:b/>
                <w:bCs/>
                <w:color w:val="333333"/>
                <w:szCs w:val="26"/>
              </w:rPr>
            </w:pPr>
            <w:r w:rsidRPr="007462A9">
              <w:rPr>
                <w:b/>
                <w:bCs/>
                <w:color w:val="333333"/>
                <w:szCs w:val="26"/>
              </w:rPr>
              <w:t>Mức giá</w:t>
            </w:r>
          </w:p>
        </w:tc>
        <w:tc>
          <w:tcPr>
            <w:tcW w:w="6603" w:type="dxa"/>
            <w:gridSpan w:val="2"/>
            <w:shd w:val="clear" w:color="auto" w:fill="FFFFFF"/>
            <w:tcMar>
              <w:top w:w="105" w:type="dxa"/>
              <w:left w:w="105" w:type="dxa"/>
              <w:bottom w:w="105" w:type="dxa"/>
              <w:right w:w="105" w:type="dxa"/>
            </w:tcMar>
            <w:hideMark/>
          </w:tcPr>
          <w:p w:rsidR="00F00D3A" w:rsidRPr="007462A9" w:rsidRDefault="00F00D3A" w:rsidP="007462A9">
            <w:pPr>
              <w:jc w:val="both"/>
              <w:rPr>
                <w:color w:val="333333"/>
                <w:szCs w:val="26"/>
              </w:rPr>
            </w:pPr>
            <w:r w:rsidRPr="007462A9">
              <w:rPr>
                <w:color w:val="333333"/>
                <w:szCs w:val="26"/>
              </w:rPr>
              <w:t>Không có thông tin</w:t>
            </w:r>
          </w:p>
        </w:tc>
      </w:tr>
      <w:tr w:rsidR="00F00D3A" w:rsidRPr="007462A9" w:rsidTr="00F00D3A">
        <w:tc>
          <w:tcPr>
            <w:tcW w:w="3000" w:type="dxa"/>
            <w:shd w:val="clear" w:color="auto" w:fill="F5F5F5"/>
            <w:tcMar>
              <w:top w:w="105" w:type="dxa"/>
              <w:left w:w="105" w:type="dxa"/>
              <w:bottom w:w="105" w:type="dxa"/>
              <w:right w:w="105" w:type="dxa"/>
            </w:tcMar>
            <w:hideMark/>
          </w:tcPr>
          <w:p w:rsidR="00F00D3A" w:rsidRPr="007462A9" w:rsidRDefault="00F00D3A" w:rsidP="007462A9">
            <w:pPr>
              <w:jc w:val="center"/>
              <w:rPr>
                <w:b/>
                <w:bCs/>
                <w:color w:val="333333"/>
                <w:szCs w:val="26"/>
              </w:rPr>
            </w:pPr>
            <w:r w:rsidRPr="007462A9">
              <w:rPr>
                <w:b/>
                <w:bCs/>
                <w:color w:val="333333"/>
                <w:szCs w:val="26"/>
              </w:rPr>
              <w:t>Thời hạn giải quyết</w:t>
            </w:r>
          </w:p>
        </w:tc>
        <w:tc>
          <w:tcPr>
            <w:tcW w:w="6603" w:type="dxa"/>
            <w:gridSpan w:val="2"/>
            <w:shd w:val="clear" w:color="auto" w:fill="FFFFFF"/>
            <w:tcMar>
              <w:top w:w="105" w:type="dxa"/>
              <w:left w:w="105" w:type="dxa"/>
              <w:bottom w:w="105" w:type="dxa"/>
              <w:right w:w="105" w:type="dxa"/>
            </w:tcMar>
            <w:hideMark/>
          </w:tcPr>
          <w:p w:rsidR="00F00D3A" w:rsidRPr="007462A9" w:rsidRDefault="00F00D3A" w:rsidP="007462A9">
            <w:pPr>
              <w:jc w:val="both"/>
              <w:textAlignment w:val="baseline"/>
              <w:rPr>
                <w:color w:val="333333"/>
                <w:szCs w:val="26"/>
              </w:rPr>
            </w:pPr>
            <w:r w:rsidRPr="007462A9">
              <w:rPr>
                <w:color w:val="333333"/>
                <w:szCs w:val="26"/>
              </w:rPr>
              <w:t xml:space="preserve">- Trong thời hạn 05 (năm) ngày làm việc kể từ ngày nhận được hồ sơ của tổ chức, cá nhân, </w:t>
            </w:r>
            <w:r w:rsidR="00A54534" w:rsidRPr="007462A9">
              <w:rPr>
                <w:color w:val="333333"/>
                <w:szCs w:val="26"/>
              </w:rPr>
              <w:t>Phòng Quản lý Tiêu chuẩn Đo lường Chất lượng</w:t>
            </w:r>
            <w:r w:rsidRPr="007462A9">
              <w:rPr>
                <w:color w:val="333333"/>
                <w:szCs w:val="26"/>
              </w:rPr>
              <w:t xml:space="preserve"> tiến hành thẩm xét hồ sơ:</w:t>
            </w:r>
          </w:p>
          <w:p w:rsidR="00F00D3A" w:rsidRPr="007462A9" w:rsidRDefault="00F00D3A" w:rsidP="007462A9">
            <w:pPr>
              <w:jc w:val="both"/>
              <w:textAlignment w:val="baseline"/>
              <w:rPr>
                <w:color w:val="333333"/>
                <w:szCs w:val="26"/>
              </w:rPr>
            </w:pPr>
            <w:r w:rsidRPr="007462A9">
              <w:rPr>
                <w:color w:val="333333"/>
                <w:szCs w:val="26"/>
              </w:rPr>
              <w:t xml:space="preserve">+ Trường hợp hồ sơ không đáp ứng yêu cầu quy định, </w:t>
            </w:r>
            <w:r w:rsidR="00A54534" w:rsidRPr="007462A9">
              <w:rPr>
                <w:color w:val="333333"/>
                <w:szCs w:val="26"/>
              </w:rPr>
              <w:t>Phòng Quản lý Tiêu chuẩn Đo lường Chất lượng</w:t>
            </w:r>
            <w:r w:rsidRPr="007462A9">
              <w:rPr>
                <w:color w:val="333333"/>
                <w:szCs w:val="26"/>
              </w:rPr>
              <w:t xml:space="preserve"> thông báo bằng thư điện tử (email) hoặc bằng văn bản cho tổ chức, cá nhân đề nghị bổ sung hồ sơ theo quy định:</w:t>
            </w:r>
          </w:p>
          <w:p w:rsidR="00F00D3A" w:rsidRPr="007462A9" w:rsidRDefault="00F00D3A" w:rsidP="007462A9">
            <w:pPr>
              <w:jc w:val="both"/>
              <w:textAlignment w:val="baseline"/>
              <w:rPr>
                <w:color w:val="333333"/>
                <w:szCs w:val="26"/>
              </w:rPr>
            </w:pPr>
            <w:r w:rsidRPr="007462A9">
              <w:rPr>
                <w:color w:val="333333"/>
                <w:szCs w:val="26"/>
              </w:rPr>
              <w:t xml:space="preserve">Sau 30 (ba mươi) ngày kể từ ngày có thông báo yêu cầu tổ chức, cá nhân bổ sung hồ sơ nhưng không nhận được văn bản giải trình lý do không bổ sung được hồ sơ theo quy định, </w:t>
            </w:r>
            <w:r w:rsidR="00A54534" w:rsidRPr="007462A9">
              <w:rPr>
                <w:color w:val="333333"/>
                <w:szCs w:val="26"/>
              </w:rPr>
              <w:t>Phòng Quản lý Tiêu chuẩn Đo lường Chất lượng</w:t>
            </w:r>
            <w:r w:rsidRPr="007462A9">
              <w:rPr>
                <w:color w:val="333333"/>
                <w:szCs w:val="26"/>
              </w:rPr>
              <w:t xml:space="preserve"> có văn bản thông báo từ chối cấp bổ sung Giấy phép vận chuyển hàng nguy hiểm và nêu rõ lý do.</w:t>
            </w:r>
          </w:p>
          <w:p w:rsidR="00F00D3A" w:rsidRPr="007462A9" w:rsidRDefault="00F00D3A" w:rsidP="007462A9">
            <w:pPr>
              <w:jc w:val="both"/>
              <w:textAlignment w:val="baseline"/>
              <w:rPr>
                <w:color w:val="333333"/>
                <w:szCs w:val="26"/>
              </w:rPr>
            </w:pPr>
            <w:r w:rsidRPr="007462A9">
              <w:rPr>
                <w:color w:val="333333"/>
                <w:szCs w:val="26"/>
              </w:rPr>
              <w:t xml:space="preserve">+ Trường hợp hồ sơ hợp lệ, </w:t>
            </w:r>
            <w:r w:rsidR="00A54534" w:rsidRPr="007462A9">
              <w:rPr>
                <w:color w:val="333333"/>
                <w:szCs w:val="26"/>
              </w:rPr>
              <w:t>Phòng Quản lý Tiêu chuẩn Đo lường Chất lượng</w:t>
            </w:r>
            <w:r w:rsidRPr="007462A9">
              <w:rPr>
                <w:color w:val="333333"/>
                <w:szCs w:val="26"/>
              </w:rPr>
              <w:t xml:space="preserve"> cấp bổ sung Giấy phép vận chuyển hàng nguy hiểm cho tổ chức, cá nhân.</w:t>
            </w:r>
          </w:p>
          <w:p w:rsidR="00F00D3A" w:rsidRPr="007462A9" w:rsidRDefault="00F00D3A" w:rsidP="007462A9">
            <w:pPr>
              <w:jc w:val="both"/>
              <w:textAlignment w:val="baseline"/>
              <w:rPr>
                <w:color w:val="333333"/>
                <w:szCs w:val="26"/>
              </w:rPr>
            </w:pPr>
            <w:r w:rsidRPr="007462A9">
              <w:rPr>
                <w:color w:val="333333"/>
                <w:szCs w:val="26"/>
              </w:rPr>
              <w:t>+ Trường hợp phải thẩm định thực tế:</w:t>
            </w:r>
          </w:p>
          <w:p w:rsidR="00F00D3A" w:rsidRPr="007462A9" w:rsidRDefault="00F00D3A" w:rsidP="007462A9">
            <w:pPr>
              <w:jc w:val="both"/>
              <w:textAlignment w:val="baseline"/>
              <w:rPr>
                <w:color w:val="333333"/>
                <w:szCs w:val="26"/>
              </w:rPr>
            </w:pPr>
            <w:r w:rsidRPr="007462A9">
              <w:rPr>
                <w:color w:val="333333"/>
                <w:szCs w:val="26"/>
              </w:rPr>
              <w:t xml:space="preserve">·   Trường hợp tổ chức, cá nhân không phải thực hiện hành động khắc phục để hoàn thiện hồ sơ, trong thời hạn 02 (hai) ngày làm việc kể từ ngày có Biên bản thẩm định thực tế, </w:t>
            </w:r>
            <w:r w:rsidR="00A54534" w:rsidRPr="007462A9">
              <w:rPr>
                <w:color w:val="333333"/>
                <w:szCs w:val="26"/>
              </w:rPr>
              <w:t>Phòng Quản lý Tiêu chuẩn Đo lường Chất lượng</w:t>
            </w:r>
            <w:r w:rsidRPr="007462A9">
              <w:rPr>
                <w:color w:val="333333"/>
                <w:szCs w:val="26"/>
              </w:rPr>
              <w:t xml:space="preserve"> cấp bổ sung Giấy phép vận chuyển hàng nguy hiểm cho tổ chức, cá nhân.</w:t>
            </w:r>
          </w:p>
          <w:p w:rsidR="00F00D3A" w:rsidRPr="007462A9" w:rsidRDefault="00F00D3A" w:rsidP="007462A9">
            <w:pPr>
              <w:jc w:val="both"/>
              <w:textAlignment w:val="baseline"/>
              <w:rPr>
                <w:color w:val="333333"/>
                <w:szCs w:val="26"/>
              </w:rPr>
            </w:pPr>
            <w:r w:rsidRPr="007462A9">
              <w:rPr>
                <w:color w:val="333333"/>
                <w:szCs w:val="26"/>
              </w:rPr>
              <w:t xml:space="preserve">·   Trường hợp tổ chức, cá nhân phải thực hiện hành động khắc phục để hoàn thiện hồ sơ cấp bổ sung Giấy phép vận chuyển hàng nguy hiểm thì thời hạn khắc phục tối đa không quá 30 (ba mươi) ngày làm việc kể từ ngày có Biên bản thẩm định thực tế. Trong thời hạn 03 (ba) ngày làm việc kể từ ngày </w:t>
            </w:r>
            <w:r w:rsidR="00A54534" w:rsidRPr="007462A9">
              <w:rPr>
                <w:color w:val="333333"/>
                <w:szCs w:val="26"/>
              </w:rPr>
              <w:t>Phòng Quản lý Tiêu chuẩn Đo lường Chất lượng</w:t>
            </w:r>
            <w:r w:rsidRPr="007462A9">
              <w:rPr>
                <w:color w:val="333333"/>
                <w:szCs w:val="26"/>
              </w:rPr>
              <w:t xml:space="preserve"> nhận được báo cáo bằng văn bản của tổ chức, cá nhân đề nghị cấp bổ sung Giấy phép vận chuyển hàng nguy hiểm với nội dung đã hoàn thành hành động khắc phục, </w:t>
            </w:r>
            <w:r w:rsidR="00A54534" w:rsidRPr="007462A9">
              <w:rPr>
                <w:color w:val="333333"/>
                <w:szCs w:val="26"/>
              </w:rPr>
              <w:t>Phòng Quản lý Tiêu chuẩn Đo lường Chất lượng</w:t>
            </w:r>
            <w:r w:rsidRPr="007462A9">
              <w:rPr>
                <w:color w:val="333333"/>
                <w:szCs w:val="26"/>
              </w:rPr>
              <w:t xml:space="preserve"> tổ chức thẩm định bổ sung kết quả hành động khắc phục.</w:t>
            </w:r>
          </w:p>
          <w:p w:rsidR="00F00D3A" w:rsidRPr="007462A9" w:rsidRDefault="00F00D3A" w:rsidP="007462A9">
            <w:pPr>
              <w:jc w:val="both"/>
              <w:textAlignment w:val="baseline"/>
              <w:rPr>
                <w:color w:val="333333"/>
                <w:szCs w:val="26"/>
              </w:rPr>
            </w:pPr>
            <w:r w:rsidRPr="007462A9">
              <w:rPr>
                <w:color w:val="333333"/>
                <w:szCs w:val="26"/>
              </w:rPr>
              <w:t xml:space="preserve">Trong thời hạn 02 (hai) ngày làm việc kể từ ngày có kết quả thẩm định bổ sung, </w:t>
            </w:r>
            <w:r w:rsidR="00A54534" w:rsidRPr="007462A9">
              <w:rPr>
                <w:color w:val="333333"/>
                <w:szCs w:val="26"/>
              </w:rPr>
              <w:t>Phòng Quản lý Tiêu chuẩn Đo lường Chất lượng</w:t>
            </w:r>
            <w:r w:rsidRPr="007462A9">
              <w:rPr>
                <w:color w:val="333333"/>
                <w:szCs w:val="26"/>
              </w:rPr>
              <w:t xml:space="preserve"> có trách nhiệm cấp hoặc từ chối cấp bổ sung </w:t>
            </w:r>
            <w:r w:rsidRPr="007462A9">
              <w:rPr>
                <w:color w:val="333333"/>
                <w:szCs w:val="26"/>
              </w:rPr>
              <w:lastRenderedPageBreak/>
              <w:t>Giấy phép vận chuyển hàng nguy hiểm cho tổ chức, cá nhân</w:t>
            </w:r>
          </w:p>
        </w:tc>
      </w:tr>
      <w:tr w:rsidR="00F00D3A" w:rsidRPr="007462A9" w:rsidTr="00F00D3A">
        <w:tc>
          <w:tcPr>
            <w:tcW w:w="3000" w:type="dxa"/>
            <w:shd w:val="clear" w:color="auto" w:fill="F5F5F5"/>
            <w:tcMar>
              <w:top w:w="105" w:type="dxa"/>
              <w:left w:w="105" w:type="dxa"/>
              <w:bottom w:w="105" w:type="dxa"/>
              <w:right w:w="105" w:type="dxa"/>
            </w:tcMar>
            <w:hideMark/>
          </w:tcPr>
          <w:p w:rsidR="00F00D3A" w:rsidRPr="007462A9" w:rsidRDefault="00F00D3A" w:rsidP="007462A9">
            <w:pPr>
              <w:jc w:val="center"/>
              <w:rPr>
                <w:b/>
                <w:bCs/>
                <w:color w:val="333333"/>
                <w:szCs w:val="26"/>
              </w:rPr>
            </w:pPr>
            <w:r w:rsidRPr="007462A9">
              <w:rPr>
                <w:b/>
                <w:bCs/>
                <w:color w:val="333333"/>
                <w:szCs w:val="26"/>
              </w:rPr>
              <w:lastRenderedPageBreak/>
              <w:t>Đối tượng thực hiện</w:t>
            </w:r>
          </w:p>
        </w:tc>
        <w:tc>
          <w:tcPr>
            <w:tcW w:w="6603" w:type="dxa"/>
            <w:gridSpan w:val="2"/>
            <w:shd w:val="clear" w:color="auto" w:fill="FFFFFF"/>
            <w:tcMar>
              <w:top w:w="105" w:type="dxa"/>
              <w:left w:w="105" w:type="dxa"/>
              <w:bottom w:w="105" w:type="dxa"/>
              <w:right w:w="105" w:type="dxa"/>
            </w:tcMar>
            <w:hideMark/>
          </w:tcPr>
          <w:p w:rsidR="00F00D3A" w:rsidRPr="007462A9" w:rsidRDefault="00F00D3A" w:rsidP="007462A9">
            <w:pPr>
              <w:jc w:val="both"/>
              <w:rPr>
                <w:color w:val="333333"/>
                <w:szCs w:val="26"/>
              </w:rPr>
            </w:pPr>
            <w:r w:rsidRPr="007462A9">
              <w:rPr>
                <w:color w:val="333333"/>
                <w:szCs w:val="26"/>
              </w:rPr>
              <w:t>Tổ chức, cá nhân trong nước và ngoài nước thực hiện việc vận chuyển và tổ chức, cá nhân khác có liên quan đến vận chuyển hàng nguy hiểm bằng phương tiện giao thông cơ giới đường bộ, đường sắt, đường thủy nội địa trên lãnh thổ Việt Nam.</w:t>
            </w:r>
          </w:p>
        </w:tc>
      </w:tr>
      <w:tr w:rsidR="00F00D3A" w:rsidRPr="007462A9" w:rsidTr="00F00D3A">
        <w:tc>
          <w:tcPr>
            <w:tcW w:w="3000" w:type="dxa"/>
            <w:shd w:val="clear" w:color="auto" w:fill="F5F5F5"/>
            <w:tcMar>
              <w:top w:w="105" w:type="dxa"/>
              <w:left w:w="105" w:type="dxa"/>
              <w:bottom w:w="105" w:type="dxa"/>
              <w:right w:w="105" w:type="dxa"/>
            </w:tcMar>
            <w:hideMark/>
          </w:tcPr>
          <w:p w:rsidR="00F00D3A" w:rsidRPr="007462A9" w:rsidRDefault="00F00D3A" w:rsidP="007462A9">
            <w:pPr>
              <w:jc w:val="center"/>
              <w:rPr>
                <w:b/>
                <w:bCs/>
                <w:color w:val="333333"/>
                <w:szCs w:val="26"/>
              </w:rPr>
            </w:pPr>
            <w:r w:rsidRPr="007462A9">
              <w:rPr>
                <w:b/>
                <w:bCs/>
                <w:color w:val="333333"/>
                <w:szCs w:val="26"/>
              </w:rPr>
              <w:t>Cơ quan thực hiện</w:t>
            </w:r>
          </w:p>
        </w:tc>
        <w:tc>
          <w:tcPr>
            <w:tcW w:w="6603" w:type="dxa"/>
            <w:gridSpan w:val="2"/>
            <w:shd w:val="clear" w:color="auto" w:fill="FFFFFF"/>
            <w:tcMar>
              <w:top w:w="105" w:type="dxa"/>
              <w:left w:w="105" w:type="dxa"/>
              <w:bottom w:w="105" w:type="dxa"/>
              <w:right w:w="105" w:type="dxa"/>
            </w:tcMar>
            <w:hideMark/>
          </w:tcPr>
          <w:p w:rsidR="00F00D3A" w:rsidRPr="007462A9" w:rsidRDefault="00F00D3A" w:rsidP="007462A9">
            <w:pPr>
              <w:jc w:val="both"/>
              <w:rPr>
                <w:color w:val="333333"/>
                <w:szCs w:val="26"/>
              </w:rPr>
            </w:pPr>
            <w:r w:rsidRPr="007462A9">
              <w:rPr>
                <w:color w:val="333333"/>
                <w:szCs w:val="26"/>
              </w:rPr>
              <w:t>Sở Khoa học và Công nghệ Thái Nguyên</w:t>
            </w:r>
          </w:p>
        </w:tc>
      </w:tr>
      <w:tr w:rsidR="00F00D3A" w:rsidRPr="007462A9" w:rsidTr="00F00D3A">
        <w:tc>
          <w:tcPr>
            <w:tcW w:w="3000" w:type="dxa"/>
            <w:shd w:val="clear" w:color="auto" w:fill="F5F5F5"/>
            <w:tcMar>
              <w:top w:w="105" w:type="dxa"/>
              <w:left w:w="105" w:type="dxa"/>
              <w:bottom w:w="105" w:type="dxa"/>
              <w:right w:w="105" w:type="dxa"/>
            </w:tcMar>
            <w:hideMark/>
          </w:tcPr>
          <w:p w:rsidR="00F00D3A" w:rsidRPr="007462A9" w:rsidRDefault="00F00D3A" w:rsidP="007462A9">
            <w:pPr>
              <w:jc w:val="center"/>
              <w:rPr>
                <w:b/>
                <w:bCs/>
                <w:color w:val="333333"/>
                <w:szCs w:val="26"/>
              </w:rPr>
            </w:pPr>
            <w:r w:rsidRPr="007462A9">
              <w:rPr>
                <w:b/>
                <w:bCs/>
                <w:color w:val="333333"/>
                <w:szCs w:val="26"/>
              </w:rPr>
              <w:t>Cơ quan có thẩm quyền quyết định</w:t>
            </w:r>
          </w:p>
        </w:tc>
        <w:tc>
          <w:tcPr>
            <w:tcW w:w="6603" w:type="dxa"/>
            <w:gridSpan w:val="2"/>
            <w:shd w:val="clear" w:color="auto" w:fill="FFFFFF"/>
            <w:tcMar>
              <w:top w:w="105" w:type="dxa"/>
              <w:left w:w="105" w:type="dxa"/>
              <w:bottom w:w="105" w:type="dxa"/>
              <w:right w:w="105" w:type="dxa"/>
            </w:tcMar>
            <w:hideMark/>
          </w:tcPr>
          <w:p w:rsidR="00F00D3A" w:rsidRPr="007462A9" w:rsidRDefault="00F00D3A" w:rsidP="007462A9">
            <w:pPr>
              <w:jc w:val="both"/>
              <w:rPr>
                <w:color w:val="333333"/>
                <w:szCs w:val="26"/>
              </w:rPr>
            </w:pPr>
            <w:r w:rsidRPr="007462A9">
              <w:rPr>
                <w:color w:val="333333"/>
                <w:szCs w:val="26"/>
              </w:rPr>
              <w:t xml:space="preserve">Sở Khoa học và Công nghệ Thái Nguyên; </w:t>
            </w:r>
            <w:r w:rsidR="00A54534" w:rsidRPr="007462A9">
              <w:rPr>
                <w:color w:val="333333"/>
                <w:szCs w:val="26"/>
              </w:rPr>
              <w:t>Phòng Quản lý Tiêu chuẩn Đo lường Chất lượng</w:t>
            </w:r>
          </w:p>
        </w:tc>
      </w:tr>
      <w:tr w:rsidR="00F00D3A" w:rsidRPr="007462A9" w:rsidTr="00F00D3A">
        <w:tc>
          <w:tcPr>
            <w:tcW w:w="3000" w:type="dxa"/>
            <w:shd w:val="clear" w:color="auto" w:fill="F5F5F5"/>
            <w:tcMar>
              <w:top w:w="105" w:type="dxa"/>
              <w:left w:w="105" w:type="dxa"/>
              <w:bottom w:w="105" w:type="dxa"/>
              <w:right w:w="105" w:type="dxa"/>
            </w:tcMar>
            <w:hideMark/>
          </w:tcPr>
          <w:p w:rsidR="00F00D3A" w:rsidRPr="007462A9" w:rsidRDefault="00F00D3A" w:rsidP="007462A9">
            <w:pPr>
              <w:jc w:val="center"/>
              <w:rPr>
                <w:b/>
                <w:bCs/>
                <w:color w:val="333333"/>
                <w:szCs w:val="26"/>
              </w:rPr>
            </w:pPr>
            <w:r w:rsidRPr="007462A9">
              <w:rPr>
                <w:b/>
                <w:bCs/>
                <w:color w:val="333333"/>
                <w:szCs w:val="26"/>
              </w:rPr>
              <w:t>Địa chỉ tiếp nhận hồ sơ</w:t>
            </w:r>
          </w:p>
        </w:tc>
        <w:tc>
          <w:tcPr>
            <w:tcW w:w="6603" w:type="dxa"/>
            <w:gridSpan w:val="2"/>
            <w:shd w:val="clear" w:color="auto" w:fill="FFFFFF"/>
            <w:tcMar>
              <w:top w:w="105" w:type="dxa"/>
              <w:left w:w="105" w:type="dxa"/>
              <w:bottom w:w="105" w:type="dxa"/>
              <w:right w:w="105" w:type="dxa"/>
            </w:tcMar>
            <w:hideMark/>
          </w:tcPr>
          <w:p w:rsidR="00F00D3A" w:rsidRPr="007462A9" w:rsidRDefault="00F00D3A" w:rsidP="007462A9">
            <w:pPr>
              <w:jc w:val="both"/>
              <w:textAlignment w:val="baseline"/>
              <w:rPr>
                <w:color w:val="333333"/>
                <w:szCs w:val="26"/>
              </w:rPr>
            </w:pPr>
            <w:r w:rsidRPr="007462A9">
              <w:rPr>
                <w:color w:val="333333"/>
                <w:szCs w:val="26"/>
              </w:rPr>
              <w:t xml:space="preserve">Sở Khoa học và Công nghệ Thái Nguyên </w:t>
            </w:r>
          </w:p>
          <w:p w:rsidR="00F00D3A" w:rsidRPr="007462A9" w:rsidRDefault="00F00D3A" w:rsidP="007462A9">
            <w:pPr>
              <w:jc w:val="both"/>
              <w:textAlignment w:val="baseline"/>
              <w:rPr>
                <w:color w:val="333333"/>
                <w:szCs w:val="26"/>
              </w:rPr>
            </w:pPr>
            <w:r w:rsidRPr="007462A9">
              <w:rPr>
                <w:color w:val="333333"/>
                <w:szCs w:val="26"/>
              </w:rPr>
              <w:t>Địa chỉ: Số 513, đường Lương Ngọc Quyến, thành phố Thái Nguyên.</w:t>
            </w:r>
          </w:p>
        </w:tc>
      </w:tr>
      <w:tr w:rsidR="00F00D3A" w:rsidRPr="007462A9" w:rsidTr="00F00D3A">
        <w:tc>
          <w:tcPr>
            <w:tcW w:w="3000" w:type="dxa"/>
            <w:shd w:val="clear" w:color="auto" w:fill="F5F5F5"/>
            <w:tcMar>
              <w:top w:w="105" w:type="dxa"/>
              <w:left w:w="105" w:type="dxa"/>
              <w:bottom w:w="105" w:type="dxa"/>
              <w:right w:w="105" w:type="dxa"/>
            </w:tcMar>
            <w:hideMark/>
          </w:tcPr>
          <w:p w:rsidR="00F00D3A" w:rsidRPr="007462A9" w:rsidRDefault="00F00D3A" w:rsidP="007462A9">
            <w:pPr>
              <w:jc w:val="center"/>
              <w:rPr>
                <w:b/>
                <w:bCs/>
                <w:color w:val="333333"/>
                <w:szCs w:val="26"/>
              </w:rPr>
            </w:pPr>
            <w:r w:rsidRPr="007462A9">
              <w:rPr>
                <w:b/>
                <w:bCs/>
                <w:color w:val="333333"/>
                <w:szCs w:val="26"/>
              </w:rPr>
              <w:t>Cơ quan được ủy quyền</w:t>
            </w:r>
          </w:p>
        </w:tc>
        <w:tc>
          <w:tcPr>
            <w:tcW w:w="6603" w:type="dxa"/>
            <w:gridSpan w:val="2"/>
            <w:shd w:val="clear" w:color="auto" w:fill="FFFFFF"/>
            <w:tcMar>
              <w:top w:w="105" w:type="dxa"/>
              <w:left w:w="105" w:type="dxa"/>
              <w:bottom w:w="105" w:type="dxa"/>
              <w:right w:w="105" w:type="dxa"/>
            </w:tcMar>
            <w:hideMark/>
          </w:tcPr>
          <w:p w:rsidR="00F00D3A" w:rsidRPr="007462A9" w:rsidRDefault="00F00D3A" w:rsidP="007462A9">
            <w:pPr>
              <w:jc w:val="both"/>
              <w:rPr>
                <w:color w:val="333333"/>
                <w:szCs w:val="26"/>
              </w:rPr>
            </w:pPr>
            <w:r w:rsidRPr="007462A9">
              <w:rPr>
                <w:color w:val="333333"/>
                <w:szCs w:val="26"/>
              </w:rPr>
              <w:t>Không có thông tin</w:t>
            </w:r>
          </w:p>
        </w:tc>
      </w:tr>
      <w:tr w:rsidR="00F00D3A" w:rsidRPr="007462A9" w:rsidTr="00F00D3A">
        <w:tc>
          <w:tcPr>
            <w:tcW w:w="3000" w:type="dxa"/>
            <w:shd w:val="clear" w:color="auto" w:fill="F5F5F5"/>
            <w:tcMar>
              <w:top w:w="105" w:type="dxa"/>
              <w:left w:w="105" w:type="dxa"/>
              <w:bottom w:w="105" w:type="dxa"/>
              <w:right w:w="105" w:type="dxa"/>
            </w:tcMar>
            <w:hideMark/>
          </w:tcPr>
          <w:p w:rsidR="00F00D3A" w:rsidRPr="007462A9" w:rsidRDefault="00F00D3A" w:rsidP="007462A9">
            <w:pPr>
              <w:jc w:val="center"/>
              <w:rPr>
                <w:b/>
                <w:bCs/>
                <w:color w:val="333333"/>
                <w:szCs w:val="26"/>
              </w:rPr>
            </w:pPr>
            <w:r w:rsidRPr="007462A9">
              <w:rPr>
                <w:b/>
                <w:bCs/>
                <w:color w:val="333333"/>
                <w:szCs w:val="26"/>
              </w:rPr>
              <w:t>Cơ quan phối hợp</w:t>
            </w:r>
          </w:p>
        </w:tc>
        <w:tc>
          <w:tcPr>
            <w:tcW w:w="6603" w:type="dxa"/>
            <w:gridSpan w:val="2"/>
            <w:shd w:val="clear" w:color="auto" w:fill="FFFFFF"/>
            <w:tcMar>
              <w:top w:w="105" w:type="dxa"/>
              <w:left w:w="105" w:type="dxa"/>
              <w:bottom w:w="105" w:type="dxa"/>
              <w:right w:w="105" w:type="dxa"/>
            </w:tcMar>
            <w:hideMark/>
          </w:tcPr>
          <w:p w:rsidR="00F00D3A" w:rsidRPr="007462A9" w:rsidRDefault="00F00D3A" w:rsidP="007462A9">
            <w:pPr>
              <w:jc w:val="both"/>
              <w:rPr>
                <w:color w:val="333333"/>
                <w:szCs w:val="26"/>
              </w:rPr>
            </w:pPr>
            <w:r w:rsidRPr="007462A9">
              <w:rPr>
                <w:color w:val="333333"/>
                <w:szCs w:val="26"/>
              </w:rPr>
              <w:t>Không có thông tin</w:t>
            </w:r>
          </w:p>
        </w:tc>
      </w:tr>
      <w:tr w:rsidR="00F00D3A" w:rsidRPr="007462A9" w:rsidTr="00F00D3A">
        <w:tc>
          <w:tcPr>
            <w:tcW w:w="3000" w:type="dxa"/>
            <w:shd w:val="clear" w:color="auto" w:fill="F5F5F5"/>
            <w:tcMar>
              <w:top w:w="105" w:type="dxa"/>
              <w:left w:w="105" w:type="dxa"/>
              <w:bottom w:w="105" w:type="dxa"/>
              <w:right w:w="105" w:type="dxa"/>
            </w:tcMar>
            <w:hideMark/>
          </w:tcPr>
          <w:p w:rsidR="00F00D3A" w:rsidRPr="007462A9" w:rsidRDefault="00F00D3A" w:rsidP="007462A9">
            <w:pPr>
              <w:jc w:val="center"/>
              <w:rPr>
                <w:b/>
                <w:bCs/>
                <w:color w:val="333333"/>
                <w:szCs w:val="26"/>
              </w:rPr>
            </w:pPr>
            <w:r w:rsidRPr="007462A9">
              <w:rPr>
                <w:b/>
                <w:bCs/>
                <w:color w:val="333333"/>
                <w:szCs w:val="26"/>
              </w:rPr>
              <w:t>Kết quả thực hiện</w:t>
            </w:r>
          </w:p>
        </w:tc>
        <w:tc>
          <w:tcPr>
            <w:tcW w:w="6603" w:type="dxa"/>
            <w:gridSpan w:val="2"/>
            <w:shd w:val="clear" w:color="auto" w:fill="FFFFFF"/>
            <w:tcMar>
              <w:top w:w="105" w:type="dxa"/>
              <w:left w:w="105" w:type="dxa"/>
              <w:bottom w:w="105" w:type="dxa"/>
              <w:right w:w="105" w:type="dxa"/>
            </w:tcMar>
            <w:hideMark/>
          </w:tcPr>
          <w:p w:rsidR="00F00D3A" w:rsidRPr="007462A9" w:rsidRDefault="00F00D3A" w:rsidP="007462A9">
            <w:pPr>
              <w:jc w:val="both"/>
              <w:rPr>
                <w:color w:val="333333"/>
                <w:szCs w:val="26"/>
              </w:rPr>
            </w:pPr>
            <w:r w:rsidRPr="007462A9">
              <w:rPr>
                <w:color w:val="333333"/>
                <w:szCs w:val="26"/>
              </w:rPr>
              <w:t>Giấy phép vận chuyển hàng nguy hiểm</w:t>
            </w:r>
          </w:p>
        </w:tc>
      </w:tr>
      <w:tr w:rsidR="00F00D3A" w:rsidRPr="007462A9" w:rsidTr="00F00D3A">
        <w:tc>
          <w:tcPr>
            <w:tcW w:w="3000" w:type="dxa"/>
            <w:shd w:val="clear" w:color="auto" w:fill="F5F5F5"/>
            <w:tcMar>
              <w:top w:w="105" w:type="dxa"/>
              <w:left w:w="105" w:type="dxa"/>
              <w:bottom w:w="105" w:type="dxa"/>
              <w:right w:w="105" w:type="dxa"/>
            </w:tcMar>
            <w:hideMark/>
          </w:tcPr>
          <w:p w:rsidR="00F00D3A" w:rsidRPr="007462A9" w:rsidRDefault="00F00D3A" w:rsidP="007462A9">
            <w:pPr>
              <w:jc w:val="center"/>
              <w:rPr>
                <w:b/>
                <w:bCs/>
                <w:color w:val="333333"/>
                <w:szCs w:val="26"/>
              </w:rPr>
            </w:pPr>
            <w:r w:rsidRPr="007462A9">
              <w:rPr>
                <w:b/>
                <w:bCs/>
                <w:color w:val="333333"/>
                <w:szCs w:val="26"/>
              </w:rPr>
              <w:t>Căn cứ pháp lý của TTHC</w:t>
            </w:r>
          </w:p>
        </w:tc>
        <w:tc>
          <w:tcPr>
            <w:tcW w:w="6603" w:type="dxa"/>
            <w:gridSpan w:val="2"/>
            <w:shd w:val="clear" w:color="auto" w:fill="FFFFFF"/>
            <w:tcMar>
              <w:top w:w="105" w:type="dxa"/>
              <w:left w:w="105" w:type="dxa"/>
              <w:bottom w:w="105" w:type="dxa"/>
              <w:right w:w="105" w:type="dxa"/>
            </w:tcMar>
            <w:hideMark/>
          </w:tcPr>
          <w:p w:rsidR="00F00D3A" w:rsidRPr="007462A9" w:rsidRDefault="00FD5045" w:rsidP="007462A9">
            <w:pPr>
              <w:numPr>
                <w:ilvl w:val="0"/>
                <w:numId w:val="9"/>
              </w:numPr>
              <w:ind w:left="0"/>
              <w:jc w:val="both"/>
              <w:textAlignment w:val="baseline"/>
              <w:rPr>
                <w:color w:val="333333"/>
                <w:szCs w:val="26"/>
              </w:rPr>
            </w:pPr>
            <w:hyperlink r:id="rId68" w:tgtFrame="_blank" w:tooltip="Nghị định 29/2005/NĐ-CP" w:history="1">
              <w:r w:rsidR="00F00D3A" w:rsidRPr="007462A9">
                <w:rPr>
                  <w:color w:val="19467F"/>
                  <w:szCs w:val="26"/>
                  <w:u w:val="single"/>
                  <w:bdr w:val="none" w:sz="0" w:space="0" w:color="auto" w:frame="1"/>
                </w:rPr>
                <w:t>Nghị định 29/2005/NĐ-CP</w:t>
              </w:r>
            </w:hyperlink>
          </w:p>
          <w:p w:rsidR="00F00D3A" w:rsidRPr="007462A9" w:rsidRDefault="00FD5045" w:rsidP="007462A9">
            <w:pPr>
              <w:numPr>
                <w:ilvl w:val="0"/>
                <w:numId w:val="9"/>
              </w:numPr>
              <w:ind w:left="0"/>
              <w:jc w:val="both"/>
              <w:textAlignment w:val="baseline"/>
              <w:rPr>
                <w:color w:val="333333"/>
                <w:szCs w:val="26"/>
              </w:rPr>
            </w:pPr>
            <w:hyperlink r:id="rId69" w:tgtFrame="_blank" w:tooltip="05/2007/QH12" w:history="1">
              <w:r w:rsidR="00F00D3A" w:rsidRPr="007462A9">
                <w:rPr>
                  <w:color w:val="19467F"/>
                  <w:szCs w:val="26"/>
                  <w:u w:val="single"/>
                  <w:bdr w:val="none" w:sz="0" w:space="0" w:color="auto" w:frame="1"/>
                </w:rPr>
                <w:t>05/2007/QH12</w:t>
              </w:r>
            </w:hyperlink>
          </w:p>
          <w:p w:rsidR="00F00D3A" w:rsidRPr="007462A9" w:rsidRDefault="00FD5045" w:rsidP="007462A9">
            <w:pPr>
              <w:numPr>
                <w:ilvl w:val="0"/>
                <w:numId w:val="9"/>
              </w:numPr>
              <w:ind w:left="0"/>
              <w:jc w:val="both"/>
              <w:textAlignment w:val="baseline"/>
              <w:rPr>
                <w:color w:val="333333"/>
                <w:szCs w:val="26"/>
              </w:rPr>
            </w:pPr>
            <w:hyperlink r:id="rId70" w:tgtFrame="_blank" w:tooltip="Luật 06/2007/QH12" w:history="1">
              <w:r w:rsidR="00F00D3A" w:rsidRPr="007462A9">
                <w:rPr>
                  <w:color w:val="19467F"/>
                  <w:szCs w:val="26"/>
                  <w:u w:val="single"/>
                  <w:bdr w:val="none" w:sz="0" w:space="0" w:color="auto" w:frame="1"/>
                </w:rPr>
                <w:t>Luật 06/2007/QH12</w:t>
              </w:r>
            </w:hyperlink>
          </w:p>
          <w:p w:rsidR="00F00D3A" w:rsidRPr="007462A9" w:rsidRDefault="00FD5045" w:rsidP="007462A9">
            <w:pPr>
              <w:numPr>
                <w:ilvl w:val="0"/>
                <w:numId w:val="9"/>
              </w:numPr>
              <w:ind w:left="0"/>
              <w:jc w:val="both"/>
              <w:textAlignment w:val="baseline"/>
              <w:rPr>
                <w:color w:val="333333"/>
                <w:szCs w:val="26"/>
              </w:rPr>
            </w:pPr>
            <w:hyperlink r:id="rId71" w:tgtFrame="_blank" w:tooltip="Nghị định 104/2009/NĐ-CP" w:history="1">
              <w:r w:rsidR="00F00D3A" w:rsidRPr="007462A9">
                <w:rPr>
                  <w:color w:val="19467F"/>
                  <w:szCs w:val="26"/>
                  <w:u w:val="single"/>
                  <w:bdr w:val="none" w:sz="0" w:space="0" w:color="auto" w:frame="1"/>
                </w:rPr>
                <w:t>Nghị định 104/2009/NĐ-CP</w:t>
              </w:r>
            </w:hyperlink>
          </w:p>
          <w:p w:rsidR="00F00D3A" w:rsidRPr="007462A9" w:rsidRDefault="00FD5045" w:rsidP="007462A9">
            <w:pPr>
              <w:numPr>
                <w:ilvl w:val="0"/>
                <w:numId w:val="9"/>
              </w:numPr>
              <w:ind w:left="0"/>
              <w:jc w:val="both"/>
              <w:textAlignment w:val="baseline"/>
              <w:rPr>
                <w:color w:val="333333"/>
                <w:szCs w:val="26"/>
              </w:rPr>
            </w:pPr>
            <w:hyperlink r:id="rId72" w:tgtFrame="_blank" w:tooltip="Nghị định 14/2015/NĐ-CP" w:history="1">
              <w:r w:rsidR="00F00D3A" w:rsidRPr="007462A9">
                <w:rPr>
                  <w:color w:val="19467F"/>
                  <w:szCs w:val="26"/>
                  <w:u w:val="single"/>
                  <w:bdr w:val="none" w:sz="0" w:space="0" w:color="auto" w:frame="1"/>
                </w:rPr>
                <w:t>Nghị định 14/2015/NĐ-CP</w:t>
              </w:r>
            </w:hyperlink>
          </w:p>
          <w:p w:rsidR="00F00D3A" w:rsidRPr="007462A9" w:rsidRDefault="00FD5045" w:rsidP="007462A9">
            <w:pPr>
              <w:numPr>
                <w:ilvl w:val="0"/>
                <w:numId w:val="9"/>
              </w:numPr>
              <w:ind w:left="0"/>
              <w:jc w:val="both"/>
              <w:textAlignment w:val="baseline"/>
              <w:rPr>
                <w:color w:val="333333"/>
                <w:szCs w:val="26"/>
              </w:rPr>
            </w:pPr>
            <w:hyperlink r:id="rId73" w:tgtFrame="_blank" w:tooltip="Thông tư 09/2016/TT-BKHCN" w:history="1">
              <w:r w:rsidR="00F00D3A" w:rsidRPr="007462A9">
                <w:rPr>
                  <w:color w:val="19467F"/>
                  <w:szCs w:val="26"/>
                  <w:u w:val="single"/>
                  <w:bdr w:val="none" w:sz="0" w:space="0" w:color="auto" w:frame="1"/>
                </w:rPr>
                <w:t>Thông tư 09/2016/TT-BKHCN</w:t>
              </w:r>
            </w:hyperlink>
          </w:p>
          <w:p w:rsidR="00F00D3A" w:rsidRPr="007462A9" w:rsidRDefault="00FD5045" w:rsidP="007462A9">
            <w:pPr>
              <w:numPr>
                <w:ilvl w:val="0"/>
                <w:numId w:val="9"/>
              </w:numPr>
              <w:ind w:left="0"/>
              <w:jc w:val="both"/>
              <w:textAlignment w:val="baseline"/>
              <w:rPr>
                <w:color w:val="333333"/>
                <w:szCs w:val="26"/>
              </w:rPr>
            </w:pPr>
            <w:hyperlink r:id="rId74" w:tgtFrame="_blank" w:tooltip="Nghị định 113/2017/NĐ-CP" w:history="1">
              <w:r w:rsidR="00F00D3A" w:rsidRPr="007462A9">
                <w:rPr>
                  <w:color w:val="19467F"/>
                  <w:szCs w:val="26"/>
                  <w:u w:val="single"/>
                  <w:bdr w:val="none" w:sz="0" w:space="0" w:color="auto" w:frame="1"/>
                </w:rPr>
                <w:t>Nghị định 113/2017/NĐ-CP</w:t>
              </w:r>
            </w:hyperlink>
          </w:p>
          <w:p w:rsidR="00F00D3A" w:rsidRPr="007462A9" w:rsidRDefault="00FD5045" w:rsidP="007462A9">
            <w:pPr>
              <w:numPr>
                <w:ilvl w:val="0"/>
                <w:numId w:val="9"/>
              </w:numPr>
              <w:ind w:left="0"/>
              <w:jc w:val="both"/>
              <w:textAlignment w:val="baseline"/>
              <w:rPr>
                <w:color w:val="333333"/>
                <w:szCs w:val="26"/>
              </w:rPr>
            </w:pPr>
            <w:hyperlink r:id="rId75" w:tgtFrame="_blank" w:tooltip="Thông tư 09/2018/TT-BKHCN" w:history="1">
              <w:r w:rsidR="00F00D3A" w:rsidRPr="007462A9">
                <w:rPr>
                  <w:color w:val="19467F"/>
                  <w:szCs w:val="26"/>
                  <w:u w:val="single"/>
                  <w:bdr w:val="none" w:sz="0" w:space="0" w:color="auto" w:frame="1"/>
                </w:rPr>
                <w:t>Thông tư 09/2018/TT-BKHCN</w:t>
              </w:r>
            </w:hyperlink>
          </w:p>
        </w:tc>
      </w:tr>
      <w:tr w:rsidR="00F00D3A" w:rsidRPr="007462A9" w:rsidTr="00F00D3A">
        <w:tc>
          <w:tcPr>
            <w:tcW w:w="3000" w:type="dxa"/>
            <w:shd w:val="clear" w:color="auto" w:fill="F5F5F5"/>
            <w:tcMar>
              <w:top w:w="105" w:type="dxa"/>
              <w:left w:w="105" w:type="dxa"/>
              <w:bottom w:w="105" w:type="dxa"/>
              <w:right w:w="105" w:type="dxa"/>
            </w:tcMar>
            <w:hideMark/>
          </w:tcPr>
          <w:p w:rsidR="00F00D3A" w:rsidRPr="007462A9" w:rsidRDefault="00F00D3A" w:rsidP="007462A9">
            <w:pPr>
              <w:jc w:val="center"/>
              <w:rPr>
                <w:b/>
                <w:bCs/>
                <w:color w:val="333333"/>
                <w:szCs w:val="26"/>
              </w:rPr>
            </w:pPr>
            <w:r w:rsidRPr="007462A9">
              <w:rPr>
                <w:b/>
                <w:bCs/>
                <w:color w:val="333333"/>
                <w:szCs w:val="26"/>
              </w:rPr>
              <w:t>Yêu cầu hoặc điều kiện để thực hiện TTHC</w:t>
            </w:r>
          </w:p>
        </w:tc>
        <w:tc>
          <w:tcPr>
            <w:tcW w:w="6603" w:type="dxa"/>
            <w:gridSpan w:val="2"/>
            <w:shd w:val="clear" w:color="auto" w:fill="FFFFFF"/>
            <w:tcMar>
              <w:top w:w="105" w:type="dxa"/>
              <w:left w:w="105" w:type="dxa"/>
              <w:bottom w:w="105" w:type="dxa"/>
              <w:right w:w="105" w:type="dxa"/>
            </w:tcMar>
            <w:hideMark/>
          </w:tcPr>
          <w:p w:rsidR="00F00D3A" w:rsidRPr="007462A9" w:rsidRDefault="00F00D3A" w:rsidP="007462A9">
            <w:pPr>
              <w:jc w:val="both"/>
              <w:textAlignment w:val="baseline"/>
              <w:rPr>
                <w:color w:val="333333"/>
                <w:szCs w:val="26"/>
              </w:rPr>
            </w:pPr>
            <w:r w:rsidRPr="007462A9">
              <w:rPr>
                <w:color w:val="333333"/>
                <w:szCs w:val="26"/>
              </w:rPr>
              <w:t>Không</w:t>
            </w:r>
          </w:p>
        </w:tc>
      </w:tr>
    </w:tbl>
    <w:p w:rsidR="00D17159" w:rsidRPr="007462A9" w:rsidRDefault="00D17159">
      <w:pPr>
        <w:rPr>
          <w:b/>
          <w:szCs w:val="26"/>
        </w:rPr>
      </w:pPr>
    </w:p>
    <w:p w:rsidR="00D17159" w:rsidRPr="007462A9" w:rsidRDefault="00D17159">
      <w:pPr>
        <w:rPr>
          <w:b/>
          <w:szCs w:val="26"/>
        </w:rPr>
      </w:pPr>
    </w:p>
    <w:p w:rsidR="00D17159" w:rsidRPr="007462A9" w:rsidRDefault="00D17159">
      <w:pPr>
        <w:rPr>
          <w:b/>
          <w:szCs w:val="26"/>
        </w:rPr>
      </w:pPr>
    </w:p>
    <w:p w:rsidR="00D17159" w:rsidRPr="007462A9" w:rsidRDefault="00D17159">
      <w:pPr>
        <w:rPr>
          <w:b/>
          <w:szCs w:val="26"/>
        </w:rPr>
      </w:pPr>
    </w:p>
    <w:p w:rsidR="00D17159" w:rsidRPr="007462A9" w:rsidRDefault="00D17159">
      <w:pPr>
        <w:rPr>
          <w:b/>
          <w:szCs w:val="26"/>
        </w:rPr>
      </w:pPr>
    </w:p>
    <w:p w:rsidR="00D17159" w:rsidRPr="007462A9" w:rsidRDefault="00D17159">
      <w:pPr>
        <w:rPr>
          <w:b/>
          <w:szCs w:val="26"/>
        </w:rPr>
      </w:pPr>
    </w:p>
    <w:p w:rsidR="00D17159" w:rsidRPr="007462A9" w:rsidRDefault="00D17159">
      <w:pPr>
        <w:rPr>
          <w:b/>
          <w:szCs w:val="26"/>
        </w:rPr>
      </w:pPr>
    </w:p>
    <w:p w:rsidR="00D17159" w:rsidRPr="007462A9" w:rsidRDefault="00D17159">
      <w:pPr>
        <w:rPr>
          <w:b/>
          <w:szCs w:val="26"/>
        </w:rPr>
      </w:pPr>
    </w:p>
    <w:p w:rsidR="00D17159" w:rsidRPr="007462A9" w:rsidRDefault="00D17159">
      <w:pPr>
        <w:rPr>
          <w:b/>
          <w:szCs w:val="26"/>
        </w:rPr>
      </w:pPr>
    </w:p>
    <w:p w:rsidR="00D17159" w:rsidRPr="007462A9" w:rsidRDefault="00D17159">
      <w:pPr>
        <w:rPr>
          <w:b/>
          <w:szCs w:val="26"/>
        </w:rPr>
      </w:pPr>
    </w:p>
    <w:p w:rsidR="00D17159" w:rsidRPr="007462A9" w:rsidRDefault="00D17159">
      <w:pPr>
        <w:rPr>
          <w:b/>
          <w:szCs w:val="26"/>
        </w:rPr>
      </w:pPr>
    </w:p>
    <w:p w:rsidR="00D20927" w:rsidRPr="007462A9" w:rsidRDefault="00D20927" w:rsidP="00D17159">
      <w:pPr>
        <w:jc w:val="both"/>
        <w:rPr>
          <w:b/>
          <w:spacing w:val="-4"/>
          <w:szCs w:val="26"/>
        </w:rPr>
      </w:pPr>
      <w:r w:rsidRPr="007462A9">
        <w:rPr>
          <w:b/>
          <w:szCs w:val="26"/>
        </w:rPr>
        <w:lastRenderedPageBreak/>
        <w:t xml:space="preserve">7. Thủ tục cấp lại Giấy phép vận chuyển hàng nguy hiểm là các chất ôxy hóa, các hợp chất ô xít hữu cơ (thuộc loại 5) và các chất ăn mòn (thuộc loại 8) bằng phương tiện giao thông cơ </w:t>
      </w:r>
      <w:r w:rsidRPr="007462A9">
        <w:rPr>
          <w:b/>
          <w:spacing w:val="-4"/>
          <w:szCs w:val="26"/>
        </w:rPr>
        <w:t>giới đường bộ, đường sắt và</w:t>
      </w:r>
      <w:r w:rsidRPr="007462A9" w:rsidDel="00521850">
        <w:rPr>
          <w:b/>
          <w:spacing w:val="-4"/>
          <w:szCs w:val="26"/>
        </w:rPr>
        <w:t xml:space="preserve"> </w:t>
      </w:r>
      <w:r w:rsidRPr="007462A9">
        <w:rPr>
          <w:b/>
          <w:spacing w:val="-4"/>
          <w:szCs w:val="26"/>
        </w:rPr>
        <w:t>đường thủy nội địa</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999"/>
        <w:gridCol w:w="6745"/>
      </w:tblGrid>
      <w:tr w:rsidR="00F00D3A" w:rsidRPr="007462A9" w:rsidTr="00F00D3A">
        <w:tc>
          <w:tcPr>
            <w:tcW w:w="2999" w:type="dxa"/>
            <w:shd w:val="clear" w:color="auto" w:fill="F5F5F5"/>
            <w:tcMar>
              <w:top w:w="105" w:type="dxa"/>
              <w:left w:w="105" w:type="dxa"/>
              <w:bottom w:w="105" w:type="dxa"/>
              <w:right w:w="105" w:type="dxa"/>
            </w:tcMar>
            <w:hideMark/>
          </w:tcPr>
          <w:p w:rsidR="00F00D3A" w:rsidRPr="007462A9" w:rsidRDefault="00F00D3A" w:rsidP="007462A9">
            <w:pPr>
              <w:widowControl w:val="0"/>
              <w:jc w:val="center"/>
              <w:rPr>
                <w:b/>
                <w:bCs/>
                <w:color w:val="333333"/>
                <w:szCs w:val="26"/>
              </w:rPr>
            </w:pPr>
            <w:r w:rsidRPr="007462A9">
              <w:rPr>
                <w:b/>
                <w:bCs/>
                <w:color w:val="333333"/>
                <w:szCs w:val="26"/>
              </w:rPr>
              <w:t>Trình tự thực hiện</w:t>
            </w:r>
          </w:p>
        </w:tc>
        <w:tc>
          <w:tcPr>
            <w:tcW w:w="6745" w:type="dxa"/>
            <w:shd w:val="clear" w:color="auto" w:fill="FFFFFF"/>
            <w:tcMar>
              <w:top w:w="105" w:type="dxa"/>
              <w:left w:w="105" w:type="dxa"/>
              <w:bottom w:w="105" w:type="dxa"/>
              <w:right w:w="105" w:type="dxa"/>
            </w:tcMar>
            <w:hideMark/>
          </w:tcPr>
          <w:p w:rsidR="00F00D3A" w:rsidRPr="007462A9" w:rsidRDefault="00F00D3A" w:rsidP="007462A9">
            <w:pPr>
              <w:widowControl w:val="0"/>
              <w:jc w:val="both"/>
              <w:textAlignment w:val="baseline"/>
              <w:rPr>
                <w:color w:val="333333"/>
                <w:szCs w:val="26"/>
              </w:rPr>
            </w:pPr>
            <w:r w:rsidRPr="007462A9">
              <w:rPr>
                <w:b/>
                <w:bCs/>
                <w:i/>
                <w:iCs/>
                <w:color w:val="333333"/>
                <w:szCs w:val="26"/>
                <w:bdr w:val="none" w:sz="0" w:space="0" w:color="auto" w:frame="1"/>
              </w:rPr>
              <w:t>Bước 1: Tiếp nhận hồ sơ</w:t>
            </w:r>
          </w:p>
          <w:p w:rsidR="00F00D3A" w:rsidRPr="007462A9" w:rsidRDefault="00F00D3A" w:rsidP="007462A9">
            <w:pPr>
              <w:widowControl w:val="0"/>
              <w:jc w:val="both"/>
              <w:textAlignment w:val="baseline"/>
              <w:rPr>
                <w:color w:val="333333"/>
                <w:szCs w:val="26"/>
              </w:rPr>
            </w:pPr>
            <w:r w:rsidRPr="007462A9">
              <w:rPr>
                <w:color w:val="333333"/>
                <w:szCs w:val="26"/>
              </w:rPr>
              <w:t>Tổ chức, cá nhân có nhu cầu cấp lại Giấy phép vận chuyển hàng nguy hiểm bằng phương tiện giao thông cơ giới đường bộ, đường sắt, đường thủy nội địa chuẩn bị hồ sơ theo quy định và gửi hồ sơ qua đường bưu điện hoặc nộp trực tiếp tại trụ sở của Sở Khoa học và Công nghệ nơi đã cấp Giấy phép vận chuyển hàng nguy hiểm cho tổ chức, cá nhân:</w:t>
            </w:r>
          </w:p>
          <w:p w:rsidR="00F00D3A" w:rsidRPr="007462A9" w:rsidRDefault="00F00D3A" w:rsidP="007462A9">
            <w:pPr>
              <w:widowControl w:val="0"/>
              <w:jc w:val="both"/>
              <w:textAlignment w:val="baseline"/>
              <w:rPr>
                <w:color w:val="333333"/>
                <w:szCs w:val="26"/>
              </w:rPr>
            </w:pPr>
            <w:r w:rsidRPr="007462A9">
              <w:rPr>
                <w:color w:val="333333"/>
                <w:szCs w:val="26"/>
              </w:rPr>
              <w:t xml:space="preserve">a) </w:t>
            </w:r>
            <w:r w:rsidR="009412B6" w:rsidRPr="007462A9">
              <w:rPr>
                <w:color w:val="333333"/>
                <w:szCs w:val="26"/>
              </w:rPr>
              <w:t>Trường hợp nộp hồ sơ trực tiếp tại Trung tâm Phục vụ hành chính công tỉnh Thái Nguyên</w:t>
            </w:r>
            <w:r w:rsidRPr="007462A9">
              <w:rPr>
                <w:color w:val="333333"/>
                <w:szCs w:val="26"/>
              </w:rPr>
              <w:t>, các tài liệu quy định chưa được chứng thực từ bản chính, tổ chức, cá nhân phải xuất trình bản chính để đối chiếu.</w:t>
            </w:r>
          </w:p>
          <w:p w:rsidR="00F00D3A" w:rsidRPr="007462A9" w:rsidRDefault="00F00D3A" w:rsidP="007462A9">
            <w:pPr>
              <w:widowControl w:val="0"/>
              <w:jc w:val="both"/>
              <w:textAlignment w:val="baseline"/>
              <w:rPr>
                <w:color w:val="333333"/>
                <w:szCs w:val="26"/>
              </w:rPr>
            </w:pPr>
            <w:r w:rsidRPr="007462A9">
              <w:rPr>
                <w:color w:val="333333"/>
                <w:szCs w:val="26"/>
              </w:rPr>
              <w:t>b) Trường hợp hồ sơ được gửi qua bưu điện, các tài liệu quy định, tổ chức, cá nhân phải nộp bản sao đã được chứng thực từ bản chính.</w:t>
            </w:r>
          </w:p>
          <w:p w:rsidR="00F00D3A" w:rsidRPr="007462A9" w:rsidRDefault="00F00D3A" w:rsidP="007462A9">
            <w:pPr>
              <w:widowControl w:val="0"/>
              <w:jc w:val="both"/>
              <w:textAlignment w:val="baseline"/>
              <w:rPr>
                <w:color w:val="333333"/>
                <w:szCs w:val="26"/>
              </w:rPr>
            </w:pPr>
            <w:r w:rsidRPr="007462A9">
              <w:rPr>
                <w:color w:val="333333"/>
                <w:szCs w:val="26"/>
              </w:rPr>
              <w:t>Thời gian tiếp nhận hồ sơ: Sáng từ 08 giờ đến 12 giờ và chiều từ 13 giờ đến 17 giờ vào ngày làm việc trong tuần (trừ ngày thứ bảy, chủ nhật và ngày lễ).</w:t>
            </w:r>
          </w:p>
          <w:p w:rsidR="00F00D3A" w:rsidRPr="007462A9" w:rsidRDefault="00F00D3A" w:rsidP="007462A9">
            <w:pPr>
              <w:widowControl w:val="0"/>
              <w:jc w:val="both"/>
              <w:textAlignment w:val="baseline"/>
              <w:rPr>
                <w:color w:val="333333"/>
                <w:szCs w:val="26"/>
              </w:rPr>
            </w:pPr>
            <w:r w:rsidRPr="007462A9">
              <w:rPr>
                <w:b/>
                <w:bCs/>
                <w:i/>
                <w:iCs/>
                <w:color w:val="333333"/>
                <w:szCs w:val="26"/>
                <w:bdr w:val="none" w:sz="0" w:space="0" w:color="auto" w:frame="1"/>
              </w:rPr>
              <w:t>Bước 2: Xử lý hồ sơ</w:t>
            </w:r>
          </w:p>
          <w:p w:rsidR="00F00D3A" w:rsidRPr="007462A9" w:rsidRDefault="00A54534" w:rsidP="007462A9">
            <w:pPr>
              <w:widowControl w:val="0"/>
              <w:jc w:val="both"/>
              <w:textAlignment w:val="baseline"/>
              <w:rPr>
                <w:color w:val="333333"/>
                <w:szCs w:val="26"/>
              </w:rPr>
            </w:pPr>
            <w:r w:rsidRPr="007462A9">
              <w:rPr>
                <w:color w:val="333333"/>
                <w:szCs w:val="26"/>
              </w:rPr>
              <w:t>Phòng Quản lý Tiêu chuẩn Đo lường Chất lượng</w:t>
            </w:r>
            <w:r w:rsidR="00F00D3A" w:rsidRPr="007462A9">
              <w:rPr>
                <w:color w:val="333333"/>
                <w:szCs w:val="26"/>
              </w:rPr>
              <w:t xml:space="preserve"> tiếp nhận hồ sơ, xem xét, thẩm định theo quy định:</w:t>
            </w:r>
          </w:p>
          <w:p w:rsidR="00F00D3A" w:rsidRPr="007462A9" w:rsidRDefault="00F00D3A" w:rsidP="007462A9">
            <w:pPr>
              <w:widowControl w:val="0"/>
              <w:jc w:val="both"/>
              <w:textAlignment w:val="baseline"/>
              <w:rPr>
                <w:color w:val="333333"/>
                <w:szCs w:val="26"/>
              </w:rPr>
            </w:pPr>
            <w:r w:rsidRPr="007462A9">
              <w:rPr>
                <w:color w:val="333333"/>
                <w:szCs w:val="26"/>
              </w:rPr>
              <w:t xml:space="preserve">- Trường hợp hồ sơ không đáp ứng yêu cầu quy định, </w:t>
            </w:r>
            <w:r w:rsidR="00A54534" w:rsidRPr="007462A9">
              <w:rPr>
                <w:color w:val="333333"/>
                <w:szCs w:val="26"/>
              </w:rPr>
              <w:t>Phòng Quản lý Tiêu chuẩn Đo lường Chất lượng</w:t>
            </w:r>
            <w:r w:rsidRPr="007462A9">
              <w:rPr>
                <w:color w:val="333333"/>
                <w:szCs w:val="26"/>
              </w:rPr>
              <w:t xml:space="preserve"> thông báo bằng thư điện tử (email) hoặc bằng văn bản cho tổ chức, cá nhân đề nghị bổ sung hồ sơ theo quy định:</w:t>
            </w:r>
          </w:p>
          <w:p w:rsidR="00F00D3A" w:rsidRPr="007462A9" w:rsidRDefault="00F00D3A" w:rsidP="007462A9">
            <w:pPr>
              <w:widowControl w:val="0"/>
              <w:jc w:val="both"/>
              <w:textAlignment w:val="baseline"/>
              <w:rPr>
                <w:color w:val="333333"/>
                <w:szCs w:val="26"/>
              </w:rPr>
            </w:pPr>
            <w:r w:rsidRPr="007462A9">
              <w:rPr>
                <w:color w:val="333333"/>
                <w:szCs w:val="26"/>
              </w:rPr>
              <w:t xml:space="preserve">Sau 30 (ba mươi) ngày kể từ ngày có thông báo yêu cầu tổ chức, cá nhân bổ sung hồ sơ nhưng không nhận được văn bản giải trình lý do không bổ sung được hồ sơ theo quy định, </w:t>
            </w:r>
            <w:r w:rsidR="00A54534" w:rsidRPr="007462A9">
              <w:rPr>
                <w:color w:val="333333"/>
                <w:szCs w:val="26"/>
              </w:rPr>
              <w:t>Phòng Quản lý Tiêu chuẩn Đo lường Chất lượng</w:t>
            </w:r>
            <w:r w:rsidRPr="007462A9">
              <w:rPr>
                <w:color w:val="333333"/>
                <w:szCs w:val="26"/>
              </w:rPr>
              <w:t xml:space="preserve"> có văn bản thông báo từ chối cấp Giấy phép vận chuyển hàng nguy hiểm và nêu rõ lý do.</w:t>
            </w:r>
          </w:p>
          <w:p w:rsidR="00F00D3A" w:rsidRPr="007462A9" w:rsidRDefault="00F00D3A" w:rsidP="007462A9">
            <w:pPr>
              <w:widowControl w:val="0"/>
              <w:jc w:val="both"/>
              <w:textAlignment w:val="baseline"/>
              <w:rPr>
                <w:color w:val="333333"/>
                <w:szCs w:val="26"/>
              </w:rPr>
            </w:pPr>
            <w:r w:rsidRPr="007462A9">
              <w:rPr>
                <w:color w:val="333333"/>
                <w:szCs w:val="26"/>
              </w:rPr>
              <w:t xml:space="preserve">- Trường hợp hồ sơ đầy đủ và hợp lệ, </w:t>
            </w:r>
            <w:r w:rsidR="00A54534" w:rsidRPr="007462A9">
              <w:rPr>
                <w:color w:val="333333"/>
                <w:szCs w:val="26"/>
              </w:rPr>
              <w:t>Phòng Quản lý Tiêu chuẩn Đo lường Chất lượng</w:t>
            </w:r>
            <w:r w:rsidRPr="007462A9">
              <w:rPr>
                <w:color w:val="333333"/>
                <w:szCs w:val="26"/>
              </w:rPr>
              <w:t xml:space="preserve"> tổ chức thẩm xét hồ sơ và cấp lại Giấy phép vận chuyển hàng nguy hiểm cho tổ chức, cá nhân.</w:t>
            </w:r>
          </w:p>
          <w:p w:rsidR="00F00D3A" w:rsidRPr="007462A9" w:rsidRDefault="00F00D3A" w:rsidP="007462A9">
            <w:pPr>
              <w:widowControl w:val="0"/>
              <w:jc w:val="both"/>
              <w:textAlignment w:val="baseline"/>
              <w:rPr>
                <w:color w:val="333333"/>
                <w:szCs w:val="26"/>
              </w:rPr>
            </w:pPr>
            <w:r w:rsidRPr="007462A9">
              <w:rPr>
                <w:b/>
                <w:bCs/>
                <w:i/>
                <w:iCs/>
                <w:color w:val="333333"/>
                <w:szCs w:val="26"/>
                <w:bdr w:val="none" w:sz="0" w:space="0" w:color="auto" w:frame="1"/>
              </w:rPr>
              <w:t>Bước 3: Trả kết quả</w:t>
            </w:r>
          </w:p>
          <w:p w:rsidR="00F00D3A" w:rsidRPr="007462A9" w:rsidRDefault="00CD77B5" w:rsidP="007462A9">
            <w:pPr>
              <w:widowControl w:val="0"/>
              <w:jc w:val="both"/>
              <w:textAlignment w:val="baseline"/>
              <w:rPr>
                <w:color w:val="333333"/>
                <w:szCs w:val="26"/>
              </w:rPr>
            </w:pPr>
            <w:r w:rsidRPr="007462A9">
              <w:rPr>
                <w:color w:val="333333"/>
                <w:szCs w:val="26"/>
              </w:rPr>
              <w:t>Trả kết quả trực tiếp tại Trung tâm Phục vụ hành chính công tỉnh Thái Nguyên</w:t>
            </w:r>
          </w:p>
        </w:tc>
      </w:tr>
      <w:tr w:rsidR="00F00D3A" w:rsidRPr="007462A9" w:rsidTr="00F00D3A">
        <w:tc>
          <w:tcPr>
            <w:tcW w:w="2999" w:type="dxa"/>
            <w:shd w:val="clear" w:color="auto" w:fill="F5F5F5"/>
            <w:tcMar>
              <w:top w:w="105" w:type="dxa"/>
              <w:left w:w="105" w:type="dxa"/>
              <w:bottom w:w="105" w:type="dxa"/>
              <w:right w:w="105" w:type="dxa"/>
            </w:tcMar>
            <w:hideMark/>
          </w:tcPr>
          <w:p w:rsidR="00F00D3A" w:rsidRPr="007462A9" w:rsidRDefault="00F00D3A" w:rsidP="007462A9">
            <w:pPr>
              <w:widowControl w:val="0"/>
              <w:jc w:val="center"/>
              <w:rPr>
                <w:b/>
                <w:bCs/>
                <w:color w:val="333333"/>
                <w:szCs w:val="26"/>
              </w:rPr>
            </w:pPr>
            <w:r w:rsidRPr="007462A9">
              <w:rPr>
                <w:b/>
                <w:bCs/>
                <w:color w:val="333333"/>
                <w:szCs w:val="26"/>
              </w:rPr>
              <w:t>Cách thức thực hiện</w:t>
            </w:r>
          </w:p>
        </w:tc>
        <w:tc>
          <w:tcPr>
            <w:tcW w:w="6745" w:type="dxa"/>
            <w:shd w:val="clear" w:color="auto" w:fill="FFFFFF"/>
            <w:tcMar>
              <w:top w:w="105" w:type="dxa"/>
              <w:left w:w="105" w:type="dxa"/>
              <w:bottom w:w="105" w:type="dxa"/>
              <w:right w:w="105" w:type="dxa"/>
            </w:tcMar>
            <w:hideMark/>
          </w:tcPr>
          <w:p w:rsidR="00F00D3A" w:rsidRPr="007462A9" w:rsidRDefault="00F00D3A" w:rsidP="007462A9">
            <w:pPr>
              <w:widowControl w:val="0"/>
              <w:jc w:val="both"/>
              <w:textAlignment w:val="baseline"/>
              <w:rPr>
                <w:color w:val="333333"/>
                <w:szCs w:val="26"/>
              </w:rPr>
            </w:pPr>
            <w:r w:rsidRPr="007462A9">
              <w:rPr>
                <w:color w:val="333333"/>
                <w:szCs w:val="26"/>
              </w:rPr>
              <w:t xml:space="preserve">Nộp hồ sơ trực tiếp tại trụ sở hoặc qua đường bưu điện </w:t>
            </w:r>
          </w:p>
        </w:tc>
      </w:tr>
      <w:tr w:rsidR="00F00D3A" w:rsidRPr="007462A9" w:rsidTr="00F00D3A">
        <w:tc>
          <w:tcPr>
            <w:tcW w:w="2999" w:type="dxa"/>
            <w:shd w:val="clear" w:color="auto" w:fill="F5F5F5"/>
            <w:tcMar>
              <w:top w:w="105" w:type="dxa"/>
              <w:left w:w="105" w:type="dxa"/>
              <w:bottom w:w="105" w:type="dxa"/>
              <w:right w:w="105" w:type="dxa"/>
            </w:tcMar>
          </w:tcPr>
          <w:p w:rsidR="00F00D3A" w:rsidRPr="007462A9" w:rsidRDefault="00F00D3A" w:rsidP="007462A9">
            <w:pPr>
              <w:widowControl w:val="0"/>
              <w:jc w:val="center"/>
              <w:rPr>
                <w:b/>
                <w:bCs/>
                <w:color w:val="333333"/>
                <w:szCs w:val="26"/>
              </w:rPr>
            </w:pPr>
            <w:r w:rsidRPr="007462A9">
              <w:rPr>
                <w:b/>
                <w:bCs/>
                <w:color w:val="333333"/>
                <w:szCs w:val="26"/>
              </w:rPr>
              <w:t>Thành phần hồ sơ</w:t>
            </w:r>
          </w:p>
        </w:tc>
        <w:tc>
          <w:tcPr>
            <w:tcW w:w="6745" w:type="dxa"/>
            <w:shd w:val="clear" w:color="auto" w:fill="FFFFFF"/>
            <w:tcMar>
              <w:top w:w="105" w:type="dxa"/>
              <w:left w:w="105" w:type="dxa"/>
              <w:bottom w:w="105" w:type="dxa"/>
              <w:right w:w="105" w:type="dxa"/>
            </w:tcMar>
          </w:tcPr>
          <w:p w:rsidR="002A2A22" w:rsidRPr="007462A9" w:rsidRDefault="00F00D3A" w:rsidP="007462A9">
            <w:pPr>
              <w:widowControl w:val="0"/>
              <w:jc w:val="both"/>
              <w:textAlignment w:val="baseline"/>
              <w:rPr>
                <w:szCs w:val="26"/>
              </w:rPr>
            </w:pPr>
            <w:r w:rsidRPr="007462A9">
              <w:rPr>
                <w:szCs w:val="26"/>
              </w:rPr>
              <w:t xml:space="preserve">- Đơn đề nghị cấp lại Giấy phép vận chuyển hàng nguy hiểm; </w:t>
            </w:r>
          </w:p>
          <w:p w:rsidR="00F00D3A" w:rsidRPr="007462A9" w:rsidRDefault="00F00D3A" w:rsidP="007462A9">
            <w:pPr>
              <w:widowControl w:val="0"/>
              <w:jc w:val="both"/>
              <w:textAlignment w:val="baseline"/>
              <w:rPr>
                <w:color w:val="333333"/>
                <w:szCs w:val="26"/>
              </w:rPr>
            </w:pPr>
            <w:r w:rsidRPr="007462A9">
              <w:rPr>
                <w:szCs w:val="26"/>
              </w:rPr>
              <w:lastRenderedPageBreak/>
              <w:t>- Bản chính Giấy phép vận chuyển hàng nguy hiểm bị hư hỏng đối với trường hợp Giấy phép vận chuyển bị hư hỏng (nếu có).</w:t>
            </w:r>
          </w:p>
        </w:tc>
      </w:tr>
      <w:tr w:rsidR="00F00D3A" w:rsidRPr="007462A9" w:rsidTr="00F00D3A">
        <w:tc>
          <w:tcPr>
            <w:tcW w:w="2999" w:type="dxa"/>
            <w:shd w:val="clear" w:color="auto" w:fill="F5F5F5"/>
            <w:tcMar>
              <w:top w:w="105" w:type="dxa"/>
              <w:left w:w="105" w:type="dxa"/>
              <w:bottom w:w="105" w:type="dxa"/>
              <w:right w:w="105" w:type="dxa"/>
            </w:tcMar>
          </w:tcPr>
          <w:p w:rsidR="00F00D3A" w:rsidRPr="007462A9" w:rsidRDefault="00F00D3A" w:rsidP="007462A9">
            <w:pPr>
              <w:widowControl w:val="0"/>
              <w:jc w:val="center"/>
              <w:rPr>
                <w:b/>
                <w:bCs/>
                <w:color w:val="333333"/>
                <w:szCs w:val="26"/>
              </w:rPr>
            </w:pPr>
            <w:r w:rsidRPr="007462A9">
              <w:rPr>
                <w:b/>
                <w:color w:val="333333"/>
                <w:szCs w:val="26"/>
              </w:rPr>
              <w:lastRenderedPageBreak/>
              <w:t>Mẫu đơn, tờ khai</w:t>
            </w:r>
          </w:p>
        </w:tc>
        <w:tc>
          <w:tcPr>
            <w:tcW w:w="6745" w:type="dxa"/>
            <w:shd w:val="clear" w:color="auto" w:fill="FFFFFF"/>
            <w:tcMar>
              <w:top w:w="105" w:type="dxa"/>
              <w:left w:w="105" w:type="dxa"/>
              <w:bottom w:w="105" w:type="dxa"/>
              <w:right w:w="105" w:type="dxa"/>
            </w:tcMar>
          </w:tcPr>
          <w:p w:rsidR="00F00D3A" w:rsidRPr="007462A9" w:rsidRDefault="00FD5045" w:rsidP="007462A9">
            <w:pPr>
              <w:widowControl w:val="0"/>
              <w:jc w:val="both"/>
              <w:textAlignment w:val="baseline"/>
              <w:rPr>
                <w:szCs w:val="26"/>
              </w:rPr>
            </w:pPr>
            <w:hyperlink r:id="rId76" w:history="1">
              <w:r w:rsidR="00F00D3A" w:rsidRPr="007462A9">
                <w:rPr>
                  <w:color w:val="19467F"/>
                  <w:szCs w:val="26"/>
                  <w:u w:val="single"/>
                  <w:bdr w:val="none" w:sz="0" w:space="0" w:color="auto" w:frame="1"/>
                </w:rPr>
                <w:t>Mẫu 5.ĐĐKL.docx</w:t>
              </w:r>
            </w:hyperlink>
          </w:p>
        </w:tc>
      </w:tr>
      <w:tr w:rsidR="00F00D3A" w:rsidRPr="007462A9" w:rsidTr="00F00D3A">
        <w:tc>
          <w:tcPr>
            <w:tcW w:w="2999" w:type="dxa"/>
            <w:shd w:val="clear" w:color="auto" w:fill="F5F5F5"/>
            <w:tcMar>
              <w:top w:w="105" w:type="dxa"/>
              <w:left w:w="105" w:type="dxa"/>
              <w:bottom w:w="105" w:type="dxa"/>
              <w:right w:w="105" w:type="dxa"/>
            </w:tcMar>
            <w:hideMark/>
          </w:tcPr>
          <w:p w:rsidR="00F00D3A" w:rsidRPr="007462A9" w:rsidRDefault="00F00D3A" w:rsidP="007462A9">
            <w:pPr>
              <w:widowControl w:val="0"/>
              <w:jc w:val="center"/>
              <w:rPr>
                <w:b/>
                <w:bCs/>
                <w:color w:val="333333"/>
                <w:szCs w:val="26"/>
              </w:rPr>
            </w:pPr>
            <w:r w:rsidRPr="007462A9">
              <w:rPr>
                <w:b/>
                <w:bCs/>
                <w:color w:val="333333"/>
                <w:szCs w:val="26"/>
              </w:rPr>
              <w:t>Số bộ hồ sơ</w:t>
            </w:r>
          </w:p>
        </w:tc>
        <w:tc>
          <w:tcPr>
            <w:tcW w:w="6745" w:type="dxa"/>
            <w:shd w:val="clear" w:color="auto" w:fill="FFFFFF"/>
            <w:tcMar>
              <w:top w:w="105" w:type="dxa"/>
              <w:left w:w="105" w:type="dxa"/>
              <w:bottom w:w="105" w:type="dxa"/>
              <w:right w:w="105" w:type="dxa"/>
            </w:tcMar>
            <w:hideMark/>
          </w:tcPr>
          <w:p w:rsidR="00F00D3A" w:rsidRPr="007462A9" w:rsidRDefault="00F00D3A" w:rsidP="007462A9">
            <w:pPr>
              <w:widowControl w:val="0"/>
              <w:jc w:val="both"/>
              <w:rPr>
                <w:color w:val="333333"/>
                <w:szCs w:val="26"/>
              </w:rPr>
            </w:pPr>
            <w:r w:rsidRPr="007462A9">
              <w:rPr>
                <w:color w:val="333333"/>
                <w:szCs w:val="26"/>
              </w:rPr>
              <w:t>01 bộ</w:t>
            </w:r>
          </w:p>
        </w:tc>
      </w:tr>
      <w:tr w:rsidR="00F00D3A" w:rsidRPr="007462A9" w:rsidTr="00F00D3A">
        <w:tc>
          <w:tcPr>
            <w:tcW w:w="2999" w:type="dxa"/>
            <w:shd w:val="clear" w:color="auto" w:fill="F5F5F5"/>
            <w:tcMar>
              <w:top w:w="105" w:type="dxa"/>
              <w:left w:w="105" w:type="dxa"/>
              <w:bottom w:w="105" w:type="dxa"/>
              <w:right w:w="105" w:type="dxa"/>
            </w:tcMar>
            <w:hideMark/>
          </w:tcPr>
          <w:p w:rsidR="00F00D3A" w:rsidRPr="007462A9" w:rsidRDefault="00F00D3A" w:rsidP="007462A9">
            <w:pPr>
              <w:widowControl w:val="0"/>
              <w:jc w:val="center"/>
              <w:rPr>
                <w:b/>
                <w:bCs/>
                <w:color w:val="333333"/>
                <w:szCs w:val="26"/>
              </w:rPr>
            </w:pPr>
            <w:r w:rsidRPr="007462A9">
              <w:rPr>
                <w:b/>
                <w:bCs/>
                <w:color w:val="333333"/>
                <w:szCs w:val="26"/>
              </w:rPr>
              <w:t>Phí</w:t>
            </w:r>
            <w:r w:rsidR="00D17159" w:rsidRPr="007462A9">
              <w:rPr>
                <w:b/>
                <w:bCs/>
                <w:color w:val="333333"/>
                <w:szCs w:val="26"/>
              </w:rPr>
              <w:t>, Lệ phí</w:t>
            </w:r>
          </w:p>
        </w:tc>
        <w:tc>
          <w:tcPr>
            <w:tcW w:w="6745" w:type="dxa"/>
            <w:shd w:val="clear" w:color="auto" w:fill="FFFFFF"/>
            <w:tcMar>
              <w:top w:w="105" w:type="dxa"/>
              <w:left w:w="105" w:type="dxa"/>
              <w:bottom w:w="105" w:type="dxa"/>
              <w:right w:w="105" w:type="dxa"/>
            </w:tcMar>
            <w:hideMark/>
          </w:tcPr>
          <w:p w:rsidR="00F00D3A" w:rsidRPr="007462A9" w:rsidRDefault="00F00D3A" w:rsidP="007462A9">
            <w:pPr>
              <w:widowControl w:val="0"/>
              <w:jc w:val="both"/>
              <w:rPr>
                <w:color w:val="333333"/>
                <w:szCs w:val="26"/>
              </w:rPr>
            </w:pPr>
            <w:r w:rsidRPr="007462A9">
              <w:rPr>
                <w:color w:val="333333"/>
                <w:szCs w:val="26"/>
              </w:rPr>
              <w:t>Không có thông tin</w:t>
            </w:r>
          </w:p>
        </w:tc>
      </w:tr>
      <w:tr w:rsidR="00F00D3A" w:rsidRPr="007462A9" w:rsidTr="00F00D3A">
        <w:tc>
          <w:tcPr>
            <w:tcW w:w="2999" w:type="dxa"/>
            <w:shd w:val="clear" w:color="auto" w:fill="F5F5F5"/>
            <w:tcMar>
              <w:top w:w="105" w:type="dxa"/>
              <w:left w:w="105" w:type="dxa"/>
              <w:bottom w:w="105" w:type="dxa"/>
              <w:right w:w="105" w:type="dxa"/>
            </w:tcMar>
            <w:hideMark/>
          </w:tcPr>
          <w:p w:rsidR="00F00D3A" w:rsidRPr="007462A9" w:rsidRDefault="00F00D3A" w:rsidP="007462A9">
            <w:pPr>
              <w:widowControl w:val="0"/>
              <w:jc w:val="center"/>
              <w:rPr>
                <w:b/>
                <w:bCs/>
                <w:color w:val="333333"/>
                <w:szCs w:val="26"/>
              </w:rPr>
            </w:pPr>
            <w:r w:rsidRPr="007462A9">
              <w:rPr>
                <w:b/>
                <w:bCs/>
                <w:color w:val="333333"/>
                <w:szCs w:val="26"/>
              </w:rPr>
              <w:t>Thời hạn giải quyết</w:t>
            </w:r>
          </w:p>
        </w:tc>
        <w:tc>
          <w:tcPr>
            <w:tcW w:w="6745" w:type="dxa"/>
            <w:shd w:val="clear" w:color="auto" w:fill="FFFFFF"/>
            <w:tcMar>
              <w:top w:w="105" w:type="dxa"/>
              <w:left w:w="105" w:type="dxa"/>
              <w:bottom w:w="105" w:type="dxa"/>
              <w:right w:w="105" w:type="dxa"/>
            </w:tcMar>
            <w:hideMark/>
          </w:tcPr>
          <w:p w:rsidR="00F00D3A" w:rsidRPr="007462A9" w:rsidRDefault="00F00D3A" w:rsidP="007462A9">
            <w:pPr>
              <w:widowControl w:val="0"/>
              <w:jc w:val="both"/>
              <w:textAlignment w:val="baseline"/>
              <w:rPr>
                <w:color w:val="333333"/>
                <w:szCs w:val="26"/>
              </w:rPr>
            </w:pPr>
            <w:r w:rsidRPr="007462A9">
              <w:rPr>
                <w:color w:val="333333"/>
                <w:szCs w:val="26"/>
              </w:rPr>
              <w:t xml:space="preserve">- Trong thời hạn 02 (hai) ngày làm việc kể từ ngày nhận được hồ sơ của tổ chức, cá nhân, </w:t>
            </w:r>
            <w:r w:rsidR="00A54534" w:rsidRPr="007462A9">
              <w:rPr>
                <w:color w:val="333333"/>
                <w:szCs w:val="26"/>
              </w:rPr>
              <w:t>Phòng Quản lý Tiêu chuẩn Đo lường Chất lượng</w:t>
            </w:r>
            <w:r w:rsidRPr="007462A9">
              <w:rPr>
                <w:color w:val="333333"/>
                <w:szCs w:val="26"/>
              </w:rPr>
              <w:t xml:space="preserve"> tiến hành thẩm xét hồ sơ:</w:t>
            </w:r>
          </w:p>
          <w:p w:rsidR="00F00D3A" w:rsidRPr="007462A9" w:rsidRDefault="00F00D3A" w:rsidP="007462A9">
            <w:pPr>
              <w:widowControl w:val="0"/>
              <w:jc w:val="both"/>
              <w:textAlignment w:val="baseline"/>
              <w:rPr>
                <w:color w:val="333333"/>
                <w:szCs w:val="26"/>
              </w:rPr>
            </w:pPr>
            <w:r w:rsidRPr="007462A9">
              <w:rPr>
                <w:color w:val="333333"/>
                <w:szCs w:val="26"/>
              </w:rPr>
              <w:t xml:space="preserve">+ Trường hợp hồ sơ không đáp ứng yêu cầu quy định, </w:t>
            </w:r>
            <w:r w:rsidR="001533FD" w:rsidRPr="007462A9">
              <w:rPr>
                <w:color w:val="333333"/>
                <w:szCs w:val="26"/>
              </w:rPr>
              <w:t>Sở Khoa học và Công nghệ</w:t>
            </w:r>
            <w:r w:rsidRPr="007462A9">
              <w:rPr>
                <w:color w:val="333333"/>
                <w:szCs w:val="26"/>
              </w:rPr>
              <w:t xml:space="preserve"> thông báo bằng thư điện tử (email) hoặc bằng văn bản cho tổ chức, cá nhân đề nghị bổ sung hồ sơ theo quy định:</w:t>
            </w:r>
          </w:p>
          <w:p w:rsidR="00F00D3A" w:rsidRPr="007462A9" w:rsidRDefault="00F00D3A" w:rsidP="007462A9">
            <w:pPr>
              <w:widowControl w:val="0"/>
              <w:jc w:val="both"/>
              <w:textAlignment w:val="baseline"/>
              <w:rPr>
                <w:color w:val="333333"/>
                <w:szCs w:val="26"/>
              </w:rPr>
            </w:pPr>
            <w:r w:rsidRPr="007462A9">
              <w:rPr>
                <w:color w:val="333333"/>
                <w:szCs w:val="26"/>
              </w:rPr>
              <w:t xml:space="preserve">Sau 30 (ba mươi) ngày kể từ ngày có thông báo yêu cầu tổ chức, cá nhân bổ sung hồ sơ nhưng không nhận được văn bản giải trình lý do không bổ sung được hồ sơ theo quy định, </w:t>
            </w:r>
            <w:r w:rsidR="00DD4FDE" w:rsidRPr="007462A9">
              <w:rPr>
                <w:color w:val="333333"/>
                <w:szCs w:val="26"/>
              </w:rPr>
              <w:t>Sở Khoa học và Công nghệ</w:t>
            </w:r>
            <w:r w:rsidRPr="007462A9">
              <w:rPr>
                <w:color w:val="333333"/>
                <w:szCs w:val="26"/>
              </w:rPr>
              <w:t xml:space="preserve"> có văn bản thông báo từ chối cấp Giấy phép vận chuyển hàng nguy hiểm và nêu rõ lý do.</w:t>
            </w:r>
          </w:p>
          <w:p w:rsidR="00F00D3A" w:rsidRPr="007462A9" w:rsidRDefault="00F00D3A" w:rsidP="007462A9">
            <w:pPr>
              <w:widowControl w:val="0"/>
              <w:jc w:val="both"/>
              <w:textAlignment w:val="baseline"/>
              <w:rPr>
                <w:color w:val="333333"/>
                <w:szCs w:val="26"/>
              </w:rPr>
            </w:pPr>
            <w:r w:rsidRPr="007462A9">
              <w:rPr>
                <w:color w:val="333333"/>
                <w:szCs w:val="26"/>
              </w:rPr>
              <w:t xml:space="preserve">+ Trường hợp hồ sơ hợp lệ, </w:t>
            </w:r>
            <w:r w:rsidR="001533FD" w:rsidRPr="007462A9">
              <w:rPr>
                <w:color w:val="333333"/>
                <w:szCs w:val="26"/>
              </w:rPr>
              <w:t>Sở Khoa học và Công nghệ cấp lại Giấy phép vận chuyển hàng nguy hiểm cho tổ chức, cá nhân</w:t>
            </w:r>
            <w:r w:rsidRPr="007462A9">
              <w:rPr>
                <w:color w:val="333333"/>
                <w:szCs w:val="26"/>
              </w:rPr>
              <w:t>.</w:t>
            </w:r>
          </w:p>
        </w:tc>
      </w:tr>
      <w:tr w:rsidR="00F00D3A" w:rsidRPr="007462A9" w:rsidTr="00F00D3A">
        <w:tc>
          <w:tcPr>
            <w:tcW w:w="2999" w:type="dxa"/>
            <w:shd w:val="clear" w:color="auto" w:fill="F5F5F5"/>
            <w:tcMar>
              <w:top w:w="105" w:type="dxa"/>
              <w:left w:w="105" w:type="dxa"/>
              <w:bottom w:w="105" w:type="dxa"/>
              <w:right w:w="105" w:type="dxa"/>
            </w:tcMar>
            <w:hideMark/>
          </w:tcPr>
          <w:p w:rsidR="00F00D3A" w:rsidRPr="007462A9" w:rsidRDefault="00F00D3A" w:rsidP="007462A9">
            <w:pPr>
              <w:widowControl w:val="0"/>
              <w:jc w:val="center"/>
              <w:rPr>
                <w:b/>
                <w:bCs/>
                <w:color w:val="333333"/>
                <w:szCs w:val="26"/>
              </w:rPr>
            </w:pPr>
            <w:r w:rsidRPr="007462A9">
              <w:rPr>
                <w:b/>
                <w:bCs/>
                <w:color w:val="333333"/>
                <w:szCs w:val="26"/>
              </w:rPr>
              <w:t>Đối tượng thực hiện</w:t>
            </w:r>
          </w:p>
        </w:tc>
        <w:tc>
          <w:tcPr>
            <w:tcW w:w="6745" w:type="dxa"/>
            <w:shd w:val="clear" w:color="auto" w:fill="FFFFFF"/>
            <w:tcMar>
              <w:top w:w="105" w:type="dxa"/>
              <w:left w:w="105" w:type="dxa"/>
              <w:bottom w:w="105" w:type="dxa"/>
              <w:right w:w="105" w:type="dxa"/>
            </w:tcMar>
            <w:hideMark/>
          </w:tcPr>
          <w:p w:rsidR="00F00D3A" w:rsidRPr="007462A9" w:rsidRDefault="00F00D3A" w:rsidP="007462A9">
            <w:pPr>
              <w:widowControl w:val="0"/>
              <w:jc w:val="both"/>
              <w:rPr>
                <w:color w:val="333333"/>
                <w:szCs w:val="26"/>
              </w:rPr>
            </w:pPr>
            <w:r w:rsidRPr="007462A9">
              <w:rPr>
                <w:color w:val="333333"/>
                <w:szCs w:val="26"/>
              </w:rPr>
              <w:t>Tổ chức, cá nhân có Giấy phép vận chuyển hàng nguy hiểm còn hiệu lực nhưng bị mất, thất lạc, hư hỏng</w:t>
            </w:r>
          </w:p>
        </w:tc>
      </w:tr>
      <w:tr w:rsidR="00F00D3A" w:rsidRPr="007462A9" w:rsidTr="00F00D3A">
        <w:tc>
          <w:tcPr>
            <w:tcW w:w="2999" w:type="dxa"/>
            <w:shd w:val="clear" w:color="auto" w:fill="F5F5F5"/>
            <w:tcMar>
              <w:top w:w="105" w:type="dxa"/>
              <w:left w:w="105" w:type="dxa"/>
              <w:bottom w:w="105" w:type="dxa"/>
              <w:right w:w="105" w:type="dxa"/>
            </w:tcMar>
            <w:hideMark/>
          </w:tcPr>
          <w:p w:rsidR="00F00D3A" w:rsidRPr="007462A9" w:rsidRDefault="00F00D3A" w:rsidP="007462A9">
            <w:pPr>
              <w:widowControl w:val="0"/>
              <w:jc w:val="center"/>
              <w:rPr>
                <w:b/>
                <w:bCs/>
                <w:color w:val="333333"/>
                <w:szCs w:val="26"/>
              </w:rPr>
            </w:pPr>
            <w:r w:rsidRPr="007462A9">
              <w:rPr>
                <w:b/>
                <w:bCs/>
                <w:color w:val="333333"/>
                <w:szCs w:val="26"/>
              </w:rPr>
              <w:t>Cơ quan thực hiện</w:t>
            </w:r>
          </w:p>
        </w:tc>
        <w:tc>
          <w:tcPr>
            <w:tcW w:w="6745" w:type="dxa"/>
            <w:shd w:val="clear" w:color="auto" w:fill="FFFFFF"/>
            <w:tcMar>
              <w:top w:w="105" w:type="dxa"/>
              <w:left w:w="105" w:type="dxa"/>
              <w:bottom w:w="105" w:type="dxa"/>
              <w:right w:w="105" w:type="dxa"/>
            </w:tcMar>
            <w:hideMark/>
          </w:tcPr>
          <w:p w:rsidR="00F00D3A" w:rsidRPr="007462A9" w:rsidRDefault="00CD77B5" w:rsidP="007462A9">
            <w:pPr>
              <w:widowControl w:val="0"/>
              <w:jc w:val="both"/>
              <w:rPr>
                <w:color w:val="333333"/>
                <w:szCs w:val="26"/>
              </w:rPr>
            </w:pPr>
            <w:r w:rsidRPr="007462A9">
              <w:rPr>
                <w:color w:val="333333"/>
                <w:szCs w:val="26"/>
              </w:rPr>
              <w:t>Sở Khoa học và Công nghệ</w:t>
            </w:r>
          </w:p>
        </w:tc>
      </w:tr>
      <w:tr w:rsidR="00F00D3A" w:rsidRPr="007462A9" w:rsidTr="00F00D3A">
        <w:tc>
          <w:tcPr>
            <w:tcW w:w="2999" w:type="dxa"/>
            <w:shd w:val="clear" w:color="auto" w:fill="F5F5F5"/>
            <w:tcMar>
              <w:top w:w="105" w:type="dxa"/>
              <w:left w:w="105" w:type="dxa"/>
              <w:bottom w:w="105" w:type="dxa"/>
              <w:right w:w="105" w:type="dxa"/>
            </w:tcMar>
            <w:hideMark/>
          </w:tcPr>
          <w:p w:rsidR="00F00D3A" w:rsidRPr="007462A9" w:rsidRDefault="00F00D3A" w:rsidP="007462A9">
            <w:pPr>
              <w:widowControl w:val="0"/>
              <w:jc w:val="center"/>
              <w:rPr>
                <w:b/>
                <w:bCs/>
                <w:color w:val="333333"/>
                <w:szCs w:val="26"/>
              </w:rPr>
            </w:pPr>
            <w:r w:rsidRPr="007462A9">
              <w:rPr>
                <w:b/>
                <w:bCs/>
                <w:color w:val="333333"/>
                <w:szCs w:val="26"/>
              </w:rPr>
              <w:t>Cơ quan có thẩm quyền quyết định</w:t>
            </w:r>
          </w:p>
        </w:tc>
        <w:tc>
          <w:tcPr>
            <w:tcW w:w="6745" w:type="dxa"/>
            <w:shd w:val="clear" w:color="auto" w:fill="FFFFFF"/>
            <w:tcMar>
              <w:top w:w="105" w:type="dxa"/>
              <w:left w:w="105" w:type="dxa"/>
              <w:bottom w:w="105" w:type="dxa"/>
              <w:right w:w="105" w:type="dxa"/>
            </w:tcMar>
            <w:hideMark/>
          </w:tcPr>
          <w:p w:rsidR="00F00D3A" w:rsidRPr="007462A9" w:rsidRDefault="00F00D3A" w:rsidP="007462A9">
            <w:pPr>
              <w:widowControl w:val="0"/>
              <w:jc w:val="both"/>
              <w:rPr>
                <w:color w:val="333333"/>
                <w:szCs w:val="26"/>
              </w:rPr>
            </w:pPr>
            <w:r w:rsidRPr="007462A9">
              <w:rPr>
                <w:color w:val="333333"/>
                <w:szCs w:val="26"/>
              </w:rPr>
              <w:t>Sở Khoa học và Công nghệ</w:t>
            </w:r>
          </w:p>
        </w:tc>
      </w:tr>
      <w:tr w:rsidR="00F00D3A" w:rsidRPr="007462A9" w:rsidTr="00F00D3A">
        <w:tc>
          <w:tcPr>
            <w:tcW w:w="2999" w:type="dxa"/>
            <w:shd w:val="clear" w:color="auto" w:fill="F5F5F5"/>
            <w:tcMar>
              <w:top w:w="105" w:type="dxa"/>
              <w:left w:w="105" w:type="dxa"/>
              <w:bottom w:w="105" w:type="dxa"/>
              <w:right w:w="105" w:type="dxa"/>
            </w:tcMar>
            <w:hideMark/>
          </w:tcPr>
          <w:p w:rsidR="00F00D3A" w:rsidRPr="007462A9" w:rsidRDefault="00F00D3A" w:rsidP="007462A9">
            <w:pPr>
              <w:widowControl w:val="0"/>
              <w:jc w:val="center"/>
              <w:rPr>
                <w:b/>
                <w:bCs/>
                <w:color w:val="333333"/>
                <w:szCs w:val="26"/>
              </w:rPr>
            </w:pPr>
            <w:r w:rsidRPr="007462A9">
              <w:rPr>
                <w:b/>
                <w:bCs/>
                <w:color w:val="333333"/>
                <w:szCs w:val="26"/>
              </w:rPr>
              <w:t>Địa chỉ tiếp nhận hồ sơ</w:t>
            </w:r>
          </w:p>
        </w:tc>
        <w:tc>
          <w:tcPr>
            <w:tcW w:w="6745" w:type="dxa"/>
            <w:shd w:val="clear" w:color="auto" w:fill="FFFFFF"/>
            <w:tcMar>
              <w:top w:w="105" w:type="dxa"/>
              <w:left w:w="105" w:type="dxa"/>
              <w:bottom w:w="105" w:type="dxa"/>
              <w:right w:w="105" w:type="dxa"/>
            </w:tcMar>
            <w:hideMark/>
          </w:tcPr>
          <w:p w:rsidR="00726630" w:rsidRPr="007462A9" w:rsidRDefault="00726630" w:rsidP="007462A9">
            <w:pPr>
              <w:widowControl w:val="0"/>
              <w:jc w:val="both"/>
              <w:rPr>
                <w:szCs w:val="26"/>
                <w:shd w:val="clear" w:color="auto" w:fill="FFFFFF"/>
              </w:rPr>
            </w:pPr>
            <w:r w:rsidRPr="007462A9">
              <w:rPr>
                <w:rStyle w:val="Emphasis"/>
                <w:i w:val="0"/>
                <w:szCs w:val="26"/>
              </w:rPr>
              <w:t>Trung tâm Phục vụ hành chính công tỉnh Thái Nguyên</w:t>
            </w:r>
            <w:r w:rsidRPr="007462A9">
              <w:rPr>
                <w:szCs w:val="26"/>
                <w:shd w:val="clear" w:color="auto" w:fill="FFFFFF"/>
              </w:rPr>
              <w:t xml:space="preserve"> </w:t>
            </w:r>
          </w:p>
          <w:p w:rsidR="00F00D3A" w:rsidRPr="007462A9" w:rsidRDefault="00726630" w:rsidP="007462A9">
            <w:pPr>
              <w:widowControl w:val="0"/>
              <w:jc w:val="both"/>
              <w:textAlignment w:val="baseline"/>
              <w:rPr>
                <w:color w:val="333333"/>
                <w:szCs w:val="26"/>
              </w:rPr>
            </w:pPr>
            <w:r w:rsidRPr="007462A9">
              <w:rPr>
                <w:szCs w:val="26"/>
                <w:shd w:val="clear" w:color="auto" w:fill="FFFFFF"/>
              </w:rPr>
              <w:t xml:space="preserve">Địa chỉ: </w:t>
            </w:r>
            <w:r w:rsidRPr="007462A9">
              <w:rPr>
                <w:rStyle w:val="fontstyle01"/>
              </w:rPr>
              <w:t>Số 17, đường Đội Cấn, phường Trưng Vương, thành phố Thái Nguyên</w:t>
            </w:r>
          </w:p>
        </w:tc>
      </w:tr>
      <w:tr w:rsidR="00F00D3A" w:rsidRPr="007462A9" w:rsidTr="00F00D3A">
        <w:tc>
          <w:tcPr>
            <w:tcW w:w="2999" w:type="dxa"/>
            <w:shd w:val="clear" w:color="auto" w:fill="F5F5F5"/>
            <w:tcMar>
              <w:top w:w="105" w:type="dxa"/>
              <w:left w:w="105" w:type="dxa"/>
              <w:bottom w:w="105" w:type="dxa"/>
              <w:right w:w="105" w:type="dxa"/>
            </w:tcMar>
            <w:hideMark/>
          </w:tcPr>
          <w:p w:rsidR="00F00D3A" w:rsidRPr="007462A9" w:rsidRDefault="00F00D3A" w:rsidP="007462A9">
            <w:pPr>
              <w:widowControl w:val="0"/>
              <w:jc w:val="center"/>
              <w:rPr>
                <w:b/>
                <w:bCs/>
                <w:color w:val="333333"/>
                <w:szCs w:val="26"/>
              </w:rPr>
            </w:pPr>
            <w:r w:rsidRPr="007462A9">
              <w:rPr>
                <w:b/>
                <w:bCs/>
                <w:color w:val="333333"/>
                <w:szCs w:val="26"/>
              </w:rPr>
              <w:t>Cơ quan được ủy quyền</w:t>
            </w:r>
          </w:p>
        </w:tc>
        <w:tc>
          <w:tcPr>
            <w:tcW w:w="6745" w:type="dxa"/>
            <w:shd w:val="clear" w:color="auto" w:fill="FFFFFF"/>
            <w:tcMar>
              <w:top w:w="105" w:type="dxa"/>
              <w:left w:w="105" w:type="dxa"/>
              <w:bottom w:w="105" w:type="dxa"/>
              <w:right w:w="105" w:type="dxa"/>
            </w:tcMar>
            <w:hideMark/>
          </w:tcPr>
          <w:p w:rsidR="00F00D3A" w:rsidRPr="007462A9" w:rsidRDefault="00F00D3A" w:rsidP="007462A9">
            <w:pPr>
              <w:widowControl w:val="0"/>
              <w:jc w:val="both"/>
              <w:rPr>
                <w:color w:val="333333"/>
                <w:szCs w:val="26"/>
              </w:rPr>
            </w:pPr>
            <w:r w:rsidRPr="007462A9">
              <w:rPr>
                <w:color w:val="333333"/>
                <w:szCs w:val="26"/>
              </w:rPr>
              <w:t>Không có thông tin</w:t>
            </w:r>
          </w:p>
        </w:tc>
      </w:tr>
      <w:tr w:rsidR="00F00D3A" w:rsidRPr="007462A9" w:rsidTr="00F00D3A">
        <w:tc>
          <w:tcPr>
            <w:tcW w:w="2999" w:type="dxa"/>
            <w:shd w:val="clear" w:color="auto" w:fill="F5F5F5"/>
            <w:tcMar>
              <w:top w:w="105" w:type="dxa"/>
              <w:left w:w="105" w:type="dxa"/>
              <w:bottom w:w="105" w:type="dxa"/>
              <w:right w:w="105" w:type="dxa"/>
            </w:tcMar>
            <w:hideMark/>
          </w:tcPr>
          <w:p w:rsidR="00F00D3A" w:rsidRPr="007462A9" w:rsidRDefault="00F00D3A" w:rsidP="007462A9">
            <w:pPr>
              <w:widowControl w:val="0"/>
              <w:jc w:val="center"/>
              <w:rPr>
                <w:b/>
                <w:bCs/>
                <w:color w:val="333333"/>
                <w:szCs w:val="26"/>
              </w:rPr>
            </w:pPr>
            <w:r w:rsidRPr="007462A9">
              <w:rPr>
                <w:b/>
                <w:bCs/>
                <w:color w:val="333333"/>
                <w:szCs w:val="26"/>
              </w:rPr>
              <w:t>Cơ quan phối hợp</w:t>
            </w:r>
          </w:p>
        </w:tc>
        <w:tc>
          <w:tcPr>
            <w:tcW w:w="6745" w:type="dxa"/>
            <w:shd w:val="clear" w:color="auto" w:fill="FFFFFF"/>
            <w:tcMar>
              <w:top w:w="105" w:type="dxa"/>
              <w:left w:w="105" w:type="dxa"/>
              <w:bottom w:w="105" w:type="dxa"/>
              <w:right w:w="105" w:type="dxa"/>
            </w:tcMar>
            <w:hideMark/>
          </w:tcPr>
          <w:p w:rsidR="00F00D3A" w:rsidRPr="007462A9" w:rsidRDefault="00F00D3A" w:rsidP="007462A9">
            <w:pPr>
              <w:widowControl w:val="0"/>
              <w:jc w:val="both"/>
              <w:rPr>
                <w:color w:val="333333"/>
                <w:szCs w:val="26"/>
              </w:rPr>
            </w:pPr>
            <w:r w:rsidRPr="007462A9">
              <w:rPr>
                <w:color w:val="333333"/>
                <w:szCs w:val="26"/>
              </w:rPr>
              <w:t>Không có thông tin</w:t>
            </w:r>
          </w:p>
        </w:tc>
      </w:tr>
      <w:tr w:rsidR="00F00D3A" w:rsidRPr="007462A9" w:rsidTr="00F00D3A">
        <w:tc>
          <w:tcPr>
            <w:tcW w:w="2999" w:type="dxa"/>
            <w:shd w:val="clear" w:color="auto" w:fill="F5F5F5"/>
            <w:tcMar>
              <w:top w:w="105" w:type="dxa"/>
              <w:left w:w="105" w:type="dxa"/>
              <w:bottom w:w="105" w:type="dxa"/>
              <w:right w:w="105" w:type="dxa"/>
            </w:tcMar>
            <w:hideMark/>
          </w:tcPr>
          <w:p w:rsidR="00F00D3A" w:rsidRPr="007462A9" w:rsidRDefault="00F00D3A" w:rsidP="007462A9">
            <w:pPr>
              <w:widowControl w:val="0"/>
              <w:jc w:val="center"/>
              <w:rPr>
                <w:b/>
                <w:bCs/>
                <w:color w:val="333333"/>
                <w:szCs w:val="26"/>
              </w:rPr>
            </w:pPr>
            <w:r w:rsidRPr="007462A9">
              <w:rPr>
                <w:b/>
                <w:bCs/>
                <w:color w:val="333333"/>
                <w:szCs w:val="26"/>
              </w:rPr>
              <w:t>Kết quả thực hiện</w:t>
            </w:r>
          </w:p>
        </w:tc>
        <w:tc>
          <w:tcPr>
            <w:tcW w:w="6745" w:type="dxa"/>
            <w:shd w:val="clear" w:color="auto" w:fill="FFFFFF"/>
            <w:tcMar>
              <w:top w:w="105" w:type="dxa"/>
              <w:left w:w="105" w:type="dxa"/>
              <w:bottom w:w="105" w:type="dxa"/>
              <w:right w:w="105" w:type="dxa"/>
            </w:tcMar>
            <w:hideMark/>
          </w:tcPr>
          <w:p w:rsidR="00F00D3A" w:rsidRPr="007462A9" w:rsidRDefault="00F00D3A" w:rsidP="007462A9">
            <w:pPr>
              <w:widowControl w:val="0"/>
              <w:jc w:val="both"/>
              <w:rPr>
                <w:color w:val="333333"/>
                <w:szCs w:val="26"/>
              </w:rPr>
            </w:pPr>
            <w:r w:rsidRPr="007462A9">
              <w:rPr>
                <w:color w:val="333333"/>
                <w:szCs w:val="26"/>
              </w:rPr>
              <w:t>Giấy phép vận chuyển hàng nguy hiểm</w:t>
            </w:r>
          </w:p>
        </w:tc>
      </w:tr>
      <w:tr w:rsidR="00F00D3A" w:rsidRPr="007462A9" w:rsidTr="00F00D3A">
        <w:tc>
          <w:tcPr>
            <w:tcW w:w="2999" w:type="dxa"/>
            <w:shd w:val="clear" w:color="auto" w:fill="F5F5F5"/>
            <w:tcMar>
              <w:top w:w="105" w:type="dxa"/>
              <w:left w:w="105" w:type="dxa"/>
              <w:bottom w:w="105" w:type="dxa"/>
              <w:right w:w="105" w:type="dxa"/>
            </w:tcMar>
            <w:hideMark/>
          </w:tcPr>
          <w:p w:rsidR="00F00D3A" w:rsidRPr="007462A9" w:rsidRDefault="00F00D3A" w:rsidP="007462A9">
            <w:pPr>
              <w:widowControl w:val="0"/>
              <w:jc w:val="center"/>
              <w:rPr>
                <w:b/>
                <w:bCs/>
                <w:color w:val="333333"/>
                <w:szCs w:val="26"/>
              </w:rPr>
            </w:pPr>
            <w:r w:rsidRPr="007462A9">
              <w:rPr>
                <w:b/>
                <w:bCs/>
                <w:color w:val="333333"/>
                <w:szCs w:val="26"/>
              </w:rPr>
              <w:t>Căn cứ pháp lý của TTHC</w:t>
            </w:r>
          </w:p>
        </w:tc>
        <w:tc>
          <w:tcPr>
            <w:tcW w:w="6745" w:type="dxa"/>
            <w:shd w:val="clear" w:color="auto" w:fill="FFFFFF"/>
            <w:tcMar>
              <w:top w:w="105" w:type="dxa"/>
              <w:left w:w="105" w:type="dxa"/>
              <w:bottom w:w="105" w:type="dxa"/>
              <w:right w:w="105" w:type="dxa"/>
            </w:tcMar>
            <w:hideMark/>
          </w:tcPr>
          <w:p w:rsidR="00F00D3A" w:rsidRPr="007462A9" w:rsidRDefault="00FD5045" w:rsidP="007462A9">
            <w:pPr>
              <w:widowControl w:val="0"/>
              <w:numPr>
                <w:ilvl w:val="0"/>
                <w:numId w:val="11"/>
              </w:numPr>
              <w:ind w:left="0"/>
              <w:jc w:val="both"/>
              <w:textAlignment w:val="baseline"/>
              <w:rPr>
                <w:color w:val="333333"/>
                <w:szCs w:val="26"/>
              </w:rPr>
            </w:pPr>
            <w:hyperlink r:id="rId77" w:tgtFrame="_blank" w:tooltip="Nghị định 29/2005/NĐ-CP" w:history="1">
              <w:r w:rsidR="00F00D3A" w:rsidRPr="007462A9">
                <w:rPr>
                  <w:color w:val="19467F"/>
                  <w:szCs w:val="26"/>
                  <w:u w:val="single"/>
                  <w:bdr w:val="none" w:sz="0" w:space="0" w:color="auto" w:frame="1"/>
                </w:rPr>
                <w:t>Nghị định 29/2005/NĐ-CP</w:t>
              </w:r>
            </w:hyperlink>
          </w:p>
          <w:p w:rsidR="00F00D3A" w:rsidRPr="007462A9" w:rsidRDefault="00FD5045" w:rsidP="007462A9">
            <w:pPr>
              <w:widowControl w:val="0"/>
              <w:numPr>
                <w:ilvl w:val="0"/>
                <w:numId w:val="11"/>
              </w:numPr>
              <w:ind w:left="0"/>
              <w:jc w:val="both"/>
              <w:textAlignment w:val="baseline"/>
              <w:rPr>
                <w:color w:val="333333"/>
                <w:szCs w:val="26"/>
              </w:rPr>
            </w:pPr>
            <w:hyperlink r:id="rId78" w:tgtFrame="_blank" w:tooltip="Luật 06/2007/QH12" w:history="1">
              <w:r w:rsidR="00F00D3A" w:rsidRPr="007462A9">
                <w:rPr>
                  <w:color w:val="19467F"/>
                  <w:szCs w:val="26"/>
                  <w:u w:val="single"/>
                  <w:bdr w:val="none" w:sz="0" w:space="0" w:color="auto" w:frame="1"/>
                </w:rPr>
                <w:t>Luật 06/2007/QH12</w:t>
              </w:r>
            </w:hyperlink>
          </w:p>
          <w:p w:rsidR="00F00D3A" w:rsidRPr="007462A9" w:rsidRDefault="00FD5045" w:rsidP="007462A9">
            <w:pPr>
              <w:widowControl w:val="0"/>
              <w:numPr>
                <w:ilvl w:val="0"/>
                <w:numId w:val="11"/>
              </w:numPr>
              <w:ind w:left="0"/>
              <w:jc w:val="both"/>
              <w:textAlignment w:val="baseline"/>
              <w:rPr>
                <w:color w:val="333333"/>
                <w:szCs w:val="26"/>
              </w:rPr>
            </w:pPr>
            <w:hyperlink r:id="rId79" w:tgtFrame="_blank" w:tooltip="Luật 05/2007/QH12" w:history="1">
              <w:r w:rsidR="00F00D3A" w:rsidRPr="007462A9">
                <w:rPr>
                  <w:color w:val="19467F"/>
                  <w:szCs w:val="26"/>
                  <w:u w:val="single"/>
                  <w:bdr w:val="none" w:sz="0" w:space="0" w:color="auto" w:frame="1"/>
                </w:rPr>
                <w:t>Luật 05/2007/QH12</w:t>
              </w:r>
            </w:hyperlink>
          </w:p>
          <w:p w:rsidR="00F00D3A" w:rsidRPr="007462A9" w:rsidRDefault="00FD5045" w:rsidP="007462A9">
            <w:pPr>
              <w:widowControl w:val="0"/>
              <w:numPr>
                <w:ilvl w:val="0"/>
                <w:numId w:val="11"/>
              </w:numPr>
              <w:ind w:left="0"/>
              <w:jc w:val="both"/>
              <w:textAlignment w:val="baseline"/>
              <w:rPr>
                <w:color w:val="333333"/>
                <w:szCs w:val="26"/>
              </w:rPr>
            </w:pPr>
            <w:hyperlink r:id="rId80" w:tgtFrame="_blank" w:tooltip="Nghị định 104/2009/NĐ-CP" w:history="1">
              <w:r w:rsidR="00F00D3A" w:rsidRPr="007462A9">
                <w:rPr>
                  <w:color w:val="19467F"/>
                  <w:szCs w:val="26"/>
                  <w:u w:val="single"/>
                  <w:bdr w:val="none" w:sz="0" w:space="0" w:color="auto" w:frame="1"/>
                </w:rPr>
                <w:t>Nghị định 104/2009/NĐ-CP</w:t>
              </w:r>
            </w:hyperlink>
          </w:p>
          <w:p w:rsidR="00F00D3A" w:rsidRPr="007462A9" w:rsidRDefault="00FD5045" w:rsidP="007462A9">
            <w:pPr>
              <w:widowControl w:val="0"/>
              <w:numPr>
                <w:ilvl w:val="0"/>
                <w:numId w:val="11"/>
              </w:numPr>
              <w:ind w:left="0"/>
              <w:jc w:val="both"/>
              <w:textAlignment w:val="baseline"/>
              <w:rPr>
                <w:color w:val="333333"/>
                <w:szCs w:val="26"/>
              </w:rPr>
            </w:pPr>
            <w:hyperlink r:id="rId81" w:tgtFrame="_blank" w:tooltip="Nghị định 14/2015/NĐ-CP" w:history="1">
              <w:r w:rsidR="00F00D3A" w:rsidRPr="007462A9">
                <w:rPr>
                  <w:color w:val="19467F"/>
                  <w:szCs w:val="26"/>
                  <w:u w:val="single"/>
                  <w:bdr w:val="none" w:sz="0" w:space="0" w:color="auto" w:frame="1"/>
                </w:rPr>
                <w:t>Nghị định 14/2015/NĐ-CP</w:t>
              </w:r>
            </w:hyperlink>
          </w:p>
          <w:p w:rsidR="00F00D3A" w:rsidRPr="007462A9" w:rsidRDefault="00FD5045" w:rsidP="007462A9">
            <w:pPr>
              <w:widowControl w:val="0"/>
              <w:numPr>
                <w:ilvl w:val="0"/>
                <w:numId w:val="11"/>
              </w:numPr>
              <w:ind w:left="0"/>
              <w:jc w:val="both"/>
              <w:textAlignment w:val="baseline"/>
              <w:rPr>
                <w:color w:val="333333"/>
                <w:szCs w:val="26"/>
              </w:rPr>
            </w:pPr>
            <w:hyperlink r:id="rId82" w:tgtFrame="_blank" w:tooltip="Thông tư 09/2016/TT-BKHCN" w:history="1">
              <w:r w:rsidR="00F00D3A" w:rsidRPr="007462A9">
                <w:rPr>
                  <w:color w:val="19467F"/>
                  <w:szCs w:val="26"/>
                  <w:u w:val="single"/>
                  <w:bdr w:val="none" w:sz="0" w:space="0" w:color="auto" w:frame="1"/>
                </w:rPr>
                <w:t>Thông tư 09/2016/TT-BKHCN</w:t>
              </w:r>
            </w:hyperlink>
          </w:p>
          <w:p w:rsidR="00F00D3A" w:rsidRPr="007462A9" w:rsidRDefault="00FD5045" w:rsidP="007462A9">
            <w:pPr>
              <w:widowControl w:val="0"/>
              <w:numPr>
                <w:ilvl w:val="0"/>
                <w:numId w:val="11"/>
              </w:numPr>
              <w:ind w:left="0"/>
              <w:jc w:val="both"/>
              <w:textAlignment w:val="baseline"/>
              <w:rPr>
                <w:color w:val="333333"/>
                <w:szCs w:val="26"/>
              </w:rPr>
            </w:pPr>
            <w:hyperlink r:id="rId83" w:tgtFrame="_blank" w:tooltip="Nghị định 113/2017/NĐ-CP" w:history="1">
              <w:r w:rsidR="00F00D3A" w:rsidRPr="007462A9">
                <w:rPr>
                  <w:color w:val="19467F"/>
                  <w:szCs w:val="26"/>
                  <w:u w:val="single"/>
                  <w:bdr w:val="none" w:sz="0" w:space="0" w:color="auto" w:frame="1"/>
                </w:rPr>
                <w:t>Nghị định 113/2017/NĐ-CP</w:t>
              </w:r>
            </w:hyperlink>
          </w:p>
          <w:p w:rsidR="00F00D3A" w:rsidRPr="007462A9" w:rsidRDefault="00FD5045" w:rsidP="007462A9">
            <w:pPr>
              <w:widowControl w:val="0"/>
              <w:numPr>
                <w:ilvl w:val="0"/>
                <w:numId w:val="11"/>
              </w:numPr>
              <w:ind w:left="0"/>
              <w:jc w:val="both"/>
              <w:textAlignment w:val="baseline"/>
              <w:rPr>
                <w:color w:val="333333"/>
                <w:szCs w:val="26"/>
              </w:rPr>
            </w:pPr>
            <w:hyperlink r:id="rId84" w:tgtFrame="_blank" w:tooltip="Thông tư 09/2018/TT-BKHCN" w:history="1">
              <w:r w:rsidR="00F00D3A" w:rsidRPr="007462A9">
                <w:rPr>
                  <w:color w:val="19467F"/>
                  <w:szCs w:val="26"/>
                  <w:u w:val="single"/>
                  <w:bdr w:val="none" w:sz="0" w:space="0" w:color="auto" w:frame="1"/>
                </w:rPr>
                <w:t>Thông tư 09/2018/TT-BKHCN</w:t>
              </w:r>
            </w:hyperlink>
          </w:p>
        </w:tc>
      </w:tr>
      <w:tr w:rsidR="00F00D3A" w:rsidRPr="007462A9" w:rsidTr="00F00D3A">
        <w:tc>
          <w:tcPr>
            <w:tcW w:w="2999" w:type="dxa"/>
            <w:shd w:val="clear" w:color="auto" w:fill="F5F5F5"/>
            <w:tcMar>
              <w:top w:w="105" w:type="dxa"/>
              <w:left w:w="105" w:type="dxa"/>
              <w:bottom w:w="105" w:type="dxa"/>
              <w:right w:w="105" w:type="dxa"/>
            </w:tcMar>
            <w:hideMark/>
          </w:tcPr>
          <w:p w:rsidR="00F00D3A" w:rsidRPr="007462A9" w:rsidRDefault="00F00D3A" w:rsidP="007462A9">
            <w:pPr>
              <w:widowControl w:val="0"/>
              <w:jc w:val="center"/>
              <w:rPr>
                <w:b/>
                <w:bCs/>
                <w:color w:val="333333"/>
                <w:szCs w:val="26"/>
              </w:rPr>
            </w:pPr>
            <w:r w:rsidRPr="007462A9">
              <w:rPr>
                <w:b/>
                <w:bCs/>
                <w:color w:val="333333"/>
                <w:szCs w:val="26"/>
              </w:rPr>
              <w:lastRenderedPageBreak/>
              <w:t>Yêu cầu hoặc điều kiện để thực hiện TTHC</w:t>
            </w:r>
          </w:p>
        </w:tc>
        <w:tc>
          <w:tcPr>
            <w:tcW w:w="6745" w:type="dxa"/>
            <w:shd w:val="clear" w:color="auto" w:fill="FFFFFF"/>
            <w:tcMar>
              <w:top w:w="105" w:type="dxa"/>
              <w:left w:w="105" w:type="dxa"/>
              <w:bottom w:w="105" w:type="dxa"/>
              <w:right w:w="105" w:type="dxa"/>
            </w:tcMar>
            <w:hideMark/>
          </w:tcPr>
          <w:p w:rsidR="00F00D3A" w:rsidRPr="007462A9" w:rsidRDefault="00F00D3A" w:rsidP="007462A9">
            <w:pPr>
              <w:widowControl w:val="0"/>
              <w:jc w:val="both"/>
              <w:textAlignment w:val="baseline"/>
              <w:rPr>
                <w:color w:val="333333"/>
                <w:szCs w:val="26"/>
              </w:rPr>
            </w:pPr>
            <w:r w:rsidRPr="007462A9">
              <w:rPr>
                <w:color w:val="333333"/>
                <w:szCs w:val="26"/>
              </w:rPr>
              <w:t>Không</w:t>
            </w:r>
          </w:p>
        </w:tc>
      </w:tr>
    </w:tbl>
    <w:p w:rsidR="002A2A22" w:rsidRPr="007462A9" w:rsidRDefault="002A2A22">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D20927" w:rsidRPr="007462A9" w:rsidRDefault="003B12CC">
      <w:pPr>
        <w:rPr>
          <w:b/>
          <w:szCs w:val="26"/>
          <w:lang w:val="nl-NL"/>
        </w:rPr>
      </w:pPr>
      <w:r w:rsidRPr="007462A9">
        <w:rPr>
          <w:b/>
          <w:szCs w:val="26"/>
        </w:rPr>
        <w:lastRenderedPageBreak/>
        <w:t xml:space="preserve">8. </w:t>
      </w:r>
      <w:r w:rsidRPr="007462A9">
        <w:rPr>
          <w:b/>
          <w:szCs w:val="26"/>
          <w:lang w:val="nl-NL"/>
        </w:rPr>
        <w:t>Thủ tục công bố sử dụng dấu định lượng</w:t>
      </w:r>
    </w:p>
    <w:p w:rsidR="003B4C5D" w:rsidRPr="007462A9" w:rsidRDefault="003B4C5D">
      <w:pPr>
        <w:rPr>
          <w:b/>
          <w:szCs w:val="26"/>
          <w:lang w:val="nl-NL"/>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074"/>
        <w:gridCol w:w="6670"/>
      </w:tblGrid>
      <w:tr w:rsidR="003B12CC" w:rsidRPr="007462A9" w:rsidTr="00A92FD2">
        <w:tc>
          <w:tcPr>
            <w:tcW w:w="3074" w:type="dxa"/>
            <w:shd w:val="clear" w:color="auto" w:fill="F5F5F5"/>
            <w:tcMar>
              <w:top w:w="105" w:type="dxa"/>
              <w:left w:w="105" w:type="dxa"/>
              <w:bottom w:w="105" w:type="dxa"/>
              <w:right w:w="105" w:type="dxa"/>
            </w:tcMar>
            <w:hideMark/>
          </w:tcPr>
          <w:p w:rsidR="003B12CC" w:rsidRPr="007462A9" w:rsidRDefault="003B12CC" w:rsidP="007462A9">
            <w:pPr>
              <w:jc w:val="both"/>
              <w:rPr>
                <w:b/>
                <w:bCs/>
                <w:color w:val="333333"/>
                <w:szCs w:val="26"/>
              </w:rPr>
            </w:pPr>
            <w:r w:rsidRPr="007462A9">
              <w:rPr>
                <w:b/>
                <w:bCs/>
                <w:color w:val="333333"/>
                <w:szCs w:val="26"/>
              </w:rPr>
              <w:t>Trình tự thực hiện</w:t>
            </w:r>
          </w:p>
        </w:tc>
        <w:tc>
          <w:tcPr>
            <w:tcW w:w="6670" w:type="dxa"/>
            <w:shd w:val="clear" w:color="auto" w:fill="FFFFFF"/>
            <w:tcMar>
              <w:top w:w="105" w:type="dxa"/>
              <w:left w:w="105" w:type="dxa"/>
              <w:bottom w:w="105" w:type="dxa"/>
              <w:right w:w="105" w:type="dxa"/>
            </w:tcMar>
            <w:hideMark/>
          </w:tcPr>
          <w:p w:rsidR="003B12CC" w:rsidRPr="007462A9" w:rsidRDefault="003B12CC" w:rsidP="007462A9">
            <w:pPr>
              <w:jc w:val="both"/>
              <w:textAlignment w:val="baseline"/>
              <w:rPr>
                <w:color w:val="333333"/>
                <w:szCs w:val="26"/>
              </w:rPr>
            </w:pPr>
            <w:r w:rsidRPr="007462A9">
              <w:rPr>
                <w:b/>
                <w:bCs/>
                <w:i/>
                <w:iCs/>
                <w:color w:val="333333"/>
                <w:szCs w:val="26"/>
                <w:bdr w:val="none" w:sz="0" w:space="0" w:color="auto" w:frame="1"/>
              </w:rPr>
              <w:t>Bước 1:</w:t>
            </w:r>
            <w:r w:rsidRPr="007462A9">
              <w:rPr>
                <w:color w:val="333333"/>
                <w:szCs w:val="26"/>
              </w:rPr>
              <w:t> Tiếp nhận hồ sơ</w:t>
            </w:r>
          </w:p>
          <w:p w:rsidR="003B12CC" w:rsidRPr="007462A9" w:rsidRDefault="003B12CC" w:rsidP="007462A9">
            <w:pPr>
              <w:jc w:val="both"/>
              <w:textAlignment w:val="baseline"/>
              <w:rPr>
                <w:color w:val="333333"/>
                <w:szCs w:val="26"/>
              </w:rPr>
            </w:pPr>
            <w:r w:rsidRPr="007462A9">
              <w:rPr>
                <w:color w:val="333333"/>
                <w:szCs w:val="26"/>
              </w:rPr>
              <w:t xml:space="preserve">Cơ sở sử dụng dấu định lượng nộp bản công bố sử dụng dấu định lượng trên nhãn hàng đóng gói sẵn đến Sở </w:t>
            </w:r>
            <w:proofErr w:type="gramStart"/>
            <w:r w:rsidRPr="007462A9">
              <w:rPr>
                <w:color w:val="333333"/>
                <w:szCs w:val="26"/>
              </w:rPr>
              <w:t>Khoa  học</w:t>
            </w:r>
            <w:proofErr w:type="gramEnd"/>
            <w:r w:rsidRPr="007462A9">
              <w:rPr>
                <w:color w:val="333333"/>
                <w:szCs w:val="26"/>
              </w:rPr>
              <w:t xml:space="preserve"> và công nghệ nơi đăng ký trụ sở chính.</w:t>
            </w:r>
          </w:p>
          <w:p w:rsidR="003B12CC" w:rsidRPr="007462A9" w:rsidRDefault="003B12CC" w:rsidP="007462A9">
            <w:pPr>
              <w:jc w:val="both"/>
              <w:textAlignment w:val="baseline"/>
              <w:rPr>
                <w:color w:val="333333"/>
                <w:szCs w:val="26"/>
              </w:rPr>
            </w:pPr>
            <w:r w:rsidRPr="007462A9">
              <w:rPr>
                <w:color w:val="333333"/>
                <w:szCs w:val="26"/>
              </w:rPr>
              <w:t>Thời gian tiếp nhận hồ sơ: Trong giờ hành chính vào ngày làm việc trong tuần (thứ bảy, chủ nhật, ngày lễ nghỉ)</w:t>
            </w:r>
          </w:p>
          <w:p w:rsidR="003B12CC" w:rsidRPr="007462A9" w:rsidRDefault="003B12CC" w:rsidP="007462A9">
            <w:pPr>
              <w:jc w:val="both"/>
              <w:textAlignment w:val="baseline"/>
              <w:rPr>
                <w:color w:val="333333"/>
                <w:szCs w:val="26"/>
              </w:rPr>
            </w:pPr>
            <w:r w:rsidRPr="007462A9">
              <w:rPr>
                <w:b/>
                <w:bCs/>
                <w:i/>
                <w:iCs/>
                <w:color w:val="333333"/>
                <w:szCs w:val="26"/>
                <w:bdr w:val="none" w:sz="0" w:space="0" w:color="auto" w:frame="1"/>
              </w:rPr>
              <w:t>Bước2 :</w:t>
            </w:r>
            <w:r w:rsidRPr="007462A9">
              <w:rPr>
                <w:color w:val="333333"/>
                <w:szCs w:val="26"/>
              </w:rPr>
              <w:t> Xử lý hồ sơ</w:t>
            </w:r>
          </w:p>
          <w:p w:rsidR="003B12CC" w:rsidRPr="007462A9" w:rsidRDefault="003B12CC" w:rsidP="007462A9">
            <w:pPr>
              <w:jc w:val="both"/>
              <w:textAlignment w:val="baseline"/>
              <w:rPr>
                <w:color w:val="333333"/>
                <w:szCs w:val="26"/>
              </w:rPr>
            </w:pPr>
            <w:r w:rsidRPr="007462A9">
              <w:rPr>
                <w:color w:val="333333"/>
                <w:szCs w:val="26"/>
              </w:rPr>
              <w:t xml:space="preserve">- </w:t>
            </w:r>
            <w:r w:rsidR="00A54534" w:rsidRPr="007462A9">
              <w:rPr>
                <w:color w:val="333333"/>
                <w:szCs w:val="26"/>
              </w:rPr>
              <w:t>Phòng Quản lý Tiêu chuẩn Đo lường Chất lượng</w:t>
            </w:r>
            <w:r w:rsidRPr="007462A9">
              <w:rPr>
                <w:color w:val="333333"/>
                <w:szCs w:val="26"/>
              </w:rPr>
              <w:t xml:space="preserve"> tiếp nhận hồ sơ xem xét, thẩm định theo quy định:</w:t>
            </w:r>
          </w:p>
          <w:p w:rsidR="003B12CC" w:rsidRPr="007462A9" w:rsidRDefault="003B12CC" w:rsidP="007462A9">
            <w:pPr>
              <w:jc w:val="both"/>
              <w:textAlignment w:val="baseline"/>
              <w:rPr>
                <w:color w:val="333333"/>
                <w:szCs w:val="26"/>
              </w:rPr>
            </w:pPr>
            <w:r w:rsidRPr="007462A9">
              <w:rPr>
                <w:color w:val="333333"/>
                <w:szCs w:val="26"/>
              </w:rPr>
              <w:t xml:space="preserve">+ Nếu hồ sơ chưa đúng quy định, </w:t>
            </w:r>
            <w:r w:rsidR="00A54534" w:rsidRPr="007462A9">
              <w:rPr>
                <w:color w:val="333333"/>
                <w:szCs w:val="26"/>
              </w:rPr>
              <w:t>Phòng Quản lý Tiêu chuẩn Đo lường Chất lượng</w:t>
            </w:r>
            <w:r w:rsidRPr="007462A9">
              <w:rPr>
                <w:color w:val="333333"/>
                <w:szCs w:val="26"/>
              </w:rPr>
              <w:t xml:space="preserve"> có văn bản yêu cầu bổ sung hồ sơ.</w:t>
            </w:r>
          </w:p>
          <w:p w:rsidR="003B12CC" w:rsidRPr="007462A9" w:rsidRDefault="003B12CC" w:rsidP="007462A9">
            <w:pPr>
              <w:jc w:val="both"/>
              <w:textAlignment w:val="baseline"/>
              <w:rPr>
                <w:color w:val="333333"/>
                <w:szCs w:val="26"/>
              </w:rPr>
            </w:pPr>
            <w:r w:rsidRPr="007462A9">
              <w:rPr>
                <w:color w:val="333333"/>
                <w:szCs w:val="26"/>
              </w:rPr>
              <w:t xml:space="preserve">+ Nếu hồ sơ đúng quy định, </w:t>
            </w:r>
            <w:r w:rsidR="00A54534" w:rsidRPr="007462A9">
              <w:rPr>
                <w:color w:val="333333"/>
                <w:szCs w:val="26"/>
              </w:rPr>
              <w:t>Phòng Quản lý Tiêu chuẩn Đo lường Chất lượng</w:t>
            </w:r>
            <w:r w:rsidRPr="007462A9">
              <w:rPr>
                <w:color w:val="333333"/>
                <w:szCs w:val="26"/>
              </w:rPr>
              <w:t xml:space="preserve"> ký xác nhận, đóng dấu tiếp nhận vào bản công bố của cơ sở.</w:t>
            </w:r>
          </w:p>
          <w:p w:rsidR="003B12CC" w:rsidRPr="007462A9" w:rsidRDefault="003B12CC" w:rsidP="007462A9">
            <w:pPr>
              <w:jc w:val="both"/>
              <w:textAlignment w:val="baseline"/>
              <w:rPr>
                <w:color w:val="333333"/>
                <w:szCs w:val="26"/>
              </w:rPr>
            </w:pPr>
            <w:r w:rsidRPr="007462A9">
              <w:rPr>
                <w:b/>
                <w:bCs/>
                <w:i/>
                <w:iCs/>
                <w:color w:val="333333"/>
                <w:szCs w:val="26"/>
                <w:bdr w:val="none" w:sz="0" w:space="0" w:color="auto" w:frame="1"/>
              </w:rPr>
              <w:t>Bước 3:</w:t>
            </w:r>
            <w:r w:rsidRPr="007462A9">
              <w:rPr>
                <w:color w:val="333333"/>
                <w:szCs w:val="26"/>
              </w:rPr>
              <w:t> Trả kết quả</w:t>
            </w:r>
          </w:p>
          <w:p w:rsidR="003B12CC" w:rsidRPr="007462A9" w:rsidRDefault="003B12CC" w:rsidP="007462A9">
            <w:pPr>
              <w:widowControl w:val="0"/>
              <w:jc w:val="both"/>
              <w:rPr>
                <w:szCs w:val="26"/>
                <w:shd w:val="clear" w:color="auto" w:fill="FFFFFF"/>
              </w:rPr>
            </w:pPr>
            <w:r w:rsidRPr="007462A9">
              <w:rPr>
                <w:color w:val="333333"/>
                <w:szCs w:val="26"/>
              </w:rPr>
              <w:t xml:space="preserve">Trả kết quả trực tiếp tại </w:t>
            </w:r>
            <w:r w:rsidR="00FF7B4D" w:rsidRPr="007462A9">
              <w:rPr>
                <w:rStyle w:val="Emphasis"/>
                <w:i w:val="0"/>
                <w:szCs w:val="26"/>
              </w:rPr>
              <w:t>Trung tâm Phục vụ hành chính công tỉnh Thái Nguyên</w:t>
            </w:r>
            <w:r w:rsidR="00FF7B4D" w:rsidRPr="007462A9">
              <w:rPr>
                <w:szCs w:val="26"/>
                <w:shd w:val="clear" w:color="auto" w:fill="FFFFFF"/>
              </w:rPr>
              <w:t xml:space="preserve"> </w:t>
            </w:r>
          </w:p>
        </w:tc>
      </w:tr>
      <w:tr w:rsidR="003B12CC" w:rsidRPr="007462A9" w:rsidTr="00A92FD2">
        <w:trPr>
          <w:trHeight w:val="318"/>
        </w:trPr>
        <w:tc>
          <w:tcPr>
            <w:tcW w:w="3074" w:type="dxa"/>
            <w:shd w:val="clear" w:color="auto" w:fill="F5F5F5"/>
            <w:tcMar>
              <w:top w:w="105" w:type="dxa"/>
              <w:left w:w="105" w:type="dxa"/>
              <w:bottom w:w="105" w:type="dxa"/>
              <w:right w:w="105" w:type="dxa"/>
            </w:tcMar>
            <w:hideMark/>
          </w:tcPr>
          <w:p w:rsidR="003B12CC" w:rsidRPr="007462A9" w:rsidRDefault="003B12CC" w:rsidP="007462A9">
            <w:pPr>
              <w:jc w:val="both"/>
              <w:rPr>
                <w:b/>
                <w:bCs/>
                <w:color w:val="333333"/>
                <w:szCs w:val="26"/>
              </w:rPr>
            </w:pPr>
            <w:r w:rsidRPr="007462A9">
              <w:rPr>
                <w:b/>
                <w:bCs/>
                <w:color w:val="333333"/>
                <w:szCs w:val="26"/>
              </w:rPr>
              <w:t>Cách thức thực hiện</w:t>
            </w:r>
          </w:p>
        </w:tc>
        <w:tc>
          <w:tcPr>
            <w:tcW w:w="6670" w:type="dxa"/>
            <w:shd w:val="clear" w:color="auto" w:fill="FFFFFF"/>
            <w:tcMar>
              <w:top w:w="105" w:type="dxa"/>
              <w:left w:w="105" w:type="dxa"/>
              <w:bottom w:w="105" w:type="dxa"/>
              <w:right w:w="105" w:type="dxa"/>
            </w:tcMar>
            <w:hideMark/>
          </w:tcPr>
          <w:p w:rsidR="003B12CC" w:rsidRPr="007462A9" w:rsidRDefault="00D41CED" w:rsidP="007462A9">
            <w:pPr>
              <w:jc w:val="both"/>
              <w:textAlignment w:val="baseline"/>
              <w:rPr>
                <w:color w:val="333333"/>
                <w:szCs w:val="26"/>
              </w:rPr>
            </w:pPr>
            <w:r w:rsidRPr="007462A9">
              <w:rPr>
                <w:szCs w:val="26"/>
                <w:lang w:val="vi-VN"/>
              </w:rPr>
              <w:t>Nộp hồ sơ trực tiếp tại Trung tâm Phục vụ hành chính công tỉnh Thái Nguyên hoặc qua cổng dịch vụ công trực tuyến tỉnh, dịch vụ bưu chính công ích</w:t>
            </w:r>
          </w:p>
        </w:tc>
      </w:tr>
      <w:tr w:rsidR="003B12CC" w:rsidRPr="007462A9" w:rsidTr="00A92FD2">
        <w:tc>
          <w:tcPr>
            <w:tcW w:w="3074" w:type="dxa"/>
            <w:shd w:val="clear" w:color="auto" w:fill="F5F5F5"/>
            <w:tcMar>
              <w:top w:w="105" w:type="dxa"/>
              <w:left w:w="105" w:type="dxa"/>
              <w:bottom w:w="105" w:type="dxa"/>
              <w:right w:w="105" w:type="dxa"/>
            </w:tcMar>
            <w:hideMark/>
          </w:tcPr>
          <w:p w:rsidR="003B12CC" w:rsidRPr="007462A9" w:rsidRDefault="003B12CC" w:rsidP="007462A9">
            <w:pPr>
              <w:jc w:val="both"/>
              <w:rPr>
                <w:b/>
                <w:bCs/>
                <w:color w:val="333333"/>
                <w:szCs w:val="26"/>
              </w:rPr>
            </w:pPr>
            <w:r w:rsidRPr="007462A9">
              <w:rPr>
                <w:b/>
                <w:bCs/>
                <w:color w:val="333333"/>
                <w:szCs w:val="26"/>
              </w:rPr>
              <w:t>Thành phần hồ sơ</w:t>
            </w:r>
          </w:p>
        </w:tc>
        <w:tc>
          <w:tcPr>
            <w:tcW w:w="6670" w:type="dxa"/>
            <w:shd w:val="clear" w:color="auto" w:fill="FFFFFF"/>
            <w:tcMar>
              <w:top w:w="105" w:type="dxa"/>
              <w:left w:w="105" w:type="dxa"/>
              <w:bottom w:w="105" w:type="dxa"/>
              <w:right w:w="105" w:type="dxa"/>
            </w:tcMar>
            <w:hideMark/>
          </w:tcPr>
          <w:p w:rsidR="003B12CC" w:rsidRPr="007462A9" w:rsidRDefault="003B12CC" w:rsidP="007462A9">
            <w:pPr>
              <w:jc w:val="both"/>
              <w:textAlignment w:val="baseline"/>
              <w:rPr>
                <w:color w:val="333333"/>
                <w:szCs w:val="26"/>
              </w:rPr>
            </w:pPr>
            <w:r w:rsidRPr="007462A9">
              <w:rPr>
                <w:color w:val="333333"/>
                <w:szCs w:val="26"/>
              </w:rPr>
              <w:t>Bản công bố sử dụng dấu định lượng trên nhãn hàng đóng gói sẵn</w:t>
            </w:r>
          </w:p>
        </w:tc>
      </w:tr>
      <w:tr w:rsidR="003B12CC" w:rsidRPr="007462A9" w:rsidTr="00A92FD2">
        <w:tc>
          <w:tcPr>
            <w:tcW w:w="3074" w:type="dxa"/>
            <w:shd w:val="clear" w:color="auto" w:fill="F5F5F5"/>
            <w:tcMar>
              <w:top w:w="105" w:type="dxa"/>
              <w:left w:w="105" w:type="dxa"/>
              <w:bottom w:w="105" w:type="dxa"/>
              <w:right w:w="105" w:type="dxa"/>
            </w:tcMar>
            <w:hideMark/>
          </w:tcPr>
          <w:p w:rsidR="003B12CC" w:rsidRPr="007462A9" w:rsidRDefault="003B12CC" w:rsidP="007462A9">
            <w:pPr>
              <w:jc w:val="both"/>
              <w:rPr>
                <w:b/>
                <w:bCs/>
                <w:color w:val="333333"/>
                <w:szCs w:val="26"/>
              </w:rPr>
            </w:pPr>
            <w:r w:rsidRPr="007462A9">
              <w:rPr>
                <w:b/>
                <w:bCs/>
                <w:color w:val="333333"/>
                <w:szCs w:val="26"/>
              </w:rPr>
              <w:t>Số bộ hồ sơ</w:t>
            </w:r>
          </w:p>
        </w:tc>
        <w:tc>
          <w:tcPr>
            <w:tcW w:w="6670" w:type="dxa"/>
            <w:shd w:val="clear" w:color="auto" w:fill="FFFFFF"/>
            <w:tcMar>
              <w:top w:w="105" w:type="dxa"/>
              <w:left w:w="105" w:type="dxa"/>
              <w:bottom w:w="105" w:type="dxa"/>
              <w:right w:w="105" w:type="dxa"/>
            </w:tcMar>
            <w:hideMark/>
          </w:tcPr>
          <w:p w:rsidR="003B12CC" w:rsidRPr="007462A9" w:rsidRDefault="003B12CC" w:rsidP="007462A9">
            <w:pPr>
              <w:jc w:val="both"/>
              <w:rPr>
                <w:color w:val="333333"/>
                <w:szCs w:val="26"/>
              </w:rPr>
            </w:pPr>
            <w:r w:rsidRPr="007462A9">
              <w:rPr>
                <w:color w:val="333333"/>
                <w:szCs w:val="26"/>
              </w:rPr>
              <w:t>01 bản</w:t>
            </w:r>
          </w:p>
        </w:tc>
      </w:tr>
      <w:tr w:rsidR="003B12CC" w:rsidRPr="007462A9" w:rsidTr="00A92FD2">
        <w:tc>
          <w:tcPr>
            <w:tcW w:w="3074" w:type="dxa"/>
            <w:shd w:val="clear" w:color="auto" w:fill="F5F5F5"/>
            <w:tcMar>
              <w:top w:w="105" w:type="dxa"/>
              <w:left w:w="105" w:type="dxa"/>
              <w:bottom w:w="105" w:type="dxa"/>
              <w:right w:w="105" w:type="dxa"/>
            </w:tcMar>
            <w:hideMark/>
          </w:tcPr>
          <w:p w:rsidR="003B12CC" w:rsidRPr="007462A9" w:rsidRDefault="003B12CC" w:rsidP="007462A9">
            <w:pPr>
              <w:jc w:val="both"/>
              <w:rPr>
                <w:b/>
                <w:bCs/>
                <w:color w:val="333333"/>
                <w:szCs w:val="26"/>
              </w:rPr>
            </w:pPr>
            <w:r w:rsidRPr="007462A9">
              <w:rPr>
                <w:b/>
                <w:bCs/>
                <w:color w:val="333333"/>
                <w:szCs w:val="26"/>
              </w:rPr>
              <w:t>Mẫu đơn, mẫu tờ khai</w:t>
            </w:r>
          </w:p>
        </w:tc>
        <w:tc>
          <w:tcPr>
            <w:tcW w:w="6670" w:type="dxa"/>
            <w:shd w:val="clear" w:color="auto" w:fill="FFFFFF"/>
            <w:tcMar>
              <w:top w:w="105" w:type="dxa"/>
              <w:left w:w="105" w:type="dxa"/>
              <w:bottom w:w="105" w:type="dxa"/>
              <w:right w:w="105" w:type="dxa"/>
            </w:tcMar>
            <w:hideMark/>
          </w:tcPr>
          <w:tbl>
            <w:tblPr>
              <w:tblW w:w="8325" w:type="dxa"/>
              <w:tblLayout w:type="fixed"/>
              <w:tblCellMar>
                <w:left w:w="0" w:type="dxa"/>
                <w:right w:w="0" w:type="dxa"/>
              </w:tblCellMar>
              <w:tblLook w:val="04A0" w:firstRow="1" w:lastRow="0" w:firstColumn="1" w:lastColumn="0" w:noHBand="0" w:noVBand="1"/>
            </w:tblPr>
            <w:tblGrid>
              <w:gridCol w:w="4163"/>
              <w:gridCol w:w="4162"/>
            </w:tblGrid>
            <w:tr w:rsidR="003B12CC" w:rsidRPr="007462A9" w:rsidTr="003B12C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3B12CC" w:rsidRPr="007462A9" w:rsidRDefault="003B12CC" w:rsidP="007462A9">
                  <w:pPr>
                    <w:jc w:val="both"/>
                    <w:rPr>
                      <w:b/>
                      <w:bCs/>
                      <w:color w:val="333333"/>
                      <w:szCs w:val="26"/>
                    </w:rPr>
                  </w:pPr>
                  <w:r w:rsidRPr="007462A9">
                    <w:rPr>
                      <w:b/>
                      <w:bCs/>
                      <w:color w:val="333333"/>
                      <w:szCs w:val="26"/>
                    </w:rPr>
                    <w:t xml:space="preserve">Tên mẫu đơn, mẫu </w:t>
                  </w:r>
                  <w:r w:rsidRPr="007462A9">
                    <w:rPr>
                      <w:b/>
                      <w:bCs/>
                      <w:color w:val="333333"/>
                      <w:szCs w:val="26"/>
                    </w:rPr>
                    <w:cr/>
                    <w:t>ờ khai</w:t>
                  </w:r>
                </w:p>
              </w:t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3B12CC" w:rsidRPr="007462A9" w:rsidRDefault="003B12CC" w:rsidP="007462A9">
                  <w:pPr>
                    <w:jc w:val="both"/>
                    <w:rPr>
                      <w:b/>
                      <w:bCs/>
                      <w:color w:val="333333"/>
                      <w:szCs w:val="26"/>
                    </w:rPr>
                  </w:pPr>
                  <w:r w:rsidRPr="007462A9">
                    <w:rPr>
                      <w:b/>
                      <w:bCs/>
                      <w:color w:val="333333"/>
                      <w:szCs w:val="26"/>
                    </w:rPr>
                    <w:t>Văn bản quy định</w:t>
                  </w:r>
                </w:p>
              </w:tc>
            </w:tr>
            <w:tr w:rsidR="003B12CC" w:rsidRPr="007462A9" w:rsidTr="003B12C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3B12CC" w:rsidRPr="007462A9" w:rsidRDefault="00FD5045" w:rsidP="007462A9">
                  <w:pPr>
                    <w:jc w:val="both"/>
                    <w:rPr>
                      <w:szCs w:val="26"/>
                    </w:rPr>
                  </w:pPr>
                  <w:hyperlink r:id="rId85" w:history="1">
                    <w:r w:rsidR="003B12CC" w:rsidRPr="007462A9">
                      <w:rPr>
                        <w:color w:val="19467F"/>
                        <w:szCs w:val="26"/>
                        <w:u w:val="single"/>
                        <w:bdr w:val="none" w:sz="0" w:space="0" w:color="auto" w:frame="1"/>
                      </w:rPr>
                      <w:t>Mẫu 1. CBDĐL.doc</w:t>
                    </w:r>
                  </w:hyperlink>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3B12CC" w:rsidRPr="007462A9" w:rsidRDefault="003B12CC" w:rsidP="007462A9">
                  <w:pPr>
                    <w:jc w:val="both"/>
                    <w:rPr>
                      <w:szCs w:val="26"/>
                    </w:rPr>
                  </w:pPr>
                </w:p>
              </w:tc>
            </w:tr>
          </w:tbl>
          <w:p w:rsidR="003B12CC" w:rsidRPr="007462A9" w:rsidRDefault="003B12CC" w:rsidP="007462A9">
            <w:pPr>
              <w:jc w:val="both"/>
              <w:rPr>
                <w:color w:val="333333"/>
                <w:szCs w:val="26"/>
              </w:rPr>
            </w:pPr>
          </w:p>
        </w:tc>
      </w:tr>
      <w:tr w:rsidR="003B12CC" w:rsidRPr="007462A9" w:rsidTr="00A92FD2">
        <w:tc>
          <w:tcPr>
            <w:tcW w:w="3074" w:type="dxa"/>
            <w:shd w:val="clear" w:color="auto" w:fill="F5F5F5"/>
            <w:tcMar>
              <w:top w:w="105" w:type="dxa"/>
              <w:left w:w="105" w:type="dxa"/>
              <w:bottom w:w="105" w:type="dxa"/>
              <w:right w:w="105" w:type="dxa"/>
            </w:tcMar>
            <w:hideMark/>
          </w:tcPr>
          <w:p w:rsidR="003B12CC" w:rsidRPr="007462A9" w:rsidRDefault="003B12CC" w:rsidP="007462A9">
            <w:pPr>
              <w:jc w:val="both"/>
              <w:rPr>
                <w:b/>
                <w:bCs/>
                <w:color w:val="333333"/>
                <w:szCs w:val="26"/>
              </w:rPr>
            </w:pPr>
            <w:r w:rsidRPr="007462A9">
              <w:rPr>
                <w:b/>
                <w:bCs/>
                <w:color w:val="333333"/>
                <w:szCs w:val="26"/>
              </w:rPr>
              <w:t>Phí</w:t>
            </w:r>
          </w:p>
        </w:tc>
        <w:tc>
          <w:tcPr>
            <w:tcW w:w="6670" w:type="dxa"/>
            <w:shd w:val="clear" w:color="auto" w:fill="FFFFFF"/>
            <w:tcMar>
              <w:top w:w="105" w:type="dxa"/>
              <w:left w:w="105" w:type="dxa"/>
              <w:bottom w:w="105" w:type="dxa"/>
              <w:right w:w="105" w:type="dxa"/>
            </w:tcMar>
            <w:hideMark/>
          </w:tcPr>
          <w:p w:rsidR="003B12CC" w:rsidRPr="007462A9" w:rsidRDefault="003B12CC" w:rsidP="007462A9">
            <w:pPr>
              <w:jc w:val="both"/>
              <w:rPr>
                <w:color w:val="333333"/>
                <w:szCs w:val="26"/>
              </w:rPr>
            </w:pPr>
            <w:r w:rsidRPr="007462A9">
              <w:rPr>
                <w:color w:val="333333"/>
                <w:szCs w:val="26"/>
              </w:rPr>
              <w:t>Không có thông tin</w:t>
            </w:r>
          </w:p>
        </w:tc>
      </w:tr>
      <w:tr w:rsidR="003B12CC" w:rsidRPr="007462A9" w:rsidTr="00A92FD2">
        <w:tc>
          <w:tcPr>
            <w:tcW w:w="3074" w:type="dxa"/>
            <w:shd w:val="clear" w:color="auto" w:fill="F5F5F5"/>
            <w:tcMar>
              <w:top w:w="105" w:type="dxa"/>
              <w:left w:w="105" w:type="dxa"/>
              <w:bottom w:w="105" w:type="dxa"/>
              <w:right w:w="105" w:type="dxa"/>
            </w:tcMar>
            <w:hideMark/>
          </w:tcPr>
          <w:p w:rsidR="003B12CC" w:rsidRPr="007462A9" w:rsidRDefault="003B12CC" w:rsidP="007462A9">
            <w:pPr>
              <w:jc w:val="both"/>
              <w:rPr>
                <w:b/>
                <w:bCs/>
                <w:color w:val="333333"/>
                <w:szCs w:val="26"/>
              </w:rPr>
            </w:pPr>
            <w:r w:rsidRPr="007462A9">
              <w:rPr>
                <w:b/>
                <w:bCs/>
                <w:color w:val="333333"/>
                <w:szCs w:val="26"/>
              </w:rPr>
              <w:t>Lệ phí</w:t>
            </w:r>
          </w:p>
        </w:tc>
        <w:tc>
          <w:tcPr>
            <w:tcW w:w="6670" w:type="dxa"/>
            <w:shd w:val="clear" w:color="auto" w:fill="FFFFFF"/>
            <w:tcMar>
              <w:top w:w="105" w:type="dxa"/>
              <w:left w:w="105" w:type="dxa"/>
              <w:bottom w:w="105" w:type="dxa"/>
              <w:right w:w="105" w:type="dxa"/>
            </w:tcMar>
            <w:hideMark/>
          </w:tcPr>
          <w:p w:rsidR="003B12CC" w:rsidRPr="007462A9" w:rsidRDefault="003B12CC" w:rsidP="007462A9">
            <w:pPr>
              <w:jc w:val="both"/>
              <w:rPr>
                <w:color w:val="333333"/>
                <w:szCs w:val="26"/>
              </w:rPr>
            </w:pPr>
            <w:r w:rsidRPr="007462A9">
              <w:rPr>
                <w:color w:val="333333"/>
                <w:szCs w:val="26"/>
              </w:rPr>
              <w:t>Không có thông tin</w:t>
            </w:r>
          </w:p>
        </w:tc>
      </w:tr>
      <w:tr w:rsidR="003B12CC" w:rsidRPr="007462A9" w:rsidTr="00A92FD2">
        <w:tc>
          <w:tcPr>
            <w:tcW w:w="3074" w:type="dxa"/>
            <w:shd w:val="clear" w:color="auto" w:fill="F5F5F5"/>
            <w:tcMar>
              <w:top w:w="105" w:type="dxa"/>
              <w:left w:w="105" w:type="dxa"/>
              <w:bottom w:w="105" w:type="dxa"/>
              <w:right w:w="105" w:type="dxa"/>
            </w:tcMar>
            <w:hideMark/>
          </w:tcPr>
          <w:p w:rsidR="003B12CC" w:rsidRPr="007462A9" w:rsidRDefault="003B12CC" w:rsidP="007462A9">
            <w:pPr>
              <w:jc w:val="both"/>
              <w:rPr>
                <w:b/>
                <w:bCs/>
                <w:color w:val="333333"/>
                <w:szCs w:val="26"/>
              </w:rPr>
            </w:pPr>
            <w:r w:rsidRPr="007462A9">
              <w:rPr>
                <w:b/>
                <w:bCs/>
                <w:color w:val="333333"/>
                <w:szCs w:val="26"/>
              </w:rPr>
              <w:t>Mức giá</w:t>
            </w:r>
          </w:p>
        </w:tc>
        <w:tc>
          <w:tcPr>
            <w:tcW w:w="6670" w:type="dxa"/>
            <w:shd w:val="clear" w:color="auto" w:fill="FFFFFF"/>
            <w:tcMar>
              <w:top w:w="105" w:type="dxa"/>
              <w:left w:w="105" w:type="dxa"/>
              <w:bottom w:w="105" w:type="dxa"/>
              <w:right w:w="105" w:type="dxa"/>
            </w:tcMar>
            <w:hideMark/>
          </w:tcPr>
          <w:p w:rsidR="003B12CC" w:rsidRPr="007462A9" w:rsidRDefault="003B12CC" w:rsidP="007462A9">
            <w:pPr>
              <w:jc w:val="both"/>
              <w:rPr>
                <w:color w:val="333333"/>
                <w:szCs w:val="26"/>
              </w:rPr>
            </w:pPr>
            <w:r w:rsidRPr="007462A9">
              <w:rPr>
                <w:color w:val="333333"/>
                <w:szCs w:val="26"/>
              </w:rPr>
              <w:t>Không có thông tin</w:t>
            </w:r>
          </w:p>
        </w:tc>
      </w:tr>
      <w:tr w:rsidR="003B12CC" w:rsidRPr="007462A9" w:rsidTr="00A92FD2">
        <w:tc>
          <w:tcPr>
            <w:tcW w:w="3074" w:type="dxa"/>
            <w:shd w:val="clear" w:color="auto" w:fill="F5F5F5"/>
            <w:tcMar>
              <w:top w:w="105" w:type="dxa"/>
              <w:left w:w="105" w:type="dxa"/>
              <w:bottom w:w="105" w:type="dxa"/>
              <w:right w:w="105" w:type="dxa"/>
            </w:tcMar>
            <w:hideMark/>
          </w:tcPr>
          <w:p w:rsidR="003B12CC" w:rsidRPr="007462A9" w:rsidRDefault="003B12CC" w:rsidP="007462A9">
            <w:pPr>
              <w:jc w:val="both"/>
              <w:rPr>
                <w:b/>
                <w:bCs/>
                <w:color w:val="333333"/>
                <w:szCs w:val="26"/>
              </w:rPr>
            </w:pPr>
            <w:r w:rsidRPr="007462A9">
              <w:rPr>
                <w:b/>
                <w:bCs/>
                <w:color w:val="333333"/>
                <w:szCs w:val="26"/>
              </w:rPr>
              <w:t>Thời hạn giải quyết</w:t>
            </w:r>
          </w:p>
        </w:tc>
        <w:tc>
          <w:tcPr>
            <w:tcW w:w="6670" w:type="dxa"/>
            <w:shd w:val="clear" w:color="auto" w:fill="FFFFFF"/>
            <w:tcMar>
              <w:top w:w="105" w:type="dxa"/>
              <w:left w:w="105" w:type="dxa"/>
              <w:bottom w:w="105" w:type="dxa"/>
              <w:right w:w="105" w:type="dxa"/>
            </w:tcMar>
            <w:hideMark/>
          </w:tcPr>
          <w:p w:rsidR="00D14C45" w:rsidRPr="00DC749A" w:rsidRDefault="00D14C45" w:rsidP="00D14C45">
            <w:pPr>
              <w:widowControl w:val="0"/>
              <w:jc w:val="both"/>
              <w:rPr>
                <w:szCs w:val="26"/>
              </w:rPr>
            </w:pPr>
            <w:r w:rsidRPr="00DC749A">
              <w:rPr>
                <w:szCs w:val="26"/>
              </w:rPr>
              <w:t>- Thời hạn kiểm tra và trả lời về tính đầy đủ và hợp lệ của hồ sơ: 03 ngày làm việc.</w:t>
            </w:r>
          </w:p>
          <w:p w:rsidR="00D14C45" w:rsidRPr="00D14C45" w:rsidRDefault="00D14C45" w:rsidP="00D14C45">
            <w:pPr>
              <w:widowControl w:val="0"/>
              <w:jc w:val="both"/>
              <w:rPr>
                <w:szCs w:val="26"/>
              </w:rPr>
            </w:pPr>
            <w:r w:rsidRPr="00DC749A">
              <w:rPr>
                <w:szCs w:val="26"/>
              </w:rPr>
              <w:t xml:space="preserve">- Thời hạn bổ sung hồ sơ: </w:t>
            </w:r>
            <w:r w:rsidRPr="00D14C45">
              <w:rPr>
                <w:szCs w:val="26"/>
              </w:rPr>
              <w:t>30 ngày kể từ ngày Sở Khoa học và Công nghệ gửi thông báo.</w:t>
            </w:r>
          </w:p>
          <w:p w:rsidR="003B12CC" w:rsidRPr="007462A9" w:rsidRDefault="00D14C45" w:rsidP="00D14C45">
            <w:pPr>
              <w:jc w:val="both"/>
              <w:textAlignment w:val="baseline"/>
              <w:rPr>
                <w:color w:val="333333"/>
                <w:szCs w:val="26"/>
              </w:rPr>
            </w:pPr>
            <w:r w:rsidRPr="00DC749A">
              <w:rPr>
                <w:szCs w:val="26"/>
              </w:rPr>
              <w:t xml:space="preserve">- Thời hạn giải quyết sau khi hồ </w:t>
            </w:r>
            <w:proofErr w:type="gramStart"/>
            <w:r w:rsidRPr="00DC749A">
              <w:rPr>
                <w:szCs w:val="26"/>
              </w:rPr>
              <w:t>sơ</w:t>
            </w:r>
            <w:proofErr w:type="gramEnd"/>
            <w:r w:rsidRPr="00DC749A">
              <w:rPr>
                <w:szCs w:val="26"/>
              </w:rPr>
              <w:t xml:space="preserve"> hợp lệ, đầy đủ: 05 ngày </w:t>
            </w:r>
            <w:r w:rsidRPr="00DC749A">
              <w:rPr>
                <w:szCs w:val="26"/>
              </w:rPr>
              <w:lastRenderedPageBreak/>
              <w:t>làm việc.</w:t>
            </w:r>
          </w:p>
        </w:tc>
      </w:tr>
      <w:tr w:rsidR="003B12CC" w:rsidRPr="007462A9" w:rsidTr="00A92FD2">
        <w:tc>
          <w:tcPr>
            <w:tcW w:w="3074" w:type="dxa"/>
            <w:shd w:val="clear" w:color="auto" w:fill="F5F5F5"/>
            <w:tcMar>
              <w:top w:w="105" w:type="dxa"/>
              <w:left w:w="105" w:type="dxa"/>
              <w:bottom w:w="105" w:type="dxa"/>
              <w:right w:w="105" w:type="dxa"/>
            </w:tcMar>
            <w:hideMark/>
          </w:tcPr>
          <w:p w:rsidR="003B12CC" w:rsidRPr="007462A9" w:rsidRDefault="003B12CC" w:rsidP="007462A9">
            <w:pPr>
              <w:jc w:val="both"/>
              <w:rPr>
                <w:b/>
                <w:bCs/>
                <w:color w:val="333333"/>
                <w:szCs w:val="26"/>
              </w:rPr>
            </w:pPr>
            <w:r w:rsidRPr="007462A9">
              <w:rPr>
                <w:b/>
                <w:bCs/>
                <w:color w:val="333333"/>
                <w:szCs w:val="26"/>
              </w:rPr>
              <w:lastRenderedPageBreak/>
              <w:t>Đối tượng thực hiện</w:t>
            </w:r>
          </w:p>
        </w:tc>
        <w:tc>
          <w:tcPr>
            <w:tcW w:w="6670" w:type="dxa"/>
            <w:shd w:val="clear" w:color="auto" w:fill="FFFFFF"/>
            <w:tcMar>
              <w:top w:w="105" w:type="dxa"/>
              <w:left w:w="105" w:type="dxa"/>
              <w:bottom w:w="105" w:type="dxa"/>
              <w:right w:w="105" w:type="dxa"/>
            </w:tcMar>
            <w:hideMark/>
          </w:tcPr>
          <w:p w:rsidR="003B12CC" w:rsidRPr="007462A9" w:rsidRDefault="003B12CC" w:rsidP="007462A9">
            <w:pPr>
              <w:jc w:val="both"/>
              <w:rPr>
                <w:color w:val="333333"/>
                <w:szCs w:val="26"/>
              </w:rPr>
            </w:pPr>
            <w:r w:rsidRPr="007462A9">
              <w:rPr>
                <w:color w:val="333333"/>
                <w:szCs w:val="26"/>
              </w:rPr>
              <w:t>Cơ sở sản xuất, nhập khẩu hàng đóng gói sẵn nhóm 1</w:t>
            </w:r>
          </w:p>
        </w:tc>
      </w:tr>
      <w:tr w:rsidR="003B12CC" w:rsidRPr="007462A9" w:rsidTr="00A92FD2">
        <w:tc>
          <w:tcPr>
            <w:tcW w:w="3074" w:type="dxa"/>
            <w:shd w:val="clear" w:color="auto" w:fill="F5F5F5"/>
            <w:tcMar>
              <w:top w:w="105" w:type="dxa"/>
              <w:left w:w="105" w:type="dxa"/>
              <w:bottom w:w="105" w:type="dxa"/>
              <w:right w:w="105" w:type="dxa"/>
            </w:tcMar>
            <w:hideMark/>
          </w:tcPr>
          <w:p w:rsidR="003B12CC" w:rsidRPr="007462A9" w:rsidRDefault="003B12CC" w:rsidP="007462A9">
            <w:pPr>
              <w:jc w:val="both"/>
              <w:rPr>
                <w:b/>
                <w:bCs/>
                <w:color w:val="333333"/>
                <w:szCs w:val="26"/>
              </w:rPr>
            </w:pPr>
            <w:r w:rsidRPr="007462A9">
              <w:rPr>
                <w:b/>
                <w:bCs/>
                <w:color w:val="333333"/>
                <w:szCs w:val="26"/>
              </w:rPr>
              <w:t>Cơ quan thực hiện</w:t>
            </w:r>
          </w:p>
        </w:tc>
        <w:tc>
          <w:tcPr>
            <w:tcW w:w="6670" w:type="dxa"/>
            <w:shd w:val="clear" w:color="auto" w:fill="FFFFFF"/>
            <w:tcMar>
              <w:top w:w="105" w:type="dxa"/>
              <w:left w:w="105" w:type="dxa"/>
              <w:bottom w:w="105" w:type="dxa"/>
              <w:right w:w="105" w:type="dxa"/>
            </w:tcMar>
            <w:hideMark/>
          </w:tcPr>
          <w:p w:rsidR="003B12CC" w:rsidRPr="007462A9" w:rsidRDefault="00B937CB" w:rsidP="007462A9">
            <w:pPr>
              <w:jc w:val="both"/>
              <w:rPr>
                <w:color w:val="333333"/>
                <w:szCs w:val="26"/>
              </w:rPr>
            </w:pPr>
            <w:r w:rsidRPr="007462A9">
              <w:rPr>
                <w:color w:val="333333"/>
                <w:szCs w:val="26"/>
              </w:rPr>
              <w:t>Sở Khoa  học và công nghệ</w:t>
            </w:r>
          </w:p>
        </w:tc>
      </w:tr>
      <w:tr w:rsidR="003B12CC" w:rsidRPr="007462A9" w:rsidTr="00A92FD2">
        <w:tc>
          <w:tcPr>
            <w:tcW w:w="3074" w:type="dxa"/>
            <w:shd w:val="clear" w:color="auto" w:fill="F5F5F5"/>
            <w:tcMar>
              <w:top w:w="105" w:type="dxa"/>
              <w:left w:w="105" w:type="dxa"/>
              <w:bottom w:w="105" w:type="dxa"/>
              <w:right w:w="105" w:type="dxa"/>
            </w:tcMar>
            <w:hideMark/>
          </w:tcPr>
          <w:p w:rsidR="003B12CC" w:rsidRPr="007462A9" w:rsidRDefault="003B12CC" w:rsidP="007462A9">
            <w:pPr>
              <w:jc w:val="both"/>
              <w:rPr>
                <w:b/>
                <w:bCs/>
                <w:color w:val="333333"/>
                <w:szCs w:val="26"/>
              </w:rPr>
            </w:pPr>
            <w:r w:rsidRPr="007462A9">
              <w:rPr>
                <w:b/>
                <w:bCs/>
                <w:color w:val="333333"/>
                <w:szCs w:val="26"/>
              </w:rPr>
              <w:t>Cơ quan có thẩm quyền quyết định</w:t>
            </w:r>
          </w:p>
        </w:tc>
        <w:tc>
          <w:tcPr>
            <w:tcW w:w="6670" w:type="dxa"/>
            <w:shd w:val="clear" w:color="auto" w:fill="FFFFFF"/>
            <w:tcMar>
              <w:top w:w="105" w:type="dxa"/>
              <w:left w:w="105" w:type="dxa"/>
              <w:bottom w:w="105" w:type="dxa"/>
              <w:right w:w="105" w:type="dxa"/>
            </w:tcMar>
            <w:hideMark/>
          </w:tcPr>
          <w:p w:rsidR="003B12CC" w:rsidRPr="007462A9" w:rsidRDefault="003B12CC" w:rsidP="007462A9">
            <w:pPr>
              <w:jc w:val="both"/>
              <w:rPr>
                <w:color w:val="333333"/>
                <w:szCs w:val="26"/>
              </w:rPr>
            </w:pPr>
            <w:r w:rsidRPr="007462A9">
              <w:rPr>
                <w:color w:val="333333"/>
                <w:szCs w:val="26"/>
              </w:rPr>
              <w:t>Sở Khoa  học và công nghệ</w:t>
            </w:r>
          </w:p>
        </w:tc>
      </w:tr>
      <w:tr w:rsidR="003B12CC" w:rsidRPr="007462A9" w:rsidTr="00A92FD2">
        <w:tc>
          <w:tcPr>
            <w:tcW w:w="3074" w:type="dxa"/>
            <w:shd w:val="clear" w:color="auto" w:fill="F5F5F5"/>
            <w:tcMar>
              <w:top w:w="105" w:type="dxa"/>
              <w:left w:w="105" w:type="dxa"/>
              <w:bottom w:w="105" w:type="dxa"/>
              <w:right w:w="105" w:type="dxa"/>
            </w:tcMar>
            <w:hideMark/>
          </w:tcPr>
          <w:p w:rsidR="003B12CC" w:rsidRPr="007462A9" w:rsidRDefault="003B12CC" w:rsidP="007462A9">
            <w:pPr>
              <w:jc w:val="both"/>
              <w:rPr>
                <w:b/>
                <w:bCs/>
                <w:color w:val="333333"/>
                <w:szCs w:val="26"/>
              </w:rPr>
            </w:pPr>
            <w:r w:rsidRPr="007462A9">
              <w:rPr>
                <w:b/>
                <w:bCs/>
                <w:color w:val="333333"/>
                <w:szCs w:val="26"/>
              </w:rPr>
              <w:t>Địa chỉ tiếp nhận hồ sơ</w:t>
            </w:r>
          </w:p>
        </w:tc>
        <w:tc>
          <w:tcPr>
            <w:tcW w:w="6670" w:type="dxa"/>
            <w:shd w:val="clear" w:color="auto" w:fill="FFFFFF"/>
            <w:tcMar>
              <w:top w:w="105" w:type="dxa"/>
              <w:left w:w="105" w:type="dxa"/>
              <w:bottom w:w="105" w:type="dxa"/>
              <w:right w:w="105" w:type="dxa"/>
            </w:tcMar>
            <w:hideMark/>
          </w:tcPr>
          <w:p w:rsidR="00B937CB" w:rsidRPr="007462A9" w:rsidRDefault="00B937CB" w:rsidP="007462A9">
            <w:pPr>
              <w:widowControl w:val="0"/>
              <w:jc w:val="both"/>
              <w:rPr>
                <w:i/>
                <w:szCs w:val="26"/>
                <w:shd w:val="clear" w:color="auto" w:fill="FFFFFF"/>
              </w:rPr>
            </w:pPr>
            <w:r w:rsidRPr="007462A9">
              <w:rPr>
                <w:rStyle w:val="Emphasis"/>
                <w:i w:val="0"/>
                <w:szCs w:val="26"/>
              </w:rPr>
              <w:t>Trung tâm Phục vụ hành chính công tỉnh Thái Nguyên</w:t>
            </w:r>
            <w:r w:rsidRPr="007462A9">
              <w:rPr>
                <w:i/>
                <w:szCs w:val="26"/>
                <w:shd w:val="clear" w:color="auto" w:fill="FFFFFF"/>
              </w:rPr>
              <w:t xml:space="preserve"> </w:t>
            </w:r>
          </w:p>
          <w:p w:rsidR="003B12CC" w:rsidRPr="007462A9" w:rsidRDefault="00B937CB" w:rsidP="007462A9">
            <w:pPr>
              <w:jc w:val="both"/>
              <w:rPr>
                <w:color w:val="333333"/>
                <w:szCs w:val="26"/>
              </w:rPr>
            </w:pPr>
            <w:r w:rsidRPr="007462A9">
              <w:rPr>
                <w:szCs w:val="26"/>
                <w:shd w:val="clear" w:color="auto" w:fill="FFFFFF"/>
              </w:rPr>
              <w:t xml:space="preserve">Địa chỉ: </w:t>
            </w:r>
            <w:r w:rsidRPr="007462A9">
              <w:rPr>
                <w:rStyle w:val="fontstyle01"/>
              </w:rPr>
              <w:t>Số 17, đường Đội Cấn, phường Trưng Vương, thành phố Thái Nguyên</w:t>
            </w:r>
          </w:p>
        </w:tc>
      </w:tr>
      <w:tr w:rsidR="003B12CC" w:rsidRPr="007462A9" w:rsidTr="00A92FD2">
        <w:tc>
          <w:tcPr>
            <w:tcW w:w="3074" w:type="dxa"/>
            <w:shd w:val="clear" w:color="auto" w:fill="F5F5F5"/>
            <w:tcMar>
              <w:top w:w="105" w:type="dxa"/>
              <w:left w:w="105" w:type="dxa"/>
              <w:bottom w:w="105" w:type="dxa"/>
              <w:right w:w="105" w:type="dxa"/>
            </w:tcMar>
            <w:hideMark/>
          </w:tcPr>
          <w:p w:rsidR="003B12CC" w:rsidRPr="007462A9" w:rsidRDefault="003B12CC" w:rsidP="007462A9">
            <w:pPr>
              <w:jc w:val="both"/>
              <w:rPr>
                <w:b/>
                <w:bCs/>
                <w:color w:val="333333"/>
                <w:szCs w:val="26"/>
              </w:rPr>
            </w:pPr>
            <w:r w:rsidRPr="007462A9">
              <w:rPr>
                <w:b/>
                <w:bCs/>
                <w:color w:val="333333"/>
                <w:szCs w:val="26"/>
              </w:rPr>
              <w:t>Cơ quan được ủy quyền</w:t>
            </w:r>
          </w:p>
        </w:tc>
        <w:tc>
          <w:tcPr>
            <w:tcW w:w="6670" w:type="dxa"/>
            <w:shd w:val="clear" w:color="auto" w:fill="FFFFFF"/>
            <w:tcMar>
              <w:top w:w="105" w:type="dxa"/>
              <w:left w:w="105" w:type="dxa"/>
              <w:bottom w:w="105" w:type="dxa"/>
              <w:right w:w="105" w:type="dxa"/>
            </w:tcMar>
            <w:hideMark/>
          </w:tcPr>
          <w:p w:rsidR="003B12CC" w:rsidRPr="007462A9" w:rsidRDefault="003B12CC" w:rsidP="007462A9">
            <w:pPr>
              <w:jc w:val="both"/>
              <w:rPr>
                <w:color w:val="333333"/>
                <w:szCs w:val="26"/>
              </w:rPr>
            </w:pPr>
            <w:r w:rsidRPr="007462A9">
              <w:rPr>
                <w:color w:val="333333"/>
                <w:szCs w:val="26"/>
              </w:rPr>
              <w:t>Không có thông tin</w:t>
            </w:r>
          </w:p>
        </w:tc>
      </w:tr>
      <w:tr w:rsidR="003B12CC" w:rsidRPr="007462A9" w:rsidTr="00A92FD2">
        <w:tc>
          <w:tcPr>
            <w:tcW w:w="3074" w:type="dxa"/>
            <w:shd w:val="clear" w:color="auto" w:fill="F5F5F5"/>
            <w:tcMar>
              <w:top w:w="105" w:type="dxa"/>
              <w:left w:w="105" w:type="dxa"/>
              <w:bottom w:w="105" w:type="dxa"/>
              <w:right w:w="105" w:type="dxa"/>
            </w:tcMar>
            <w:hideMark/>
          </w:tcPr>
          <w:p w:rsidR="003B12CC" w:rsidRPr="007462A9" w:rsidRDefault="003B12CC" w:rsidP="007462A9">
            <w:pPr>
              <w:jc w:val="both"/>
              <w:rPr>
                <w:b/>
                <w:bCs/>
                <w:color w:val="333333"/>
                <w:szCs w:val="26"/>
              </w:rPr>
            </w:pPr>
            <w:r w:rsidRPr="007462A9">
              <w:rPr>
                <w:b/>
                <w:bCs/>
                <w:color w:val="333333"/>
                <w:szCs w:val="26"/>
              </w:rPr>
              <w:t>Cơ quan phối hợp</w:t>
            </w:r>
          </w:p>
        </w:tc>
        <w:tc>
          <w:tcPr>
            <w:tcW w:w="6670" w:type="dxa"/>
            <w:shd w:val="clear" w:color="auto" w:fill="FFFFFF"/>
            <w:tcMar>
              <w:top w:w="105" w:type="dxa"/>
              <w:left w:w="105" w:type="dxa"/>
              <w:bottom w:w="105" w:type="dxa"/>
              <w:right w:w="105" w:type="dxa"/>
            </w:tcMar>
            <w:hideMark/>
          </w:tcPr>
          <w:p w:rsidR="003B12CC" w:rsidRPr="007462A9" w:rsidRDefault="003B12CC" w:rsidP="007462A9">
            <w:pPr>
              <w:jc w:val="both"/>
              <w:rPr>
                <w:color w:val="333333"/>
                <w:szCs w:val="26"/>
              </w:rPr>
            </w:pPr>
            <w:r w:rsidRPr="007462A9">
              <w:rPr>
                <w:color w:val="333333"/>
                <w:szCs w:val="26"/>
              </w:rPr>
              <w:t>Không có thông tin</w:t>
            </w:r>
          </w:p>
        </w:tc>
      </w:tr>
      <w:tr w:rsidR="003B12CC" w:rsidRPr="007462A9" w:rsidTr="00A92FD2">
        <w:tc>
          <w:tcPr>
            <w:tcW w:w="3074" w:type="dxa"/>
            <w:shd w:val="clear" w:color="auto" w:fill="F5F5F5"/>
            <w:tcMar>
              <w:top w:w="105" w:type="dxa"/>
              <w:left w:w="105" w:type="dxa"/>
              <w:bottom w:w="105" w:type="dxa"/>
              <w:right w:w="105" w:type="dxa"/>
            </w:tcMar>
            <w:hideMark/>
          </w:tcPr>
          <w:p w:rsidR="003B12CC" w:rsidRPr="007462A9" w:rsidRDefault="003B12CC" w:rsidP="007462A9">
            <w:pPr>
              <w:jc w:val="both"/>
              <w:rPr>
                <w:b/>
                <w:bCs/>
                <w:color w:val="333333"/>
                <w:szCs w:val="26"/>
              </w:rPr>
            </w:pPr>
            <w:r w:rsidRPr="007462A9">
              <w:rPr>
                <w:b/>
                <w:bCs/>
                <w:color w:val="333333"/>
                <w:szCs w:val="26"/>
              </w:rPr>
              <w:t>Kết quả thực hiện</w:t>
            </w:r>
          </w:p>
        </w:tc>
        <w:tc>
          <w:tcPr>
            <w:tcW w:w="6670" w:type="dxa"/>
            <w:shd w:val="clear" w:color="auto" w:fill="FFFFFF"/>
            <w:tcMar>
              <w:top w:w="105" w:type="dxa"/>
              <w:left w:w="105" w:type="dxa"/>
              <w:bottom w:w="105" w:type="dxa"/>
              <w:right w:w="105" w:type="dxa"/>
            </w:tcMar>
            <w:hideMark/>
          </w:tcPr>
          <w:p w:rsidR="003B12CC" w:rsidRPr="007462A9" w:rsidRDefault="003B12CC" w:rsidP="007462A9">
            <w:pPr>
              <w:jc w:val="both"/>
              <w:rPr>
                <w:color w:val="333333"/>
                <w:szCs w:val="26"/>
              </w:rPr>
            </w:pPr>
            <w:r w:rsidRPr="007462A9">
              <w:rPr>
                <w:color w:val="333333"/>
                <w:szCs w:val="26"/>
              </w:rPr>
              <w:t>Bản công bố sử dụng dấu định lượng trên nhãn hàng đóng gói sẵn</w:t>
            </w:r>
          </w:p>
        </w:tc>
      </w:tr>
      <w:tr w:rsidR="003B12CC" w:rsidRPr="007462A9" w:rsidTr="00A92FD2">
        <w:tc>
          <w:tcPr>
            <w:tcW w:w="3074" w:type="dxa"/>
            <w:shd w:val="clear" w:color="auto" w:fill="F5F5F5"/>
            <w:tcMar>
              <w:top w:w="105" w:type="dxa"/>
              <w:left w:w="105" w:type="dxa"/>
              <w:bottom w:w="105" w:type="dxa"/>
              <w:right w:w="105" w:type="dxa"/>
            </w:tcMar>
            <w:hideMark/>
          </w:tcPr>
          <w:p w:rsidR="003B12CC" w:rsidRPr="007462A9" w:rsidRDefault="003B12CC" w:rsidP="007462A9">
            <w:pPr>
              <w:jc w:val="both"/>
              <w:rPr>
                <w:b/>
                <w:bCs/>
                <w:color w:val="333333"/>
                <w:szCs w:val="26"/>
              </w:rPr>
            </w:pPr>
            <w:r w:rsidRPr="007462A9">
              <w:rPr>
                <w:b/>
                <w:bCs/>
                <w:color w:val="333333"/>
                <w:szCs w:val="26"/>
              </w:rPr>
              <w:t>Căn cứ pháp lý của TTHC</w:t>
            </w:r>
          </w:p>
        </w:tc>
        <w:tc>
          <w:tcPr>
            <w:tcW w:w="6670" w:type="dxa"/>
            <w:shd w:val="clear" w:color="auto" w:fill="FFFFFF"/>
            <w:tcMar>
              <w:top w:w="105" w:type="dxa"/>
              <w:left w:w="105" w:type="dxa"/>
              <w:bottom w:w="105" w:type="dxa"/>
              <w:right w:w="105" w:type="dxa"/>
            </w:tcMar>
            <w:hideMark/>
          </w:tcPr>
          <w:p w:rsidR="003B12CC" w:rsidRPr="007462A9" w:rsidRDefault="00FD5045" w:rsidP="007462A9">
            <w:pPr>
              <w:numPr>
                <w:ilvl w:val="0"/>
                <w:numId w:val="12"/>
              </w:numPr>
              <w:ind w:left="0"/>
              <w:jc w:val="both"/>
              <w:textAlignment w:val="baseline"/>
              <w:rPr>
                <w:color w:val="333333"/>
                <w:szCs w:val="26"/>
              </w:rPr>
            </w:pPr>
            <w:hyperlink r:id="rId86" w:tgtFrame="_blank" w:tooltip="Nghị định 89/2006/NĐ-CP" w:history="1">
              <w:r w:rsidR="003B12CC" w:rsidRPr="007462A9">
                <w:rPr>
                  <w:color w:val="19467F"/>
                  <w:szCs w:val="26"/>
                  <w:u w:val="single"/>
                  <w:bdr w:val="none" w:sz="0" w:space="0" w:color="auto" w:frame="1"/>
                </w:rPr>
                <w:t>Nghị định 89/2006/NĐ-CP</w:t>
              </w:r>
            </w:hyperlink>
          </w:p>
          <w:p w:rsidR="003B12CC" w:rsidRPr="007462A9" w:rsidRDefault="00FD5045" w:rsidP="007462A9">
            <w:pPr>
              <w:numPr>
                <w:ilvl w:val="0"/>
                <w:numId w:val="12"/>
              </w:numPr>
              <w:ind w:left="0"/>
              <w:jc w:val="both"/>
              <w:textAlignment w:val="baseline"/>
              <w:rPr>
                <w:color w:val="333333"/>
                <w:szCs w:val="26"/>
              </w:rPr>
            </w:pPr>
            <w:hyperlink r:id="rId87" w:tgtFrame="_blank" w:tooltip="Luật 04/2011/QH13" w:history="1">
              <w:r w:rsidR="003B12CC" w:rsidRPr="007462A9">
                <w:rPr>
                  <w:color w:val="19467F"/>
                  <w:szCs w:val="26"/>
                  <w:u w:val="single"/>
                  <w:bdr w:val="none" w:sz="0" w:space="0" w:color="auto" w:frame="1"/>
                </w:rPr>
                <w:t>Luật 04/2011/QH13</w:t>
              </w:r>
            </w:hyperlink>
          </w:p>
          <w:p w:rsidR="003B12CC" w:rsidRPr="007462A9" w:rsidRDefault="00FD5045" w:rsidP="007462A9">
            <w:pPr>
              <w:numPr>
                <w:ilvl w:val="0"/>
                <w:numId w:val="12"/>
              </w:numPr>
              <w:ind w:left="0"/>
              <w:jc w:val="both"/>
              <w:textAlignment w:val="baseline"/>
              <w:rPr>
                <w:color w:val="333333"/>
                <w:szCs w:val="26"/>
              </w:rPr>
            </w:pPr>
            <w:hyperlink r:id="rId88" w:tgtFrame="_blank" w:tooltip="Nghị định 86/2012/NĐ-CP" w:history="1">
              <w:r w:rsidR="003B12CC" w:rsidRPr="007462A9">
                <w:rPr>
                  <w:color w:val="19467F"/>
                  <w:szCs w:val="26"/>
                  <w:u w:val="single"/>
                  <w:bdr w:val="none" w:sz="0" w:space="0" w:color="auto" w:frame="1"/>
                </w:rPr>
                <w:t>Nghị định 86/2012/NĐ-CP</w:t>
              </w:r>
            </w:hyperlink>
          </w:p>
          <w:p w:rsidR="003B12CC" w:rsidRPr="007462A9" w:rsidRDefault="00FD5045" w:rsidP="007462A9">
            <w:pPr>
              <w:numPr>
                <w:ilvl w:val="0"/>
                <w:numId w:val="12"/>
              </w:numPr>
              <w:ind w:left="0"/>
              <w:jc w:val="both"/>
              <w:textAlignment w:val="baseline"/>
              <w:rPr>
                <w:color w:val="333333"/>
                <w:szCs w:val="26"/>
              </w:rPr>
            </w:pPr>
            <w:hyperlink r:id="rId89" w:tgtFrame="_blank" w:tooltip="Thông tư 21/2014/TT-BKHCN" w:history="1">
              <w:r w:rsidR="003B12CC" w:rsidRPr="007462A9">
                <w:rPr>
                  <w:color w:val="19467F"/>
                  <w:szCs w:val="26"/>
                  <w:u w:val="single"/>
                  <w:bdr w:val="none" w:sz="0" w:space="0" w:color="auto" w:frame="1"/>
                </w:rPr>
                <w:t>Thông tư 21/2014/TT-BKHCN</w:t>
              </w:r>
            </w:hyperlink>
          </w:p>
        </w:tc>
      </w:tr>
      <w:tr w:rsidR="003B12CC" w:rsidRPr="007462A9" w:rsidTr="00A92FD2">
        <w:tc>
          <w:tcPr>
            <w:tcW w:w="3074" w:type="dxa"/>
            <w:shd w:val="clear" w:color="auto" w:fill="F5F5F5"/>
            <w:tcMar>
              <w:top w:w="105" w:type="dxa"/>
              <w:left w:w="105" w:type="dxa"/>
              <w:bottom w:w="105" w:type="dxa"/>
              <w:right w:w="105" w:type="dxa"/>
            </w:tcMar>
            <w:hideMark/>
          </w:tcPr>
          <w:p w:rsidR="003B12CC" w:rsidRPr="007462A9" w:rsidRDefault="003B12CC" w:rsidP="007462A9">
            <w:pPr>
              <w:jc w:val="both"/>
              <w:rPr>
                <w:b/>
                <w:bCs/>
                <w:color w:val="333333"/>
                <w:szCs w:val="26"/>
              </w:rPr>
            </w:pPr>
            <w:r w:rsidRPr="007462A9">
              <w:rPr>
                <w:b/>
                <w:bCs/>
                <w:color w:val="333333"/>
                <w:szCs w:val="26"/>
              </w:rPr>
              <w:t>Yêu cầu hoặc điều kiện để thực hiện TTHC</w:t>
            </w:r>
          </w:p>
        </w:tc>
        <w:tc>
          <w:tcPr>
            <w:tcW w:w="6670" w:type="dxa"/>
            <w:shd w:val="clear" w:color="auto" w:fill="FFFFFF"/>
            <w:tcMar>
              <w:top w:w="105" w:type="dxa"/>
              <w:left w:w="105" w:type="dxa"/>
              <w:bottom w:w="105" w:type="dxa"/>
              <w:right w:w="105" w:type="dxa"/>
            </w:tcMar>
            <w:hideMark/>
          </w:tcPr>
          <w:p w:rsidR="003B12CC" w:rsidRPr="007462A9" w:rsidRDefault="003B12CC" w:rsidP="007462A9">
            <w:pPr>
              <w:jc w:val="both"/>
              <w:textAlignment w:val="baseline"/>
              <w:rPr>
                <w:color w:val="333333"/>
                <w:szCs w:val="26"/>
              </w:rPr>
            </w:pPr>
            <w:r w:rsidRPr="007462A9">
              <w:rPr>
                <w:color w:val="333333"/>
                <w:szCs w:val="26"/>
              </w:rPr>
              <w:t>Cơ sở đáp ứng các điều kiện sau đây được chứng nhận đủ điều kiện sử dụng dấu định lượng trên nhãn của hàng đóng gói sẵn</w:t>
            </w:r>
          </w:p>
          <w:p w:rsidR="003B12CC" w:rsidRPr="007462A9" w:rsidRDefault="003B12CC" w:rsidP="007462A9">
            <w:pPr>
              <w:jc w:val="both"/>
              <w:textAlignment w:val="baseline"/>
              <w:rPr>
                <w:color w:val="333333"/>
                <w:szCs w:val="26"/>
              </w:rPr>
            </w:pPr>
            <w:r w:rsidRPr="007462A9">
              <w:rPr>
                <w:color w:val="333333"/>
                <w:szCs w:val="26"/>
              </w:rPr>
              <w:t>Đối với cơ sở sản xuất</w:t>
            </w:r>
          </w:p>
          <w:p w:rsidR="003B12CC" w:rsidRPr="007462A9" w:rsidRDefault="003B12CC" w:rsidP="007462A9">
            <w:pPr>
              <w:jc w:val="both"/>
              <w:textAlignment w:val="baseline"/>
              <w:rPr>
                <w:color w:val="333333"/>
                <w:szCs w:val="26"/>
              </w:rPr>
            </w:pPr>
            <w:r w:rsidRPr="007462A9">
              <w:rPr>
                <w:color w:val="333333"/>
                <w:szCs w:val="26"/>
              </w:rPr>
              <w:t>1. Được thành lập theo quy định của pháp luật.</w:t>
            </w:r>
          </w:p>
          <w:p w:rsidR="003B12CC" w:rsidRPr="007462A9" w:rsidRDefault="003B12CC" w:rsidP="007462A9">
            <w:pPr>
              <w:jc w:val="both"/>
              <w:textAlignment w:val="baseline"/>
              <w:rPr>
                <w:color w:val="333333"/>
                <w:szCs w:val="26"/>
              </w:rPr>
            </w:pPr>
            <w:r w:rsidRPr="007462A9">
              <w:rPr>
                <w:color w:val="333333"/>
                <w:szCs w:val="26"/>
              </w:rPr>
              <w:t>2. Đã thiết lập, áp dụng và duy trì hệ thống quản lý định lượng theo quy định tại Điều 14 của Thông tư này;</w:t>
            </w:r>
          </w:p>
          <w:p w:rsidR="003B12CC" w:rsidRPr="007462A9" w:rsidRDefault="003B12CC" w:rsidP="007462A9">
            <w:pPr>
              <w:jc w:val="both"/>
              <w:textAlignment w:val="baseline"/>
              <w:rPr>
                <w:color w:val="333333"/>
                <w:szCs w:val="26"/>
              </w:rPr>
            </w:pPr>
            <w:r w:rsidRPr="007462A9">
              <w:rPr>
                <w:color w:val="333333"/>
                <w:szCs w:val="26"/>
              </w:rPr>
              <w:t>3. Kết quả đánh giá tại cơ sở đối với lượng của hàng đóng gói sẵn phải phù hợp với yêu cầu quy định tại Điều 4 và Điều 5 Thông 21/2014/TT-BKHCN.</w:t>
            </w:r>
          </w:p>
          <w:p w:rsidR="003B12CC" w:rsidRPr="007462A9" w:rsidRDefault="003B12CC" w:rsidP="007462A9">
            <w:pPr>
              <w:jc w:val="both"/>
              <w:textAlignment w:val="baseline"/>
              <w:rPr>
                <w:color w:val="333333"/>
                <w:szCs w:val="26"/>
              </w:rPr>
            </w:pPr>
            <w:r w:rsidRPr="007462A9">
              <w:rPr>
                <w:color w:val="333333"/>
                <w:szCs w:val="26"/>
              </w:rPr>
              <w:t>Đối với cơ sở nhập khẩu</w:t>
            </w:r>
          </w:p>
          <w:p w:rsidR="003B12CC" w:rsidRPr="007462A9" w:rsidRDefault="003B12CC" w:rsidP="007462A9">
            <w:pPr>
              <w:jc w:val="both"/>
              <w:textAlignment w:val="baseline"/>
              <w:rPr>
                <w:color w:val="333333"/>
                <w:szCs w:val="26"/>
              </w:rPr>
            </w:pPr>
            <w:r w:rsidRPr="007462A9">
              <w:rPr>
                <w:color w:val="333333"/>
                <w:szCs w:val="26"/>
              </w:rPr>
              <w:t>1. Phải thể hiện dấu định lượng trên nhãn hàng đóng gói sẵn nhóm 2.</w:t>
            </w:r>
          </w:p>
          <w:p w:rsidR="003B12CC" w:rsidRPr="007462A9" w:rsidRDefault="003B12CC" w:rsidP="007462A9">
            <w:pPr>
              <w:jc w:val="both"/>
              <w:textAlignment w:val="baseline"/>
              <w:rPr>
                <w:color w:val="333333"/>
                <w:szCs w:val="26"/>
              </w:rPr>
            </w:pPr>
            <w:r w:rsidRPr="007462A9">
              <w:rPr>
                <w:color w:val="333333"/>
                <w:szCs w:val="26"/>
              </w:rPr>
              <w:t>2. Ban hành và thực hiện các biện pháp kiểm soát về đo lường để bảo đảm yêu cầu kỹ thuật đo lường đối với lượng của hàng đóng gói sẵn.</w:t>
            </w:r>
          </w:p>
        </w:tc>
      </w:tr>
    </w:tbl>
    <w:p w:rsidR="003B12CC" w:rsidRPr="007462A9" w:rsidRDefault="003B12CC">
      <w:pPr>
        <w:rPr>
          <w:b/>
          <w:szCs w:val="26"/>
        </w:rPr>
      </w:pPr>
    </w:p>
    <w:p w:rsidR="003B4C5D" w:rsidRPr="007462A9" w:rsidRDefault="003B4C5D">
      <w:pPr>
        <w:rPr>
          <w:b/>
          <w:szCs w:val="26"/>
        </w:rPr>
      </w:pPr>
    </w:p>
    <w:p w:rsidR="003B4C5D" w:rsidRPr="007462A9" w:rsidRDefault="003B4C5D">
      <w:pPr>
        <w:rPr>
          <w:b/>
          <w:szCs w:val="26"/>
        </w:rPr>
      </w:pPr>
    </w:p>
    <w:p w:rsidR="003B4C5D" w:rsidRPr="007462A9" w:rsidRDefault="003B4C5D">
      <w:pPr>
        <w:rPr>
          <w:b/>
          <w:szCs w:val="26"/>
        </w:rPr>
      </w:pPr>
    </w:p>
    <w:p w:rsidR="003B4C5D" w:rsidRPr="007462A9" w:rsidRDefault="003B4C5D">
      <w:pPr>
        <w:rPr>
          <w:b/>
          <w:szCs w:val="26"/>
          <w:lang w:val="nl-NL"/>
        </w:rPr>
      </w:pPr>
      <w:r w:rsidRPr="007462A9">
        <w:rPr>
          <w:b/>
          <w:szCs w:val="26"/>
        </w:rPr>
        <w:lastRenderedPageBreak/>
        <w:t xml:space="preserve">9. </w:t>
      </w:r>
      <w:r w:rsidRPr="007462A9">
        <w:rPr>
          <w:b/>
          <w:szCs w:val="26"/>
          <w:lang w:val="nl-NL"/>
        </w:rPr>
        <w:t>Thủ tục điều chỉnh nội dung bản công bố sử dụng dấu định lượng</w:t>
      </w:r>
    </w:p>
    <w:p w:rsidR="003B4C5D" w:rsidRPr="007462A9" w:rsidRDefault="003B4C5D">
      <w:pPr>
        <w:rPr>
          <w:b/>
          <w:szCs w:val="26"/>
          <w:lang w:val="nl-NL"/>
        </w:rPr>
      </w:pPr>
    </w:p>
    <w:tbl>
      <w:tblPr>
        <w:tblW w:w="949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843"/>
        <w:gridCol w:w="7655"/>
      </w:tblGrid>
      <w:tr w:rsidR="003B4C5D" w:rsidRPr="007462A9" w:rsidTr="007462A9">
        <w:tc>
          <w:tcPr>
            <w:tcW w:w="1843" w:type="dxa"/>
            <w:shd w:val="clear" w:color="auto" w:fill="F5F5F5"/>
            <w:tcMar>
              <w:top w:w="105" w:type="dxa"/>
              <w:left w:w="105" w:type="dxa"/>
              <w:bottom w:w="105" w:type="dxa"/>
              <w:right w:w="105" w:type="dxa"/>
            </w:tcMar>
            <w:hideMark/>
          </w:tcPr>
          <w:p w:rsidR="003B4C5D" w:rsidRPr="007462A9" w:rsidRDefault="003B4C5D" w:rsidP="007462A9">
            <w:pPr>
              <w:jc w:val="both"/>
              <w:rPr>
                <w:b/>
                <w:bCs/>
                <w:color w:val="333333"/>
                <w:szCs w:val="26"/>
              </w:rPr>
            </w:pPr>
            <w:r w:rsidRPr="007462A9">
              <w:rPr>
                <w:b/>
                <w:bCs/>
                <w:color w:val="333333"/>
                <w:szCs w:val="26"/>
              </w:rPr>
              <w:t>Trình tự thực hiện</w:t>
            </w:r>
          </w:p>
        </w:tc>
        <w:tc>
          <w:tcPr>
            <w:tcW w:w="7655" w:type="dxa"/>
            <w:shd w:val="clear" w:color="auto" w:fill="FFFFFF"/>
            <w:tcMar>
              <w:top w:w="105" w:type="dxa"/>
              <w:left w:w="105" w:type="dxa"/>
              <w:bottom w:w="105" w:type="dxa"/>
              <w:right w:w="105" w:type="dxa"/>
            </w:tcMar>
            <w:hideMark/>
          </w:tcPr>
          <w:p w:rsidR="003B4C5D" w:rsidRPr="007462A9" w:rsidRDefault="003B4C5D" w:rsidP="007462A9">
            <w:pPr>
              <w:jc w:val="both"/>
              <w:textAlignment w:val="baseline"/>
              <w:rPr>
                <w:color w:val="333333"/>
                <w:szCs w:val="26"/>
              </w:rPr>
            </w:pPr>
            <w:r w:rsidRPr="007462A9">
              <w:rPr>
                <w:b/>
                <w:bCs/>
                <w:i/>
                <w:iCs/>
                <w:color w:val="333333"/>
                <w:szCs w:val="26"/>
                <w:bdr w:val="none" w:sz="0" w:space="0" w:color="auto" w:frame="1"/>
              </w:rPr>
              <w:t>Bước 1:</w:t>
            </w:r>
            <w:r w:rsidRPr="007462A9">
              <w:rPr>
                <w:color w:val="333333"/>
                <w:szCs w:val="26"/>
              </w:rPr>
              <w:t> Tiếp nhận hồ sơ</w:t>
            </w:r>
          </w:p>
          <w:p w:rsidR="003B4C5D" w:rsidRPr="007462A9" w:rsidRDefault="003B4C5D" w:rsidP="007462A9">
            <w:pPr>
              <w:jc w:val="both"/>
              <w:textAlignment w:val="baseline"/>
              <w:rPr>
                <w:color w:val="333333"/>
                <w:szCs w:val="26"/>
              </w:rPr>
            </w:pPr>
            <w:r w:rsidRPr="007462A9">
              <w:rPr>
                <w:color w:val="333333"/>
                <w:szCs w:val="26"/>
              </w:rPr>
              <w:t>Cơ sở sử dụng dấu định lượng khi có bất kỳ sự thay đổi nào về nội dung của bản công bố đã được tiếp nhận nộp bản công bố sử dụng dấu định lượng trên nhãn hàng đóng gói sẵn đến Sở Khoa học và Công nghệ.</w:t>
            </w:r>
          </w:p>
          <w:p w:rsidR="003B4C5D" w:rsidRPr="007462A9" w:rsidRDefault="003B4C5D" w:rsidP="007462A9">
            <w:pPr>
              <w:jc w:val="both"/>
              <w:textAlignment w:val="baseline"/>
              <w:rPr>
                <w:color w:val="333333"/>
                <w:szCs w:val="26"/>
              </w:rPr>
            </w:pPr>
            <w:r w:rsidRPr="007462A9">
              <w:rPr>
                <w:color w:val="333333"/>
                <w:szCs w:val="26"/>
              </w:rPr>
              <w:t>Thời gian tiếp nhận hồ sơ: Trong giờ hành chính vào ngày làm việc trong tuần (thứ bảy, chủ nhật, ngày lễ nghỉ)</w:t>
            </w:r>
          </w:p>
          <w:p w:rsidR="003B4C5D" w:rsidRPr="007462A9" w:rsidRDefault="003B4C5D" w:rsidP="007462A9">
            <w:pPr>
              <w:jc w:val="both"/>
              <w:textAlignment w:val="baseline"/>
              <w:rPr>
                <w:color w:val="333333"/>
                <w:szCs w:val="26"/>
              </w:rPr>
            </w:pPr>
            <w:r w:rsidRPr="007462A9">
              <w:rPr>
                <w:b/>
                <w:bCs/>
                <w:i/>
                <w:iCs/>
                <w:color w:val="333333"/>
                <w:szCs w:val="26"/>
                <w:bdr w:val="none" w:sz="0" w:space="0" w:color="auto" w:frame="1"/>
              </w:rPr>
              <w:t>Bước 2:</w:t>
            </w:r>
            <w:r w:rsidRPr="007462A9">
              <w:rPr>
                <w:color w:val="333333"/>
                <w:szCs w:val="26"/>
              </w:rPr>
              <w:t> Xử lý hồ sơ</w:t>
            </w:r>
          </w:p>
          <w:p w:rsidR="003B4C5D" w:rsidRPr="007462A9" w:rsidRDefault="003B4C5D" w:rsidP="007462A9">
            <w:pPr>
              <w:jc w:val="both"/>
              <w:textAlignment w:val="baseline"/>
              <w:rPr>
                <w:color w:val="333333"/>
                <w:szCs w:val="26"/>
              </w:rPr>
            </w:pPr>
            <w:r w:rsidRPr="007462A9">
              <w:rPr>
                <w:color w:val="333333"/>
                <w:szCs w:val="26"/>
              </w:rPr>
              <w:t xml:space="preserve">- </w:t>
            </w:r>
            <w:r w:rsidR="00A54534" w:rsidRPr="007462A9">
              <w:rPr>
                <w:color w:val="333333"/>
                <w:szCs w:val="26"/>
              </w:rPr>
              <w:t>Phòng Quản lý Tiêu chuẩn Đo lường Chất lượng</w:t>
            </w:r>
            <w:r w:rsidRPr="007462A9">
              <w:rPr>
                <w:color w:val="333333"/>
                <w:szCs w:val="26"/>
              </w:rPr>
              <w:t xml:space="preserve"> tiếp nhận hồ sơ xem xét, thẩm định theo quy định:</w:t>
            </w:r>
          </w:p>
          <w:p w:rsidR="003B4C5D" w:rsidRPr="007462A9" w:rsidRDefault="003B4C5D" w:rsidP="007462A9">
            <w:pPr>
              <w:jc w:val="both"/>
              <w:textAlignment w:val="baseline"/>
              <w:rPr>
                <w:color w:val="333333"/>
                <w:szCs w:val="26"/>
              </w:rPr>
            </w:pPr>
            <w:r w:rsidRPr="007462A9">
              <w:rPr>
                <w:color w:val="333333"/>
                <w:szCs w:val="26"/>
              </w:rPr>
              <w:t xml:space="preserve">+ Nếu hồ sơ chưa đúng quy định, </w:t>
            </w:r>
            <w:r w:rsidR="00A54534" w:rsidRPr="007462A9">
              <w:rPr>
                <w:color w:val="333333"/>
                <w:szCs w:val="26"/>
              </w:rPr>
              <w:t>Phòng Quản lý Tiêu chuẩn Đo lường Chất lượng</w:t>
            </w:r>
            <w:r w:rsidRPr="007462A9">
              <w:rPr>
                <w:color w:val="333333"/>
                <w:szCs w:val="26"/>
              </w:rPr>
              <w:t xml:space="preserve"> có văn bản yêu cầu bổ sung hồ sơ.</w:t>
            </w:r>
          </w:p>
          <w:p w:rsidR="003B4C5D" w:rsidRPr="007462A9" w:rsidRDefault="003B4C5D" w:rsidP="007462A9">
            <w:pPr>
              <w:jc w:val="both"/>
              <w:textAlignment w:val="baseline"/>
              <w:rPr>
                <w:color w:val="333333"/>
                <w:szCs w:val="26"/>
              </w:rPr>
            </w:pPr>
            <w:r w:rsidRPr="007462A9">
              <w:rPr>
                <w:color w:val="333333"/>
                <w:szCs w:val="26"/>
              </w:rPr>
              <w:t xml:space="preserve">+ Nếu hồ sơ đúng quy định, </w:t>
            </w:r>
            <w:r w:rsidR="00A54534" w:rsidRPr="007462A9">
              <w:rPr>
                <w:color w:val="333333"/>
                <w:szCs w:val="26"/>
              </w:rPr>
              <w:t>Phòng Quản lý Tiêu chuẩn Đo lường Chất lượng</w:t>
            </w:r>
            <w:r w:rsidRPr="007462A9">
              <w:rPr>
                <w:color w:val="333333"/>
                <w:szCs w:val="26"/>
              </w:rPr>
              <w:t xml:space="preserve"> ký xác nhận, đóng dấu tiếp nhận vào bản công bố của cơ sở.</w:t>
            </w:r>
          </w:p>
          <w:p w:rsidR="003B4C5D" w:rsidRPr="007462A9" w:rsidRDefault="003B4C5D" w:rsidP="007462A9">
            <w:pPr>
              <w:jc w:val="both"/>
              <w:textAlignment w:val="baseline"/>
              <w:rPr>
                <w:color w:val="333333"/>
                <w:szCs w:val="26"/>
              </w:rPr>
            </w:pPr>
            <w:r w:rsidRPr="007462A9">
              <w:rPr>
                <w:b/>
                <w:bCs/>
                <w:i/>
                <w:iCs/>
                <w:color w:val="333333"/>
                <w:szCs w:val="26"/>
                <w:bdr w:val="none" w:sz="0" w:space="0" w:color="auto" w:frame="1"/>
              </w:rPr>
              <w:t>Bước 3:</w:t>
            </w:r>
            <w:r w:rsidRPr="007462A9">
              <w:rPr>
                <w:color w:val="333333"/>
                <w:szCs w:val="26"/>
              </w:rPr>
              <w:t> Trả kết quả</w:t>
            </w:r>
          </w:p>
          <w:p w:rsidR="003B4C5D" w:rsidRPr="007462A9" w:rsidRDefault="003B4C5D" w:rsidP="007462A9">
            <w:pPr>
              <w:widowControl w:val="0"/>
              <w:jc w:val="both"/>
              <w:rPr>
                <w:szCs w:val="26"/>
                <w:shd w:val="clear" w:color="auto" w:fill="FFFFFF"/>
              </w:rPr>
            </w:pPr>
            <w:r w:rsidRPr="007462A9">
              <w:rPr>
                <w:color w:val="333333"/>
                <w:szCs w:val="26"/>
              </w:rPr>
              <w:t xml:space="preserve">Trả kết quả trực tiếp tại </w:t>
            </w:r>
            <w:r w:rsidR="00EB21AF" w:rsidRPr="007462A9">
              <w:rPr>
                <w:rStyle w:val="Emphasis"/>
                <w:i w:val="0"/>
                <w:szCs w:val="26"/>
              </w:rPr>
              <w:t>Trung tâm Phục vụ hành chính công tỉnh Thái Nguyên</w:t>
            </w:r>
            <w:r w:rsidR="00EB21AF" w:rsidRPr="007462A9">
              <w:rPr>
                <w:szCs w:val="26"/>
                <w:shd w:val="clear" w:color="auto" w:fill="FFFFFF"/>
              </w:rPr>
              <w:t xml:space="preserve"> </w:t>
            </w:r>
          </w:p>
        </w:tc>
      </w:tr>
      <w:tr w:rsidR="003B4C5D" w:rsidRPr="007462A9" w:rsidTr="007462A9">
        <w:tc>
          <w:tcPr>
            <w:tcW w:w="1843" w:type="dxa"/>
            <w:shd w:val="clear" w:color="auto" w:fill="F5F5F5"/>
            <w:tcMar>
              <w:top w:w="105" w:type="dxa"/>
              <w:left w:w="105" w:type="dxa"/>
              <w:bottom w:w="105" w:type="dxa"/>
              <w:right w:w="105" w:type="dxa"/>
            </w:tcMar>
            <w:hideMark/>
          </w:tcPr>
          <w:p w:rsidR="003B4C5D" w:rsidRPr="007462A9" w:rsidRDefault="003B4C5D" w:rsidP="007462A9">
            <w:pPr>
              <w:jc w:val="both"/>
              <w:rPr>
                <w:b/>
                <w:bCs/>
                <w:color w:val="333333"/>
                <w:szCs w:val="26"/>
              </w:rPr>
            </w:pPr>
            <w:r w:rsidRPr="007462A9">
              <w:rPr>
                <w:b/>
                <w:bCs/>
                <w:color w:val="333333"/>
                <w:szCs w:val="26"/>
              </w:rPr>
              <w:t>Cách thức thực hiện</w:t>
            </w:r>
          </w:p>
        </w:tc>
        <w:tc>
          <w:tcPr>
            <w:tcW w:w="7655" w:type="dxa"/>
            <w:shd w:val="clear" w:color="auto" w:fill="FFFFFF"/>
            <w:tcMar>
              <w:top w:w="105" w:type="dxa"/>
              <w:left w:w="105" w:type="dxa"/>
              <w:bottom w:w="105" w:type="dxa"/>
              <w:right w:w="105" w:type="dxa"/>
            </w:tcMar>
            <w:hideMark/>
          </w:tcPr>
          <w:p w:rsidR="003B4C5D" w:rsidRPr="007462A9" w:rsidRDefault="00EB21AF" w:rsidP="007462A9">
            <w:pPr>
              <w:jc w:val="both"/>
              <w:textAlignment w:val="baseline"/>
              <w:rPr>
                <w:color w:val="333333"/>
                <w:szCs w:val="26"/>
              </w:rPr>
            </w:pPr>
            <w:r w:rsidRPr="007462A9">
              <w:rPr>
                <w:szCs w:val="26"/>
                <w:lang w:val="vi-VN"/>
              </w:rPr>
              <w:t>Nộp hồ sơ trực tiếp tại Trung tâm Phục vụ hành chính công tỉnh Thái Nguyên hoặc qua cổng dịch vụ công trực tuyến tỉnh, dịch vụ bưu chính công ích</w:t>
            </w:r>
          </w:p>
        </w:tc>
      </w:tr>
      <w:tr w:rsidR="003B4C5D" w:rsidRPr="007462A9" w:rsidTr="007462A9">
        <w:tc>
          <w:tcPr>
            <w:tcW w:w="1843" w:type="dxa"/>
            <w:shd w:val="clear" w:color="auto" w:fill="F5F5F5"/>
            <w:tcMar>
              <w:top w:w="105" w:type="dxa"/>
              <w:left w:w="105" w:type="dxa"/>
              <w:bottom w:w="105" w:type="dxa"/>
              <w:right w:w="105" w:type="dxa"/>
            </w:tcMar>
            <w:hideMark/>
          </w:tcPr>
          <w:p w:rsidR="003B4C5D" w:rsidRPr="007462A9" w:rsidRDefault="003B4C5D" w:rsidP="007462A9">
            <w:pPr>
              <w:jc w:val="both"/>
              <w:rPr>
                <w:b/>
                <w:bCs/>
                <w:color w:val="333333"/>
                <w:szCs w:val="26"/>
              </w:rPr>
            </w:pPr>
            <w:r w:rsidRPr="007462A9">
              <w:rPr>
                <w:b/>
                <w:bCs/>
                <w:color w:val="333333"/>
                <w:szCs w:val="26"/>
              </w:rPr>
              <w:t>Thành phần hồ sơ</w:t>
            </w:r>
          </w:p>
        </w:tc>
        <w:tc>
          <w:tcPr>
            <w:tcW w:w="7655" w:type="dxa"/>
            <w:shd w:val="clear" w:color="auto" w:fill="FFFFFF"/>
            <w:tcMar>
              <w:top w:w="105" w:type="dxa"/>
              <w:left w:w="105" w:type="dxa"/>
              <w:bottom w:w="105" w:type="dxa"/>
              <w:right w:w="105" w:type="dxa"/>
            </w:tcMar>
            <w:hideMark/>
          </w:tcPr>
          <w:p w:rsidR="003B4C5D" w:rsidRPr="007462A9" w:rsidRDefault="003B4C5D" w:rsidP="007462A9">
            <w:pPr>
              <w:jc w:val="both"/>
              <w:textAlignment w:val="baseline"/>
              <w:rPr>
                <w:color w:val="333333"/>
                <w:szCs w:val="26"/>
              </w:rPr>
            </w:pPr>
            <w:r w:rsidRPr="007462A9">
              <w:rPr>
                <w:color w:val="333333"/>
                <w:szCs w:val="26"/>
              </w:rPr>
              <w:t>Bản công bố sử dụng dấu định lượng trên nhãn hàng đóng gói sẵn</w:t>
            </w:r>
          </w:p>
        </w:tc>
      </w:tr>
      <w:tr w:rsidR="003B4C5D" w:rsidRPr="007462A9" w:rsidTr="007462A9">
        <w:tc>
          <w:tcPr>
            <w:tcW w:w="1843" w:type="dxa"/>
            <w:shd w:val="clear" w:color="auto" w:fill="F5F5F5"/>
            <w:tcMar>
              <w:top w:w="105" w:type="dxa"/>
              <w:left w:w="105" w:type="dxa"/>
              <w:bottom w:w="105" w:type="dxa"/>
              <w:right w:w="105" w:type="dxa"/>
            </w:tcMar>
            <w:hideMark/>
          </w:tcPr>
          <w:p w:rsidR="003B4C5D" w:rsidRPr="007462A9" w:rsidRDefault="003B4C5D" w:rsidP="007462A9">
            <w:pPr>
              <w:jc w:val="both"/>
              <w:rPr>
                <w:b/>
                <w:bCs/>
                <w:color w:val="333333"/>
                <w:szCs w:val="26"/>
              </w:rPr>
            </w:pPr>
            <w:r w:rsidRPr="007462A9">
              <w:rPr>
                <w:b/>
                <w:bCs/>
                <w:color w:val="333333"/>
                <w:szCs w:val="26"/>
              </w:rPr>
              <w:t>Số bộ hồ sơ</w:t>
            </w:r>
          </w:p>
        </w:tc>
        <w:tc>
          <w:tcPr>
            <w:tcW w:w="7655" w:type="dxa"/>
            <w:shd w:val="clear" w:color="auto" w:fill="FFFFFF"/>
            <w:tcMar>
              <w:top w:w="105" w:type="dxa"/>
              <w:left w:w="105" w:type="dxa"/>
              <w:bottom w:w="105" w:type="dxa"/>
              <w:right w:w="105" w:type="dxa"/>
            </w:tcMar>
            <w:hideMark/>
          </w:tcPr>
          <w:p w:rsidR="003B4C5D" w:rsidRPr="007462A9" w:rsidRDefault="003B4C5D" w:rsidP="007462A9">
            <w:pPr>
              <w:jc w:val="both"/>
              <w:rPr>
                <w:color w:val="333333"/>
                <w:szCs w:val="26"/>
              </w:rPr>
            </w:pPr>
            <w:r w:rsidRPr="007462A9">
              <w:rPr>
                <w:color w:val="333333"/>
                <w:szCs w:val="26"/>
              </w:rPr>
              <w:t>01 bản</w:t>
            </w:r>
          </w:p>
        </w:tc>
      </w:tr>
      <w:tr w:rsidR="003B4C5D" w:rsidRPr="007462A9" w:rsidTr="007462A9">
        <w:tc>
          <w:tcPr>
            <w:tcW w:w="1843" w:type="dxa"/>
            <w:shd w:val="clear" w:color="auto" w:fill="F5F5F5"/>
            <w:tcMar>
              <w:top w:w="105" w:type="dxa"/>
              <w:left w:w="105" w:type="dxa"/>
              <w:bottom w:w="105" w:type="dxa"/>
              <w:right w:w="105" w:type="dxa"/>
            </w:tcMar>
            <w:hideMark/>
          </w:tcPr>
          <w:p w:rsidR="003B4C5D" w:rsidRPr="007462A9" w:rsidRDefault="003B4C5D" w:rsidP="007462A9">
            <w:pPr>
              <w:jc w:val="both"/>
              <w:rPr>
                <w:b/>
                <w:bCs/>
                <w:color w:val="333333"/>
                <w:szCs w:val="26"/>
              </w:rPr>
            </w:pPr>
            <w:r w:rsidRPr="007462A9">
              <w:rPr>
                <w:b/>
                <w:bCs/>
                <w:color w:val="333333"/>
                <w:szCs w:val="26"/>
              </w:rPr>
              <w:t>Mẫu đơn, mẫu tờ khai</w:t>
            </w:r>
          </w:p>
        </w:tc>
        <w:tc>
          <w:tcPr>
            <w:tcW w:w="7655" w:type="dxa"/>
            <w:shd w:val="clear" w:color="auto" w:fill="FFFFFF"/>
            <w:tcMar>
              <w:top w:w="105" w:type="dxa"/>
              <w:left w:w="105" w:type="dxa"/>
              <w:bottom w:w="105" w:type="dxa"/>
              <w:right w:w="105" w:type="dxa"/>
            </w:tcMar>
            <w:hideMark/>
          </w:tcPr>
          <w:tbl>
            <w:tblPr>
              <w:tblW w:w="8325" w:type="dxa"/>
              <w:tblLayout w:type="fixed"/>
              <w:tblCellMar>
                <w:left w:w="0" w:type="dxa"/>
                <w:right w:w="0" w:type="dxa"/>
              </w:tblCellMar>
              <w:tblLook w:val="04A0" w:firstRow="1" w:lastRow="0" w:firstColumn="1" w:lastColumn="0" w:noHBand="0" w:noVBand="1"/>
            </w:tblPr>
            <w:tblGrid>
              <w:gridCol w:w="4163"/>
              <w:gridCol w:w="4162"/>
            </w:tblGrid>
            <w:tr w:rsidR="003B4C5D" w:rsidRPr="007462A9" w:rsidTr="003B4C5D">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3B4C5D" w:rsidRPr="007462A9" w:rsidRDefault="003B4C5D" w:rsidP="007462A9">
                  <w:pPr>
                    <w:jc w:val="both"/>
                    <w:rPr>
                      <w:b/>
                      <w:bCs/>
                      <w:color w:val="333333"/>
                      <w:szCs w:val="26"/>
                    </w:rPr>
                  </w:pPr>
                  <w:r w:rsidRPr="007462A9">
                    <w:rPr>
                      <w:b/>
                      <w:bCs/>
                      <w:color w:val="333333"/>
                      <w:szCs w:val="26"/>
                    </w:rPr>
                    <w:t>Tên mẫu đơn, mẫu tờ khai</w:t>
                  </w:r>
                </w:p>
              </w:t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3B4C5D" w:rsidRPr="007462A9" w:rsidRDefault="003B4C5D" w:rsidP="007462A9">
                  <w:pPr>
                    <w:jc w:val="both"/>
                    <w:rPr>
                      <w:b/>
                      <w:bCs/>
                      <w:color w:val="333333"/>
                      <w:szCs w:val="26"/>
                    </w:rPr>
                  </w:pPr>
                  <w:r w:rsidRPr="007462A9">
                    <w:rPr>
                      <w:b/>
                      <w:bCs/>
                      <w:color w:val="333333"/>
                      <w:szCs w:val="26"/>
                    </w:rPr>
                    <w:t>Văn bản quy định</w:t>
                  </w:r>
                </w:p>
              </w:tc>
            </w:tr>
            <w:tr w:rsidR="003B4C5D" w:rsidRPr="007462A9" w:rsidTr="003B4C5D">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3B4C5D" w:rsidRPr="007462A9" w:rsidRDefault="00FD5045" w:rsidP="007462A9">
                  <w:pPr>
                    <w:jc w:val="both"/>
                    <w:rPr>
                      <w:szCs w:val="26"/>
                    </w:rPr>
                  </w:pPr>
                  <w:hyperlink r:id="rId90" w:history="1">
                    <w:r w:rsidR="003B4C5D" w:rsidRPr="007462A9">
                      <w:rPr>
                        <w:color w:val="19467F"/>
                        <w:szCs w:val="26"/>
                        <w:u w:val="single"/>
                        <w:bdr w:val="none" w:sz="0" w:space="0" w:color="auto" w:frame="1"/>
                      </w:rPr>
                      <w:t>Mẫu 1. CBDĐL.doc</w:t>
                    </w:r>
                  </w:hyperlink>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3B4C5D" w:rsidRPr="007462A9" w:rsidRDefault="003B4C5D" w:rsidP="007462A9">
                  <w:pPr>
                    <w:jc w:val="both"/>
                    <w:rPr>
                      <w:szCs w:val="26"/>
                    </w:rPr>
                  </w:pPr>
                </w:p>
              </w:tc>
            </w:tr>
          </w:tbl>
          <w:p w:rsidR="003B4C5D" w:rsidRPr="007462A9" w:rsidRDefault="003B4C5D" w:rsidP="007462A9">
            <w:pPr>
              <w:jc w:val="both"/>
              <w:rPr>
                <w:color w:val="333333"/>
                <w:szCs w:val="26"/>
              </w:rPr>
            </w:pPr>
          </w:p>
        </w:tc>
      </w:tr>
      <w:tr w:rsidR="003B4C5D" w:rsidRPr="007462A9" w:rsidTr="007462A9">
        <w:tc>
          <w:tcPr>
            <w:tcW w:w="1843" w:type="dxa"/>
            <w:shd w:val="clear" w:color="auto" w:fill="F5F5F5"/>
            <w:tcMar>
              <w:top w:w="105" w:type="dxa"/>
              <w:left w:w="105" w:type="dxa"/>
              <w:bottom w:w="105" w:type="dxa"/>
              <w:right w:w="105" w:type="dxa"/>
            </w:tcMar>
            <w:hideMark/>
          </w:tcPr>
          <w:p w:rsidR="003B4C5D" w:rsidRPr="007462A9" w:rsidRDefault="003B4C5D" w:rsidP="007462A9">
            <w:pPr>
              <w:jc w:val="both"/>
              <w:rPr>
                <w:b/>
                <w:bCs/>
                <w:color w:val="333333"/>
                <w:szCs w:val="26"/>
              </w:rPr>
            </w:pPr>
            <w:r w:rsidRPr="007462A9">
              <w:rPr>
                <w:b/>
                <w:bCs/>
                <w:color w:val="333333"/>
                <w:szCs w:val="26"/>
              </w:rPr>
              <w:t>Phí</w:t>
            </w:r>
          </w:p>
        </w:tc>
        <w:tc>
          <w:tcPr>
            <w:tcW w:w="7655" w:type="dxa"/>
            <w:shd w:val="clear" w:color="auto" w:fill="FFFFFF"/>
            <w:tcMar>
              <w:top w:w="105" w:type="dxa"/>
              <w:left w:w="105" w:type="dxa"/>
              <w:bottom w:w="105" w:type="dxa"/>
              <w:right w:w="105" w:type="dxa"/>
            </w:tcMar>
            <w:hideMark/>
          </w:tcPr>
          <w:p w:rsidR="003B4C5D" w:rsidRPr="007462A9" w:rsidRDefault="003B4C5D" w:rsidP="007462A9">
            <w:pPr>
              <w:jc w:val="both"/>
              <w:rPr>
                <w:color w:val="333333"/>
                <w:szCs w:val="26"/>
              </w:rPr>
            </w:pPr>
            <w:r w:rsidRPr="007462A9">
              <w:rPr>
                <w:color w:val="333333"/>
                <w:szCs w:val="26"/>
              </w:rPr>
              <w:t>Không có thông tin</w:t>
            </w:r>
          </w:p>
        </w:tc>
      </w:tr>
      <w:tr w:rsidR="003B4C5D" w:rsidRPr="007462A9" w:rsidTr="007462A9">
        <w:tc>
          <w:tcPr>
            <w:tcW w:w="1843" w:type="dxa"/>
            <w:shd w:val="clear" w:color="auto" w:fill="F5F5F5"/>
            <w:tcMar>
              <w:top w:w="105" w:type="dxa"/>
              <w:left w:w="105" w:type="dxa"/>
              <w:bottom w:w="105" w:type="dxa"/>
              <w:right w:w="105" w:type="dxa"/>
            </w:tcMar>
            <w:hideMark/>
          </w:tcPr>
          <w:p w:rsidR="003B4C5D" w:rsidRPr="007462A9" w:rsidRDefault="003B4C5D" w:rsidP="007462A9">
            <w:pPr>
              <w:jc w:val="both"/>
              <w:rPr>
                <w:b/>
                <w:bCs/>
                <w:color w:val="333333"/>
                <w:szCs w:val="26"/>
              </w:rPr>
            </w:pPr>
            <w:r w:rsidRPr="007462A9">
              <w:rPr>
                <w:b/>
                <w:bCs/>
                <w:color w:val="333333"/>
                <w:szCs w:val="26"/>
              </w:rPr>
              <w:t>Lệ phí</w:t>
            </w:r>
          </w:p>
        </w:tc>
        <w:tc>
          <w:tcPr>
            <w:tcW w:w="7655" w:type="dxa"/>
            <w:shd w:val="clear" w:color="auto" w:fill="FFFFFF"/>
            <w:tcMar>
              <w:top w:w="105" w:type="dxa"/>
              <w:left w:w="105" w:type="dxa"/>
              <w:bottom w:w="105" w:type="dxa"/>
              <w:right w:w="105" w:type="dxa"/>
            </w:tcMar>
            <w:hideMark/>
          </w:tcPr>
          <w:p w:rsidR="003B4C5D" w:rsidRPr="007462A9" w:rsidRDefault="003B4C5D" w:rsidP="007462A9">
            <w:pPr>
              <w:jc w:val="both"/>
              <w:rPr>
                <w:color w:val="333333"/>
                <w:szCs w:val="26"/>
              </w:rPr>
            </w:pPr>
            <w:r w:rsidRPr="007462A9">
              <w:rPr>
                <w:color w:val="333333"/>
                <w:szCs w:val="26"/>
              </w:rPr>
              <w:t>Không có thông tin</w:t>
            </w:r>
          </w:p>
        </w:tc>
      </w:tr>
      <w:tr w:rsidR="003B4C5D" w:rsidRPr="007462A9" w:rsidTr="007462A9">
        <w:tc>
          <w:tcPr>
            <w:tcW w:w="1843" w:type="dxa"/>
            <w:shd w:val="clear" w:color="auto" w:fill="F5F5F5"/>
            <w:tcMar>
              <w:top w:w="105" w:type="dxa"/>
              <w:left w:w="105" w:type="dxa"/>
              <w:bottom w:w="105" w:type="dxa"/>
              <w:right w:w="105" w:type="dxa"/>
            </w:tcMar>
            <w:hideMark/>
          </w:tcPr>
          <w:p w:rsidR="003B4C5D" w:rsidRPr="007462A9" w:rsidRDefault="003B4C5D" w:rsidP="007462A9">
            <w:pPr>
              <w:jc w:val="both"/>
              <w:rPr>
                <w:b/>
                <w:bCs/>
                <w:color w:val="333333"/>
                <w:szCs w:val="26"/>
              </w:rPr>
            </w:pPr>
            <w:r w:rsidRPr="007462A9">
              <w:rPr>
                <w:b/>
                <w:bCs/>
                <w:color w:val="333333"/>
                <w:szCs w:val="26"/>
              </w:rPr>
              <w:t>Mức giá</w:t>
            </w:r>
          </w:p>
        </w:tc>
        <w:tc>
          <w:tcPr>
            <w:tcW w:w="7655" w:type="dxa"/>
            <w:shd w:val="clear" w:color="auto" w:fill="FFFFFF"/>
            <w:tcMar>
              <w:top w:w="105" w:type="dxa"/>
              <w:left w:w="105" w:type="dxa"/>
              <w:bottom w:w="105" w:type="dxa"/>
              <w:right w:w="105" w:type="dxa"/>
            </w:tcMar>
            <w:hideMark/>
          </w:tcPr>
          <w:p w:rsidR="003B4C5D" w:rsidRPr="007462A9" w:rsidRDefault="003B4C5D" w:rsidP="007462A9">
            <w:pPr>
              <w:jc w:val="both"/>
              <w:rPr>
                <w:color w:val="333333"/>
                <w:szCs w:val="26"/>
              </w:rPr>
            </w:pPr>
            <w:r w:rsidRPr="007462A9">
              <w:rPr>
                <w:color w:val="333333"/>
                <w:szCs w:val="26"/>
              </w:rPr>
              <w:t>Không có thông tin</w:t>
            </w:r>
          </w:p>
        </w:tc>
      </w:tr>
      <w:tr w:rsidR="002C1B00" w:rsidRPr="007462A9" w:rsidTr="007462A9">
        <w:tc>
          <w:tcPr>
            <w:tcW w:w="1843" w:type="dxa"/>
            <w:shd w:val="clear" w:color="auto" w:fill="F5F5F5"/>
            <w:tcMar>
              <w:top w:w="105" w:type="dxa"/>
              <w:left w:w="105" w:type="dxa"/>
              <w:bottom w:w="105" w:type="dxa"/>
              <w:right w:w="105" w:type="dxa"/>
            </w:tcMar>
            <w:hideMark/>
          </w:tcPr>
          <w:p w:rsidR="002C1B00" w:rsidRPr="007462A9" w:rsidRDefault="002C1B00" w:rsidP="007462A9">
            <w:pPr>
              <w:jc w:val="both"/>
              <w:rPr>
                <w:b/>
                <w:bCs/>
                <w:color w:val="333333"/>
                <w:szCs w:val="26"/>
              </w:rPr>
            </w:pPr>
            <w:r w:rsidRPr="007462A9">
              <w:rPr>
                <w:b/>
                <w:bCs/>
                <w:color w:val="333333"/>
                <w:szCs w:val="26"/>
              </w:rPr>
              <w:t>Thời hạn giải quyết</w:t>
            </w:r>
          </w:p>
        </w:tc>
        <w:tc>
          <w:tcPr>
            <w:tcW w:w="7655" w:type="dxa"/>
            <w:shd w:val="clear" w:color="auto" w:fill="FFFFFF"/>
            <w:tcMar>
              <w:top w:w="105" w:type="dxa"/>
              <w:left w:w="105" w:type="dxa"/>
              <w:bottom w:w="105" w:type="dxa"/>
              <w:right w:w="105" w:type="dxa"/>
            </w:tcMar>
            <w:hideMark/>
          </w:tcPr>
          <w:p w:rsidR="002C1B00" w:rsidRPr="002C1B00" w:rsidRDefault="002C1B00" w:rsidP="00C455FA">
            <w:pPr>
              <w:widowControl w:val="0"/>
              <w:jc w:val="both"/>
              <w:rPr>
                <w:szCs w:val="26"/>
              </w:rPr>
            </w:pPr>
            <w:r w:rsidRPr="002C1B00">
              <w:rPr>
                <w:szCs w:val="26"/>
              </w:rPr>
              <w:t>- Thời hạn kiểm tra và trả lời về tính đầy đủ và hợp lệ của hồ sơ: 03 ngày làm việc.</w:t>
            </w:r>
          </w:p>
          <w:p w:rsidR="002C1B00" w:rsidRPr="002C1B00" w:rsidRDefault="002C1B00" w:rsidP="00C455FA">
            <w:pPr>
              <w:widowControl w:val="0"/>
              <w:jc w:val="both"/>
              <w:rPr>
                <w:szCs w:val="26"/>
              </w:rPr>
            </w:pPr>
            <w:r w:rsidRPr="002C1B00">
              <w:rPr>
                <w:szCs w:val="26"/>
              </w:rPr>
              <w:t>- Thời hạn bổ sung hồ sơ: 30 ngày kể từ ngày Sở Khoa học và Công nghệ gửi thông báo.</w:t>
            </w:r>
          </w:p>
          <w:p w:rsidR="002C1B00" w:rsidRPr="002C1B00" w:rsidRDefault="002C1B00" w:rsidP="00C455FA">
            <w:pPr>
              <w:widowControl w:val="0"/>
              <w:jc w:val="both"/>
              <w:rPr>
                <w:szCs w:val="26"/>
              </w:rPr>
            </w:pPr>
            <w:r w:rsidRPr="002C1B00">
              <w:rPr>
                <w:szCs w:val="26"/>
              </w:rPr>
              <w:t xml:space="preserve">- Thời hạn giải quyết sau khi hồ </w:t>
            </w:r>
            <w:proofErr w:type="gramStart"/>
            <w:r w:rsidRPr="002C1B00">
              <w:rPr>
                <w:szCs w:val="26"/>
              </w:rPr>
              <w:t>sơ</w:t>
            </w:r>
            <w:proofErr w:type="gramEnd"/>
            <w:r w:rsidRPr="002C1B00">
              <w:rPr>
                <w:szCs w:val="26"/>
              </w:rPr>
              <w:t xml:space="preserve"> hợp lệ, đầy đủ: 05 ngày làm việc.</w:t>
            </w:r>
          </w:p>
        </w:tc>
      </w:tr>
      <w:tr w:rsidR="003B4C5D" w:rsidRPr="007462A9" w:rsidTr="007462A9">
        <w:tc>
          <w:tcPr>
            <w:tcW w:w="1843" w:type="dxa"/>
            <w:shd w:val="clear" w:color="auto" w:fill="F5F5F5"/>
            <w:tcMar>
              <w:top w:w="105" w:type="dxa"/>
              <w:left w:w="105" w:type="dxa"/>
              <w:bottom w:w="105" w:type="dxa"/>
              <w:right w:w="105" w:type="dxa"/>
            </w:tcMar>
            <w:hideMark/>
          </w:tcPr>
          <w:p w:rsidR="003B4C5D" w:rsidRPr="007462A9" w:rsidRDefault="003B4C5D" w:rsidP="007462A9">
            <w:pPr>
              <w:jc w:val="both"/>
              <w:rPr>
                <w:b/>
                <w:bCs/>
                <w:color w:val="333333"/>
                <w:szCs w:val="26"/>
              </w:rPr>
            </w:pPr>
            <w:r w:rsidRPr="007462A9">
              <w:rPr>
                <w:b/>
                <w:bCs/>
                <w:color w:val="333333"/>
                <w:szCs w:val="26"/>
              </w:rPr>
              <w:lastRenderedPageBreak/>
              <w:t>Đối tượng thực hiện</w:t>
            </w:r>
          </w:p>
        </w:tc>
        <w:tc>
          <w:tcPr>
            <w:tcW w:w="7655" w:type="dxa"/>
            <w:shd w:val="clear" w:color="auto" w:fill="FFFFFF"/>
            <w:tcMar>
              <w:top w:w="105" w:type="dxa"/>
              <w:left w:w="105" w:type="dxa"/>
              <w:bottom w:w="105" w:type="dxa"/>
              <w:right w:w="105" w:type="dxa"/>
            </w:tcMar>
            <w:hideMark/>
          </w:tcPr>
          <w:p w:rsidR="003B4C5D" w:rsidRPr="007462A9" w:rsidRDefault="003B4C5D" w:rsidP="007462A9">
            <w:pPr>
              <w:jc w:val="both"/>
              <w:rPr>
                <w:color w:val="333333"/>
                <w:szCs w:val="26"/>
              </w:rPr>
            </w:pPr>
            <w:r w:rsidRPr="007462A9">
              <w:rPr>
                <w:color w:val="333333"/>
                <w:szCs w:val="26"/>
              </w:rPr>
              <w:t>Cơ sở sản xuất, nhập khẩu hàng đóng gói sẵn nhóm 1</w:t>
            </w:r>
          </w:p>
        </w:tc>
      </w:tr>
      <w:tr w:rsidR="003B4C5D" w:rsidRPr="007462A9" w:rsidTr="007462A9">
        <w:tc>
          <w:tcPr>
            <w:tcW w:w="1843" w:type="dxa"/>
            <w:shd w:val="clear" w:color="auto" w:fill="F5F5F5"/>
            <w:tcMar>
              <w:top w:w="105" w:type="dxa"/>
              <w:left w:w="105" w:type="dxa"/>
              <w:bottom w:w="105" w:type="dxa"/>
              <w:right w:w="105" w:type="dxa"/>
            </w:tcMar>
            <w:hideMark/>
          </w:tcPr>
          <w:p w:rsidR="003B4C5D" w:rsidRPr="007462A9" w:rsidRDefault="003B4C5D" w:rsidP="007462A9">
            <w:pPr>
              <w:jc w:val="both"/>
              <w:rPr>
                <w:b/>
                <w:bCs/>
                <w:color w:val="333333"/>
                <w:szCs w:val="26"/>
              </w:rPr>
            </w:pPr>
            <w:r w:rsidRPr="007462A9">
              <w:rPr>
                <w:b/>
                <w:bCs/>
                <w:color w:val="333333"/>
                <w:szCs w:val="26"/>
              </w:rPr>
              <w:t>Cơ quan thực hiện</w:t>
            </w:r>
          </w:p>
        </w:tc>
        <w:tc>
          <w:tcPr>
            <w:tcW w:w="7655" w:type="dxa"/>
            <w:shd w:val="clear" w:color="auto" w:fill="FFFFFF"/>
            <w:tcMar>
              <w:top w:w="105" w:type="dxa"/>
              <w:left w:w="105" w:type="dxa"/>
              <w:bottom w:w="105" w:type="dxa"/>
              <w:right w:w="105" w:type="dxa"/>
            </w:tcMar>
            <w:hideMark/>
          </w:tcPr>
          <w:p w:rsidR="003B4C5D" w:rsidRPr="007462A9" w:rsidRDefault="001509C7" w:rsidP="007462A9">
            <w:pPr>
              <w:jc w:val="both"/>
              <w:rPr>
                <w:color w:val="333333"/>
                <w:szCs w:val="26"/>
              </w:rPr>
            </w:pPr>
            <w:r w:rsidRPr="007462A9">
              <w:rPr>
                <w:color w:val="333333"/>
                <w:szCs w:val="26"/>
              </w:rPr>
              <w:t>Sở Khoa học và Công nghệ</w:t>
            </w:r>
          </w:p>
        </w:tc>
      </w:tr>
      <w:tr w:rsidR="003B4C5D" w:rsidRPr="007462A9" w:rsidTr="007462A9">
        <w:tc>
          <w:tcPr>
            <w:tcW w:w="1843" w:type="dxa"/>
            <w:shd w:val="clear" w:color="auto" w:fill="F5F5F5"/>
            <w:tcMar>
              <w:top w:w="105" w:type="dxa"/>
              <w:left w:w="105" w:type="dxa"/>
              <w:bottom w:w="105" w:type="dxa"/>
              <w:right w:w="105" w:type="dxa"/>
            </w:tcMar>
            <w:hideMark/>
          </w:tcPr>
          <w:p w:rsidR="003B4C5D" w:rsidRPr="007462A9" w:rsidRDefault="003B4C5D" w:rsidP="007462A9">
            <w:pPr>
              <w:jc w:val="both"/>
              <w:rPr>
                <w:b/>
                <w:bCs/>
                <w:color w:val="333333"/>
                <w:szCs w:val="26"/>
              </w:rPr>
            </w:pPr>
            <w:r w:rsidRPr="007462A9">
              <w:rPr>
                <w:b/>
                <w:bCs/>
                <w:color w:val="333333"/>
                <w:szCs w:val="26"/>
              </w:rPr>
              <w:t>Cơ quan có thẩm quyền quyết định</w:t>
            </w:r>
          </w:p>
        </w:tc>
        <w:tc>
          <w:tcPr>
            <w:tcW w:w="7655" w:type="dxa"/>
            <w:shd w:val="clear" w:color="auto" w:fill="FFFFFF"/>
            <w:tcMar>
              <w:top w:w="105" w:type="dxa"/>
              <w:left w:w="105" w:type="dxa"/>
              <w:bottom w:w="105" w:type="dxa"/>
              <w:right w:w="105" w:type="dxa"/>
            </w:tcMar>
            <w:hideMark/>
          </w:tcPr>
          <w:p w:rsidR="003B4C5D" w:rsidRPr="007462A9" w:rsidRDefault="001509C7" w:rsidP="007462A9">
            <w:pPr>
              <w:jc w:val="both"/>
              <w:rPr>
                <w:color w:val="333333"/>
                <w:szCs w:val="26"/>
              </w:rPr>
            </w:pPr>
            <w:r w:rsidRPr="007462A9">
              <w:rPr>
                <w:color w:val="333333"/>
                <w:szCs w:val="26"/>
              </w:rPr>
              <w:t>Sở Khoa học và Công nghệ</w:t>
            </w:r>
          </w:p>
        </w:tc>
      </w:tr>
      <w:tr w:rsidR="003B4C5D" w:rsidRPr="007462A9" w:rsidTr="007462A9">
        <w:tc>
          <w:tcPr>
            <w:tcW w:w="1843" w:type="dxa"/>
            <w:shd w:val="clear" w:color="auto" w:fill="F5F5F5"/>
            <w:tcMar>
              <w:top w:w="105" w:type="dxa"/>
              <w:left w:w="105" w:type="dxa"/>
              <w:bottom w:w="105" w:type="dxa"/>
              <w:right w:w="105" w:type="dxa"/>
            </w:tcMar>
            <w:hideMark/>
          </w:tcPr>
          <w:p w:rsidR="003B4C5D" w:rsidRPr="007462A9" w:rsidRDefault="003B4C5D" w:rsidP="007462A9">
            <w:pPr>
              <w:jc w:val="both"/>
              <w:rPr>
                <w:b/>
                <w:bCs/>
                <w:color w:val="333333"/>
                <w:szCs w:val="26"/>
              </w:rPr>
            </w:pPr>
            <w:r w:rsidRPr="007462A9">
              <w:rPr>
                <w:b/>
                <w:bCs/>
                <w:color w:val="333333"/>
                <w:szCs w:val="26"/>
              </w:rPr>
              <w:t>Địa chỉ tiếp nhận hồ sơ</w:t>
            </w:r>
          </w:p>
        </w:tc>
        <w:tc>
          <w:tcPr>
            <w:tcW w:w="7655" w:type="dxa"/>
            <w:shd w:val="clear" w:color="auto" w:fill="FFFFFF"/>
            <w:tcMar>
              <w:top w:w="105" w:type="dxa"/>
              <w:left w:w="105" w:type="dxa"/>
              <w:bottom w:w="105" w:type="dxa"/>
              <w:right w:w="105" w:type="dxa"/>
            </w:tcMar>
            <w:hideMark/>
          </w:tcPr>
          <w:p w:rsidR="00EB21AF" w:rsidRPr="007462A9" w:rsidRDefault="00EB21AF" w:rsidP="007462A9">
            <w:pPr>
              <w:widowControl w:val="0"/>
              <w:jc w:val="both"/>
              <w:rPr>
                <w:szCs w:val="26"/>
                <w:shd w:val="clear" w:color="auto" w:fill="FFFFFF"/>
              </w:rPr>
            </w:pPr>
            <w:r w:rsidRPr="007462A9">
              <w:rPr>
                <w:rStyle w:val="Emphasis"/>
                <w:i w:val="0"/>
                <w:szCs w:val="26"/>
              </w:rPr>
              <w:t>Trung tâm Phục vụ hành chính công tỉnh Thái Nguyên</w:t>
            </w:r>
            <w:r w:rsidRPr="007462A9">
              <w:rPr>
                <w:szCs w:val="26"/>
                <w:shd w:val="clear" w:color="auto" w:fill="FFFFFF"/>
              </w:rPr>
              <w:t xml:space="preserve"> </w:t>
            </w:r>
          </w:p>
          <w:p w:rsidR="003B4C5D" w:rsidRPr="006A091E" w:rsidRDefault="00EB21AF" w:rsidP="006A091E">
            <w:pPr>
              <w:rPr>
                <w:szCs w:val="26"/>
              </w:rPr>
            </w:pPr>
            <w:r w:rsidRPr="007462A9">
              <w:rPr>
                <w:szCs w:val="26"/>
                <w:shd w:val="clear" w:color="auto" w:fill="FFFFFF"/>
              </w:rPr>
              <w:t xml:space="preserve">Địa chỉ: </w:t>
            </w:r>
            <w:r w:rsidRPr="007462A9">
              <w:rPr>
                <w:rStyle w:val="fontstyle01"/>
              </w:rPr>
              <w:t>Số 17, đường Đội Cấn, phường Trưng Vương, thành phố Thái Nguyên</w:t>
            </w:r>
          </w:p>
        </w:tc>
      </w:tr>
      <w:tr w:rsidR="003B4C5D" w:rsidRPr="007462A9" w:rsidTr="007462A9">
        <w:tc>
          <w:tcPr>
            <w:tcW w:w="1843" w:type="dxa"/>
            <w:shd w:val="clear" w:color="auto" w:fill="F5F5F5"/>
            <w:tcMar>
              <w:top w:w="105" w:type="dxa"/>
              <w:left w:w="105" w:type="dxa"/>
              <w:bottom w:w="105" w:type="dxa"/>
              <w:right w:w="105" w:type="dxa"/>
            </w:tcMar>
            <w:hideMark/>
          </w:tcPr>
          <w:p w:rsidR="003B4C5D" w:rsidRPr="007462A9" w:rsidRDefault="003B4C5D" w:rsidP="007462A9">
            <w:pPr>
              <w:jc w:val="both"/>
              <w:rPr>
                <w:b/>
                <w:bCs/>
                <w:color w:val="333333"/>
                <w:szCs w:val="26"/>
              </w:rPr>
            </w:pPr>
            <w:r w:rsidRPr="007462A9">
              <w:rPr>
                <w:b/>
                <w:bCs/>
                <w:color w:val="333333"/>
                <w:szCs w:val="26"/>
              </w:rPr>
              <w:t>Cơ quan được ủy quyền</w:t>
            </w:r>
          </w:p>
        </w:tc>
        <w:tc>
          <w:tcPr>
            <w:tcW w:w="7655" w:type="dxa"/>
            <w:shd w:val="clear" w:color="auto" w:fill="FFFFFF"/>
            <w:tcMar>
              <w:top w:w="105" w:type="dxa"/>
              <w:left w:w="105" w:type="dxa"/>
              <w:bottom w:w="105" w:type="dxa"/>
              <w:right w:w="105" w:type="dxa"/>
            </w:tcMar>
            <w:hideMark/>
          </w:tcPr>
          <w:p w:rsidR="003B4C5D" w:rsidRPr="007462A9" w:rsidRDefault="003B4C5D" w:rsidP="007462A9">
            <w:pPr>
              <w:jc w:val="both"/>
              <w:rPr>
                <w:color w:val="333333"/>
                <w:szCs w:val="26"/>
              </w:rPr>
            </w:pPr>
            <w:r w:rsidRPr="007462A9">
              <w:rPr>
                <w:color w:val="333333"/>
                <w:szCs w:val="26"/>
              </w:rPr>
              <w:t>Không có thông tin</w:t>
            </w:r>
          </w:p>
        </w:tc>
      </w:tr>
      <w:tr w:rsidR="003B4C5D" w:rsidRPr="007462A9" w:rsidTr="007462A9">
        <w:tc>
          <w:tcPr>
            <w:tcW w:w="1843" w:type="dxa"/>
            <w:shd w:val="clear" w:color="auto" w:fill="F5F5F5"/>
            <w:tcMar>
              <w:top w:w="105" w:type="dxa"/>
              <w:left w:w="105" w:type="dxa"/>
              <w:bottom w:w="105" w:type="dxa"/>
              <w:right w:w="105" w:type="dxa"/>
            </w:tcMar>
            <w:hideMark/>
          </w:tcPr>
          <w:p w:rsidR="003B4C5D" w:rsidRPr="007462A9" w:rsidRDefault="003B4C5D" w:rsidP="007462A9">
            <w:pPr>
              <w:jc w:val="both"/>
              <w:rPr>
                <w:b/>
                <w:bCs/>
                <w:color w:val="333333"/>
                <w:szCs w:val="26"/>
              </w:rPr>
            </w:pPr>
            <w:r w:rsidRPr="007462A9">
              <w:rPr>
                <w:b/>
                <w:bCs/>
                <w:color w:val="333333"/>
                <w:szCs w:val="26"/>
              </w:rPr>
              <w:t>Cơ quan phối hợp</w:t>
            </w:r>
          </w:p>
        </w:tc>
        <w:tc>
          <w:tcPr>
            <w:tcW w:w="7655" w:type="dxa"/>
            <w:shd w:val="clear" w:color="auto" w:fill="FFFFFF"/>
            <w:tcMar>
              <w:top w:w="105" w:type="dxa"/>
              <w:left w:w="105" w:type="dxa"/>
              <w:bottom w:w="105" w:type="dxa"/>
              <w:right w:w="105" w:type="dxa"/>
            </w:tcMar>
            <w:hideMark/>
          </w:tcPr>
          <w:p w:rsidR="003B4C5D" w:rsidRPr="007462A9" w:rsidRDefault="003B4C5D" w:rsidP="007462A9">
            <w:pPr>
              <w:jc w:val="both"/>
              <w:rPr>
                <w:color w:val="333333"/>
                <w:szCs w:val="26"/>
              </w:rPr>
            </w:pPr>
            <w:r w:rsidRPr="007462A9">
              <w:rPr>
                <w:color w:val="333333"/>
                <w:szCs w:val="26"/>
              </w:rPr>
              <w:t>Không có thông tin</w:t>
            </w:r>
          </w:p>
        </w:tc>
      </w:tr>
      <w:tr w:rsidR="003B4C5D" w:rsidRPr="007462A9" w:rsidTr="007462A9">
        <w:tc>
          <w:tcPr>
            <w:tcW w:w="1843" w:type="dxa"/>
            <w:shd w:val="clear" w:color="auto" w:fill="F5F5F5"/>
            <w:tcMar>
              <w:top w:w="105" w:type="dxa"/>
              <w:left w:w="105" w:type="dxa"/>
              <w:bottom w:w="105" w:type="dxa"/>
              <w:right w:w="105" w:type="dxa"/>
            </w:tcMar>
            <w:hideMark/>
          </w:tcPr>
          <w:p w:rsidR="003B4C5D" w:rsidRPr="007462A9" w:rsidRDefault="003B4C5D" w:rsidP="007462A9">
            <w:pPr>
              <w:jc w:val="both"/>
              <w:rPr>
                <w:b/>
                <w:bCs/>
                <w:color w:val="333333"/>
                <w:szCs w:val="26"/>
              </w:rPr>
            </w:pPr>
            <w:r w:rsidRPr="007462A9">
              <w:rPr>
                <w:b/>
                <w:bCs/>
                <w:color w:val="333333"/>
                <w:szCs w:val="26"/>
              </w:rPr>
              <w:t>Kết quả thực hiện</w:t>
            </w:r>
          </w:p>
        </w:tc>
        <w:tc>
          <w:tcPr>
            <w:tcW w:w="7655" w:type="dxa"/>
            <w:shd w:val="clear" w:color="auto" w:fill="FFFFFF"/>
            <w:tcMar>
              <w:top w:w="105" w:type="dxa"/>
              <w:left w:w="105" w:type="dxa"/>
              <w:bottom w:w="105" w:type="dxa"/>
              <w:right w:w="105" w:type="dxa"/>
            </w:tcMar>
            <w:hideMark/>
          </w:tcPr>
          <w:p w:rsidR="003B4C5D" w:rsidRPr="007462A9" w:rsidRDefault="003B4C5D" w:rsidP="007462A9">
            <w:pPr>
              <w:jc w:val="both"/>
              <w:rPr>
                <w:color w:val="333333"/>
                <w:szCs w:val="26"/>
              </w:rPr>
            </w:pPr>
            <w:r w:rsidRPr="007462A9">
              <w:rPr>
                <w:color w:val="333333"/>
                <w:szCs w:val="26"/>
              </w:rPr>
              <w:t>Bản công bố sử dụng dấu định lượng trên nhãn hàng đóng gói sẵn</w:t>
            </w:r>
          </w:p>
        </w:tc>
      </w:tr>
      <w:tr w:rsidR="003B4C5D" w:rsidRPr="007462A9" w:rsidTr="007462A9">
        <w:tc>
          <w:tcPr>
            <w:tcW w:w="1843" w:type="dxa"/>
            <w:shd w:val="clear" w:color="auto" w:fill="F5F5F5"/>
            <w:tcMar>
              <w:top w:w="105" w:type="dxa"/>
              <w:left w:w="105" w:type="dxa"/>
              <w:bottom w:w="105" w:type="dxa"/>
              <w:right w:w="105" w:type="dxa"/>
            </w:tcMar>
            <w:hideMark/>
          </w:tcPr>
          <w:p w:rsidR="003B4C5D" w:rsidRPr="007462A9" w:rsidRDefault="003B4C5D" w:rsidP="007462A9">
            <w:pPr>
              <w:jc w:val="both"/>
              <w:rPr>
                <w:b/>
                <w:bCs/>
                <w:color w:val="333333"/>
                <w:szCs w:val="26"/>
              </w:rPr>
            </w:pPr>
            <w:r w:rsidRPr="007462A9">
              <w:rPr>
                <w:b/>
                <w:bCs/>
                <w:color w:val="333333"/>
                <w:szCs w:val="26"/>
              </w:rPr>
              <w:t>Căn cứ pháp lý của TTHC</w:t>
            </w:r>
          </w:p>
        </w:tc>
        <w:tc>
          <w:tcPr>
            <w:tcW w:w="7655" w:type="dxa"/>
            <w:shd w:val="clear" w:color="auto" w:fill="FFFFFF"/>
            <w:tcMar>
              <w:top w:w="105" w:type="dxa"/>
              <w:left w:w="105" w:type="dxa"/>
              <w:bottom w:w="105" w:type="dxa"/>
              <w:right w:w="105" w:type="dxa"/>
            </w:tcMar>
            <w:hideMark/>
          </w:tcPr>
          <w:p w:rsidR="003B4C5D" w:rsidRPr="007462A9" w:rsidRDefault="00FD5045" w:rsidP="007462A9">
            <w:pPr>
              <w:numPr>
                <w:ilvl w:val="0"/>
                <w:numId w:val="13"/>
              </w:numPr>
              <w:ind w:left="0"/>
              <w:jc w:val="both"/>
              <w:textAlignment w:val="baseline"/>
              <w:rPr>
                <w:color w:val="333333"/>
                <w:szCs w:val="26"/>
              </w:rPr>
            </w:pPr>
            <w:hyperlink r:id="rId91" w:tgtFrame="_blank" w:tooltip="Nghị định 89/2006/NĐ-CP" w:history="1">
              <w:r w:rsidR="003B4C5D" w:rsidRPr="007462A9">
                <w:rPr>
                  <w:color w:val="19467F"/>
                  <w:szCs w:val="26"/>
                  <w:u w:val="single"/>
                  <w:bdr w:val="none" w:sz="0" w:space="0" w:color="auto" w:frame="1"/>
                </w:rPr>
                <w:t>Nghị định 89/2006/NĐ-CP</w:t>
              </w:r>
            </w:hyperlink>
          </w:p>
          <w:p w:rsidR="003B4C5D" w:rsidRPr="007462A9" w:rsidRDefault="00FD5045" w:rsidP="007462A9">
            <w:pPr>
              <w:numPr>
                <w:ilvl w:val="0"/>
                <w:numId w:val="13"/>
              </w:numPr>
              <w:ind w:left="0"/>
              <w:jc w:val="both"/>
              <w:textAlignment w:val="baseline"/>
              <w:rPr>
                <w:color w:val="333333"/>
                <w:szCs w:val="26"/>
              </w:rPr>
            </w:pPr>
            <w:hyperlink r:id="rId92" w:tgtFrame="_blank" w:tooltip="Luật 04/2011/QH13" w:history="1">
              <w:r w:rsidR="003B4C5D" w:rsidRPr="007462A9">
                <w:rPr>
                  <w:color w:val="19467F"/>
                  <w:szCs w:val="26"/>
                  <w:u w:val="single"/>
                  <w:bdr w:val="none" w:sz="0" w:space="0" w:color="auto" w:frame="1"/>
                </w:rPr>
                <w:t>Luật 04/2011/QH13</w:t>
              </w:r>
            </w:hyperlink>
          </w:p>
          <w:p w:rsidR="003B4C5D" w:rsidRPr="007462A9" w:rsidRDefault="00FD5045" w:rsidP="007462A9">
            <w:pPr>
              <w:numPr>
                <w:ilvl w:val="0"/>
                <w:numId w:val="13"/>
              </w:numPr>
              <w:ind w:left="0"/>
              <w:jc w:val="both"/>
              <w:textAlignment w:val="baseline"/>
              <w:rPr>
                <w:color w:val="333333"/>
                <w:szCs w:val="26"/>
              </w:rPr>
            </w:pPr>
            <w:hyperlink r:id="rId93" w:tgtFrame="_blank" w:tooltip="Nghị định 86/2012/NĐ-CP" w:history="1">
              <w:r w:rsidR="003B4C5D" w:rsidRPr="007462A9">
                <w:rPr>
                  <w:color w:val="19467F"/>
                  <w:szCs w:val="26"/>
                  <w:u w:val="single"/>
                  <w:bdr w:val="none" w:sz="0" w:space="0" w:color="auto" w:frame="1"/>
                </w:rPr>
                <w:t>Nghị định 86/2012/NĐ-CP</w:t>
              </w:r>
            </w:hyperlink>
          </w:p>
          <w:p w:rsidR="003B4C5D" w:rsidRPr="007462A9" w:rsidRDefault="00FD5045" w:rsidP="007462A9">
            <w:pPr>
              <w:numPr>
                <w:ilvl w:val="0"/>
                <w:numId w:val="13"/>
              </w:numPr>
              <w:ind w:left="0"/>
              <w:jc w:val="both"/>
              <w:textAlignment w:val="baseline"/>
              <w:rPr>
                <w:color w:val="333333"/>
                <w:szCs w:val="26"/>
              </w:rPr>
            </w:pPr>
            <w:hyperlink r:id="rId94" w:tgtFrame="_blank" w:tooltip="Thông tư 21/2014/TT-BKHCN" w:history="1">
              <w:r w:rsidR="003B4C5D" w:rsidRPr="007462A9">
                <w:rPr>
                  <w:color w:val="19467F"/>
                  <w:szCs w:val="26"/>
                  <w:u w:val="single"/>
                  <w:bdr w:val="none" w:sz="0" w:space="0" w:color="auto" w:frame="1"/>
                </w:rPr>
                <w:t>Thông tư 21/2014/TT-BKHCN</w:t>
              </w:r>
            </w:hyperlink>
          </w:p>
        </w:tc>
      </w:tr>
      <w:tr w:rsidR="003B4C5D" w:rsidRPr="007462A9" w:rsidTr="007462A9">
        <w:tc>
          <w:tcPr>
            <w:tcW w:w="1843" w:type="dxa"/>
            <w:shd w:val="clear" w:color="auto" w:fill="F5F5F5"/>
            <w:tcMar>
              <w:top w:w="105" w:type="dxa"/>
              <w:left w:w="105" w:type="dxa"/>
              <w:bottom w:w="105" w:type="dxa"/>
              <w:right w:w="105" w:type="dxa"/>
            </w:tcMar>
            <w:hideMark/>
          </w:tcPr>
          <w:p w:rsidR="003B4C5D" w:rsidRPr="007462A9" w:rsidRDefault="003B4C5D" w:rsidP="007462A9">
            <w:pPr>
              <w:jc w:val="both"/>
              <w:rPr>
                <w:b/>
                <w:bCs/>
                <w:color w:val="333333"/>
                <w:szCs w:val="26"/>
              </w:rPr>
            </w:pPr>
            <w:r w:rsidRPr="007462A9">
              <w:rPr>
                <w:b/>
                <w:bCs/>
                <w:color w:val="333333"/>
                <w:szCs w:val="26"/>
              </w:rPr>
              <w:t>Yêu cầu hoặc điều kiện để thực hiện TTHC</w:t>
            </w:r>
          </w:p>
        </w:tc>
        <w:tc>
          <w:tcPr>
            <w:tcW w:w="7655" w:type="dxa"/>
            <w:shd w:val="clear" w:color="auto" w:fill="FFFFFF"/>
            <w:tcMar>
              <w:top w:w="105" w:type="dxa"/>
              <w:left w:w="105" w:type="dxa"/>
              <w:bottom w:w="105" w:type="dxa"/>
              <w:right w:w="105" w:type="dxa"/>
            </w:tcMar>
            <w:hideMark/>
          </w:tcPr>
          <w:p w:rsidR="003B4C5D" w:rsidRPr="007462A9" w:rsidRDefault="003B4C5D" w:rsidP="007462A9">
            <w:pPr>
              <w:jc w:val="both"/>
              <w:textAlignment w:val="baseline"/>
              <w:rPr>
                <w:color w:val="333333"/>
                <w:szCs w:val="26"/>
              </w:rPr>
            </w:pPr>
            <w:r w:rsidRPr="007462A9">
              <w:rPr>
                <w:color w:val="333333"/>
                <w:szCs w:val="26"/>
              </w:rPr>
              <w:t>Cơ sở đáp ứng các điều kiện sau đây được chứng nhận đủ điều kiện sử dụng dấu định lượng trên nhãn của hàng đóng gói sẵn</w:t>
            </w:r>
          </w:p>
          <w:p w:rsidR="003B4C5D" w:rsidRPr="007462A9" w:rsidRDefault="003B4C5D" w:rsidP="007462A9">
            <w:pPr>
              <w:jc w:val="both"/>
              <w:textAlignment w:val="baseline"/>
              <w:rPr>
                <w:color w:val="333333"/>
                <w:szCs w:val="26"/>
              </w:rPr>
            </w:pPr>
            <w:r w:rsidRPr="007462A9">
              <w:rPr>
                <w:color w:val="333333"/>
                <w:szCs w:val="26"/>
              </w:rPr>
              <w:t>Đối với cơ sở sản xuất</w:t>
            </w:r>
          </w:p>
          <w:p w:rsidR="003B4C5D" w:rsidRPr="007462A9" w:rsidRDefault="003B4C5D" w:rsidP="007462A9">
            <w:pPr>
              <w:jc w:val="both"/>
              <w:textAlignment w:val="baseline"/>
              <w:rPr>
                <w:color w:val="333333"/>
                <w:szCs w:val="26"/>
              </w:rPr>
            </w:pPr>
            <w:r w:rsidRPr="007462A9">
              <w:rPr>
                <w:color w:val="333333"/>
                <w:szCs w:val="26"/>
              </w:rPr>
              <w:t>1. Được thành lập theo quy định của pháp luật.</w:t>
            </w:r>
          </w:p>
          <w:p w:rsidR="003B4C5D" w:rsidRPr="007462A9" w:rsidRDefault="003B4C5D" w:rsidP="007462A9">
            <w:pPr>
              <w:jc w:val="both"/>
              <w:textAlignment w:val="baseline"/>
              <w:rPr>
                <w:color w:val="333333"/>
                <w:szCs w:val="26"/>
              </w:rPr>
            </w:pPr>
            <w:r w:rsidRPr="007462A9">
              <w:rPr>
                <w:color w:val="333333"/>
                <w:szCs w:val="26"/>
              </w:rPr>
              <w:t>2. Đã thiết lập, áp dụng và duy trì hệ thống quản lý định lượng theo quy định tại Điều 14 của Thông tư này;</w:t>
            </w:r>
          </w:p>
          <w:p w:rsidR="003B4C5D" w:rsidRPr="007462A9" w:rsidRDefault="003B4C5D" w:rsidP="007462A9">
            <w:pPr>
              <w:jc w:val="both"/>
              <w:textAlignment w:val="baseline"/>
              <w:rPr>
                <w:color w:val="333333"/>
                <w:szCs w:val="26"/>
              </w:rPr>
            </w:pPr>
            <w:r w:rsidRPr="007462A9">
              <w:rPr>
                <w:color w:val="333333"/>
                <w:szCs w:val="26"/>
              </w:rPr>
              <w:t>3. Kết quả đánh giá tại cơ sở đối với lượng của hàng đóng gói sẵn phải phù hợp với yêu cầu quy định tại Điều 4 và Điều 5 của Thông tư này.</w:t>
            </w:r>
          </w:p>
          <w:p w:rsidR="003B4C5D" w:rsidRPr="007462A9" w:rsidRDefault="003B4C5D" w:rsidP="007462A9">
            <w:pPr>
              <w:jc w:val="both"/>
              <w:textAlignment w:val="baseline"/>
              <w:rPr>
                <w:color w:val="333333"/>
                <w:szCs w:val="26"/>
              </w:rPr>
            </w:pPr>
            <w:r w:rsidRPr="007462A9">
              <w:rPr>
                <w:color w:val="333333"/>
                <w:szCs w:val="26"/>
              </w:rPr>
              <w:t>Đối với cơ sở nhập khẩu</w:t>
            </w:r>
          </w:p>
          <w:p w:rsidR="003B4C5D" w:rsidRPr="007462A9" w:rsidRDefault="003B4C5D" w:rsidP="007462A9">
            <w:pPr>
              <w:jc w:val="both"/>
              <w:textAlignment w:val="baseline"/>
              <w:rPr>
                <w:color w:val="333333"/>
                <w:szCs w:val="26"/>
              </w:rPr>
            </w:pPr>
            <w:r w:rsidRPr="007462A9">
              <w:rPr>
                <w:color w:val="333333"/>
                <w:szCs w:val="26"/>
              </w:rPr>
              <w:t>1. Phải thể hiện dấu định lượng trên nhãn hàng đóng gói sẵn nhóm 2.</w:t>
            </w:r>
          </w:p>
          <w:p w:rsidR="003B4C5D" w:rsidRPr="007462A9" w:rsidRDefault="003B4C5D" w:rsidP="007462A9">
            <w:pPr>
              <w:jc w:val="both"/>
              <w:textAlignment w:val="baseline"/>
              <w:rPr>
                <w:color w:val="333333"/>
                <w:szCs w:val="26"/>
              </w:rPr>
            </w:pPr>
            <w:r w:rsidRPr="007462A9">
              <w:rPr>
                <w:color w:val="333333"/>
                <w:szCs w:val="26"/>
              </w:rPr>
              <w:t>2. Ban hành và thực hiện các biện pháp kiểm soát về đo lường để bảo đảm yêu cầu kỹ thuật đo lường đối với lượng của hàng đóng gói sẵn.</w:t>
            </w:r>
          </w:p>
        </w:tc>
      </w:tr>
    </w:tbl>
    <w:p w:rsidR="003B4C5D" w:rsidRDefault="003B4C5D">
      <w:pPr>
        <w:rPr>
          <w:b/>
          <w:szCs w:val="26"/>
        </w:rPr>
      </w:pPr>
    </w:p>
    <w:p w:rsidR="006A091E" w:rsidRDefault="006A091E">
      <w:pPr>
        <w:rPr>
          <w:b/>
          <w:szCs w:val="26"/>
        </w:rPr>
      </w:pPr>
    </w:p>
    <w:p w:rsidR="006A091E" w:rsidRPr="007462A9" w:rsidRDefault="006A091E">
      <w:pPr>
        <w:rPr>
          <w:b/>
          <w:szCs w:val="26"/>
        </w:rPr>
      </w:pPr>
    </w:p>
    <w:p w:rsidR="000F7319" w:rsidRPr="007462A9" w:rsidRDefault="000F7319">
      <w:pPr>
        <w:rPr>
          <w:b/>
          <w:szCs w:val="26"/>
        </w:rPr>
      </w:pPr>
    </w:p>
    <w:p w:rsidR="000F7319" w:rsidRPr="007462A9" w:rsidRDefault="000F7319">
      <w:pPr>
        <w:rPr>
          <w:b/>
          <w:szCs w:val="26"/>
          <w:lang w:val="nl-NL"/>
        </w:rPr>
      </w:pPr>
      <w:r w:rsidRPr="007462A9">
        <w:rPr>
          <w:b/>
          <w:szCs w:val="26"/>
        </w:rPr>
        <w:lastRenderedPageBreak/>
        <w:t xml:space="preserve">10. </w:t>
      </w:r>
      <w:r w:rsidRPr="007462A9">
        <w:rPr>
          <w:b/>
          <w:szCs w:val="26"/>
          <w:lang w:val="nl-NL"/>
        </w:rPr>
        <w:t>Thủ tục kiểm tra chất lượng hàng hóa nhập khẩu thuộc trách nhiệm quản lý của Bộ Khoa học và Công nghệ</w:t>
      </w:r>
    </w:p>
    <w:p w:rsidR="008073A4" w:rsidRPr="007462A9" w:rsidRDefault="008073A4">
      <w:pPr>
        <w:rPr>
          <w:b/>
          <w:szCs w:val="26"/>
          <w:lang w:val="nl-NL"/>
        </w:rPr>
      </w:pPr>
    </w:p>
    <w:tbl>
      <w:tblPr>
        <w:tblW w:w="9628"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700"/>
        <w:gridCol w:w="7928"/>
      </w:tblGrid>
      <w:tr w:rsidR="006665BF" w:rsidRPr="007462A9" w:rsidTr="006665BF">
        <w:tc>
          <w:tcPr>
            <w:tcW w:w="1700" w:type="dxa"/>
            <w:shd w:val="clear" w:color="auto" w:fill="F5F5F5"/>
            <w:tcMar>
              <w:top w:w="105" w:type="dxa"/>
              <w:left w:w="105" w:type="dxa"/>
              <w:bottom w:w="105" w:type="dxa"/>
              <w:right w:w="105" w:type="dxa"/>
            </w:tcMar>
            <w:hideMark/>
          </w:tcPr>
          <w:p w:rsidR="006665BF" w:rsidRPr="007462A9" w:rsidRDefault="006665BF" w:rsidP="007462A9">
            <w:pPr>
              <w:spacing w:line="240" w:lineRule="atLeast"/>
              <w:jc w:val="both"/>
              <w:rPr>
                <w:b/>
                <w:bCs/>
                <w:color w:val="333333"/>
                <w:szCs w:val="26"/>
              </w:rPr>
            </w:pPr>
            <w:r w:rsidRPr="007462A9">
              <w:rPr>
                <w:b/>
                <w:bCs/>
                <w:color w:val="333333"/>
                <w:szCs w:val="26"/>
              </w:rPr>
              <w:t>Trình tự thực hiện</w:t>
            </w:r>
          </w:p>
        </w:tc>
        <w:tc>
          <w:tcPr>
            <w:tcW w:w="7928" w:type="dxa"/>
            <w:shd w:val="clear" w:color="auto" w:fill="FFFFFF"/>
            <w:tcMar>
              <w:top w:w="105" w:type="dxa"/>
              <w:left w:w="105" w:type="dxa"/>
              <w:bottom w:w="105" w:type="dxa"/>
              <w:right w:w="105" w:type="dxa"/>
            </w:tcMar>
            <w:hideMark/>
          </w:tcPr>
          <w:p w:rsidR="006665BF" w:rsidRPr="007462A9" w:rsidRDefault="006665BF" w:rsidP="007462A9">
            <w:pPr>
              <w:spacing w:line="240" w:lineRule="atLeast"/>
              <w:jc w:val="both"/>
              <w:textAlignment w:val="baseline"/>
              <w:rPr>
                <w:color w:val="333333"/>
                <w:szCs w:val="26"/>
              </w:rPr>
            </w:pPr>
            <w:r w:rsidRPr="007462A9">
              <w:rPr>
                <w:b/>
                <w:bCs/>
                <w:i/>
                <w:iCs/>
                <w:color w:val="333333"/>
                <w:szCs w:val="26"/>
                <w:bdr w:val="none" w:sz="0" w:space="0" w:color="auto" w:frame="1"/>
              </w:rPr>
              <w:t>Bước 1: </w:t>
            </w:r>
            <w:r w:rsidRPr="007462A9">
              <w:rPr>
                <w:color w:val="333333"/>
                <w:szCs w:val="26"/>
              </w:rPr>
              <w:t>Tiếp nhận hồ sơ</w:t>
            </w:r>
          </w:p>
          <w:p w:rsidR="006665BF" w:rsidRPr="007462A9" w:rsidRDefault="006665BF" w:rsidP="007462A9">
            <w:pPr>
              <w:spacing w:line="240" w:lineRule="atLeast"/>
              <w:jc w:val="both"/>
              <w:textAlignment w:val="baseline"/>
              <w:rPr>
                <w:color w:val="333333"/>
                <w:szCs w:val="26"/>
              </w:rPr>
            </w:pPr>
            <w:r w:rsidRPr="007462A9">
              <w:rPr>
                <w:color w:val="333333"/>
                <w:szCs w:val="26"/>
              </w:rPr>
              <w:t xml:space="preserve">Tổ chức, cá nhân nộp hồ sơ đăng ký kiểm tra chất lượng hàng hóa nhập khẩu đến Sở </w:t>
            </w:r>
            <w:proofErr w:type="gramStart"/>
            <w:r w:rsidRPr="007462A9">
              <w:rPr>
                <w:color w:val="333333"/>
                <w:szCs w:val="26"/>
              </w:rPr>
              <w:t>Khoa  học</w:t>
            </w:r>
            <w:proofErr w:type="gramEnd"/>
            <w:r w:rsidRPr="007462A9">
              <w:rPr>
                <w:color w:val="333333"/>
                <w:szCs w:val="26"/>
              </w:rPr>
              <w:t xml:space="preserve"> và Công nghệ.</w:t>
            </w:r>
          </w:p>
          <w:p w:rsidR="006665BF" w:rsidRPr="007462A9" w:rsidRDefault="006665BF" w:rsidP="007462A9">
            <w:pPr>
              <w:spacing w:line="240" w:lineRule="atLeast"/>
              <w:jc w:val="both"/>
              <w:textAlignment w:val="baseline"/>
              <w:rPr>
                <w:color w:val="333333"/>
                <w:szCs w:val="26"/>
              </w:rPr>
            </w:pPr>
            <w:r w:rsidRPr="007462A9">
              <w:rPr>
                <w:color w:val="333333"/>
                <w:szCs w:val="26"/>
              </w:rPr>
              <w:t>Thời gian tiếp nhận hồ sơ: Trong giờ hành chính vào ngày làm việc trong tuần (thứ bảy, chủ nhật, ngày lễ nghỉ)</w:t>
            </w:r>
          </w:p>
          <w:p w:rsidR="006665BF" w:rsidRPr="007462A9" w:rsidRDefault="006665BF" w:rsidP="007462A9">
            <w:pPr>
              <w:spacing w:line="240" w:lineRule="atLeast"/>
              <w:jc w:val="both"/>
              <w:textAlignment w:val="baseline"/>
              <w:rPr>
                <w:color w:val="333333"/>
                <w:szCs w:val="26"/>
              </w:rPr>
            </w:pPr>
            <w:r w:rsidRPr="007462A9">
              <w:rPr>
                <w:b/>
                <w:bCs/>
                <w:i/>
                <w:iCs/>
                <w:color w:val="333333"/>
                <w:szCs w:val="26"/>
                <w:bdr w:val="none" w:sz="0" w:space="0" w:color="auto" w:frame="1"/>
              </w:rPr>
              <w:t>Bước 2:</w:t>
            </w:r>
            <w:r w:rsidRPr="007462A9">
              <w:rPr>
                <w:color w:val="333333"/>
                <w:szCs w:val="26"/>
              </w:rPr>
              <w:t>Xử lý hồ sơ</w:t>
            </w:r>
            <w:bookmarkStart w:id="1" w:name="_ftnref1"/>
            <w:r w:rsidRPr="007462A9">
              <w:rPr>
                <w:color w:val="333333"/>
                <w:szCs w:val="26"/>
              </w:rPr>
              <w:fldChar w:fldCharType="begin"/>
            </w:r>
            <w:r w:rsidRPr="007462A9">
              <w:rPr>
                <w:color w:val="333333"/>
                <w:szCs w:val="26"/>
              </w:rPr>
              <w:instrText xml:space="preserve"> HYPERLINK "http://csdl.thutuchanhchinh.vn/tw/Pages/chi-tiet-thu-tuc-hanh-chinh.aspx?ItemID=523913&amp;Keyword=Th%E1%BB%A7%20t%E1%BB%A5c%20ki%E1%BB%83m%20tra%20ch%E1%BA%A5t%20l%C6%B0%E1%BB%A3ng%20h%C3%A0ng%20h%C3%B3a%20nh%E1%BA%ADp%20kh%E1%BA%A9u%20thu%E1%BB%99c%20tr%C3%A1ch%20nhi%E1%BB%87m%20qu%E1%BA%A3n%20l%C3%BD%20c%E1%BB%A7a%20B%E1%BB%99%20Khoa%20h%E1%BB%8Dc%20v%C3%A0%20C%C3%B4ng%20ngh%E1%BB%87&amp;filter=1&amp;tthcDonVi=Th%C3%A1i%20Nguy%C3%AAn" \l "_ftn1" \o "" </w:instrText>
            </w:r>
            <w:r w:rsidRPr="007462A9">
              <w:rPr>
                <w:color w:val="333333"/>
                <w:szCs w:val="26"/>
              </w:rPr>
              <w:fldChar w:fldCharType="separate"/>
            </w:r>
            <w:r w:rsidRPr="007462A9">
              <w:rPr>
                <w:color w:val="19467F"/>
                <w:szCs w:val="26"/>
                <w:u w:val="single"/>
                <w:bdr w:val="none" w:sz="0" w:space="0" w:color="auto" w:frame="1"/>
              </w:rPr>
              <w:t>[1]</w:t>
            </w:r>
            <w:r w:rsidRPr="007462A9">
              <w:rPr>
                <w:color w:val="333333"/>
                <w:szCs w:val="26"/>
              </w:rPr>
              <w:fldChar w:fldCharType="end"/>
            </w:r>
            <w:bookmarkEnd w:id="1"/>
          </w:p>
          <w:p w:rsidR="006665BF" w:rsidRPr="007462A9" w:rsidRDefault="006665BF" w:rsidP="007462A9">
            <w:pPr>
              <w:spacing w:line="240" w:lineRule="atLeast"/>
              <w:jc w:val="both"/>
              <w:textAlignment w:val="baseline"/>
              <w:rPr>
                <w:color w:val="333333"/>
                <w:szCs w:val="26"/>
              </w:rPr>
            </w:pPr>
            <w:r w:rsidRPr="007462A9">
              <w:rPr>
                <w:color w:val="333333"/>
                <w:szCs w:val="26"/>
              </w:rPr>
              <w:t>* Đối với hàng hóa nhập khẩu có khả năng gây mất an toàn sẽ được kiểm tra theo quy định của quy chuẩn kỹ thuật quốc gia tương ứng, trong đó quy định cụ thể một trong các trường hợp sau: Đánh giá dựa trên kết quả tự đánh giá của người nhập khẩu; đánh giá dựa trên kết quả đánh giá của tổ chức chứng nhận, tổ chức giám định đã đăng ký hoặc được thừa nhận:</w:t>
            </w:r>
          </w:p>
          <w:p w:rsidR="006665BF" w:rsidRPr="007462A9" w:rsidRDefault="006665BF" w:rsidP="007462A9">
            <w:pPr>
              <w:spacing w:line="240" w:lineRule="atLeast"/>
              <w:jc w:val="both"/>
              <w:textAlignment w:val="baseline"/>
              <w:rPr>
                <w:color w:val="333333"/>
                <w:szCs w:val="26"/>
              </w:rPr>
            </w:pPr>
            <w:r w:rsidRPr="007462A9">
              <w:rPr>
                <w:color w:val="333333"/>
                <w:szCs w:val="26"/>
              </w:rPr>
              <w:t>- Cơ quan kiểm tra xác nhận người nhập khẩu đã đăng ký kiểm tra chất lượng hàng hóa nhập khẩu trên bản đăng ký của người nhập khẩu.</w:t>
            </w:r>
          </w:p>
          <w:p w:rsidR="006665BF" w:rsidRPr="007462A9" w:rsidRDefault="006665BF" w:rsidP="007462A9">
            <w:pPr>
              <w:spacing w:line="240" w:lineRule="atLeast"/>
              <w:jc w:val="both"/>
              <w:textAlignment w:val="baseline"/>
              <w:rPr>
                <w:color w:val="333333"/>
                <w:szCs w:val="26"/>
              </w:rPr>
            </w:pPr>
            <w:r w:rsidRPr="007462A9">
              <w:rPr>
                <w:color w:val="333333"/>
                <w:szCs w:val="26"/>
              </w:rPr>
              <w:t>* Đối với hàng hóa nhập khẩu có khả năng gây mất an toàn sẽ được kiểm tra theo quy định của quy chuẩn kỹ thuật quốc gia tương ứng, trong đó quy định được đánh giá dựa trên kết quả đánh giá của tổ chức chứng nhận được chỉ định: Cơ quan kiểm tra tiếp nhận và kiểm tra tính đầy đủ của hồ sơ theo trình tự sau:</w:t>
            </w:r>
          </w:p>
          <w:p w:rsidR="006665BF" w:rsidRPr="007462A9" w:rsidRDefault="006665BF" w:rsidP="007462A9">
            <w:pPr>
              <w:spacing w:line="240" w:lineRule="atLeast"/>
              <w:jc w:val="both"/>
              <w:textAlignment w:val="baseline"/>
              <w:rPr>
                <w:color w:val="333333"/>
                <w:szCs w:val="26"/>
              </w:rPr>
            </w:pPr>
            <w:r w:rsidRPr="007462A9">
              <w:rPr>
                <w:color w:val="333333"/>
                <w:szCs w:val="26"/>
              </w:rPr>
              <w:t>1) Tiếp nhận hồ sơ đăng ký kiểm tra chất lượng của người nhập khẩu; vào sổ đăng ký và ký tên, đóng dấu bản đăng ký kiểm tra chất lượng của người nhập khẩu.</w:t>
            </w:r>
          </w:p>
          <w:p w:rsidR="006665BF" w:rsidRPr="007462A9" w:rsidRDefault="006665BF" w:rsidP="007462A9">
            <w:pPr>
              <w:spacing w:line="240" w:lineRule="atLeast"/>
              <w:jc w:val="both"/>
              <w:textAlignment w:val="baseline"/>
              <w:rPr>
                <w:color w:val="333333"/>
                <w:szCs w:val="26"/>
              </w:rPr>
            </w:pPr>
            <w:r w:rsidRPr="007462A9">
              <w:rPr>
                <w:color w:val="333333"/>
                <w:szCs w:val="26"/>
              </w:rPr>
              <w:t>2) Tiến hành kiểm tra hồ sơ:</w:t>
            </w:r>
          </w:p>
          <w:p w:rsidR="006665BF" w:rsidRPr="007462A9" w:rsidRDefault="006665BF" w:rsidP="007462A9">
            <w:pPr>
              <w:spacing w:line="240" w:lineRule="atLeast"/>
              <w:jc w:val="both"/>
              <w:textAlignment w:val="baseline"/>
              <w:rPr>
                <w:color w:val="333333"/>
                <w:szCs w:val="26"/>
              </w:rPr>
            </w:pPr>
            <w:r w:rsidRPr="007462A9">
              <w:rPr>
                <w:i/>
                <w:iCs/>
                <w:color w:val="333333"/>
                <w:szCs w:val="26"/>
                <w:bdr w:val="none" w:sz="0" w:space="0" w:color="auto" w:frame="1"/>
              </w:rPr>
              <w:t>+ </w:t>
            </w:r>
            <w:r w:rsidRPr="007462A9">
              <w:rPr>
                <w:color w:val="333333"/>
                <w:szCs w:val="26"/>
              </w:rPr>
              <w:t>Trường hợp hồ sơ đầy đủ và phù hợp: Trong thời hạn 03 ngày làm việc kể từ ngày tiếp nhận hồ sơ đăng ký kiểm tra chất lượng, cơ quan kiểm tra phải ra Thông báo kết quả kiểm tra nhà nước về chất lượng hàng hóa nhập khẩu đáp ứng yêu cầu chất lượng gửi tới người nhập khẩu để làm thủ tục thông quan cho lô hàng.</w:t>
            </w:r>
          </w:p>
          <w:p w:rsidR="006665BF" w:rsidRPr="007462A9" w:rsidRDefault="006665BF" w:rsidP="007462A9">
            <w:pPr>
              <w:spacing w:line="240" w:lineRule="atLeast"/>
              <w:jc w:val="both"/>
              <w:textAlignment w:val="baseline"/>
              <w:rPr>
                <w:color w:val="333333"/>
                <w:szCs w:val="26"/>
              </w:rPr>
            </w:pPr>
            <w:r w:rsidRPr="007462A9">
              <w:rPr>
                <w:i/>
                <w:iCs/>
                <w:color w:val="333333"/>
                <w:szCs w:val="26"/>
                <w:bdr w:val="none" w:sz="0" w:space="0" w:color="auto" w:frame="1"/>
              </w:rPr>
              <w:t>+ </w:t>
            </w:r>
            <w:r w:rsidRPr="007462A9">
              <w:rPr>
                <w:color w:val="333333"/>
                <w:szCs w:val="26"/>
              </w:rPr>
              <w:t>Trường hợp hồ sơ đầy đủ nhưng không phù hợp cơ quan kiểm tra xử lý như sau:</w:t>
            </w:r>
          </w:p>
          <w:p w:rsidR="006665BF" w:rsidRPr="007462A9" w:rsidRDefault="006665BF" w:rsidP="007462A9">
            <w:pPr>
              <w:spacing w:line="240" w:lineRule="atLeast"/>
              <w:jc w:val="both"/>
              <w:textAlignment w:val="baseline"/>
              <w:rPr>
                <w:color w:val="333333"/>
                <w:szCs w:val="26"/>
              </w:rPr>
            </w:pPr>
            <w:r w:rsidRPr="007462A9">
              <w:rPr>
                <w:color w:val="333333"/>
                <w:szCs w:val="26"/>
              </w:rPr>
              <w:t>* Trường hợp hàng hoá không đáp ứng yêu cầu về nhãn, Cơ quan kiểm tra ra Thông báo kết quả kiểm tra nhà nước về chất lượng hàng hóa nhập khẩu không đáp ứng yêu cầu chất lượng, trong Thông báo nêu rõ các nội dung không đạt yêu cầugửi tới người nhập khẩu, đồng thời yêu cầu người nhập khẩu khắc phục về nhãn hàng hoá trong thời hạn không quá 10 ngày làm việc. Cơ quan kiểm tra chỉ cấp Thông báo lô hàng nhập khẩu đáp ứng yêu cầu chất lượng khi người nhập khẩu có bằng chứng khắc phục nhãn hàng hóa của lô hàng.</w:t>
            </w:r>
          </w:p>
          <w:p w:rsidR="006665BF" w:rsidRPr="007462A9" w:rsidRDefault="006665BF" w:rsidP="007462A9">
            <w:pPr>
              <w:spacing w:line="240" w:lineRule="atLeast"/>
              <w:jc w:val="both"/>
              <w:textAlignment w:val="baseline"/>
              <w:rPr>
                <w:color w:val="333333"/>
                <w:szCs w:val="26"/>
              </w:rPr>
            </w:pPr>
            <w:r w:rsidRPr="007462A9">
              <w:rPr>
                <w:color w:val="333333"/>
                <w:szCs w:val="26"/>
              </w:rPr>
              <w:t xml:space="preserve">* Trường hợp hàng hoá nhập khẩu có chứng chỉ chất lượng không phù hợp với hồ sơ của lô hàng nhập khẩu hoặc chứng chỉ chất lượng không phù hợp với tiêu chuẩn công bố áp dụng, quy chuẩn kỹ thuật tương ứng, </w:t>
            </w:r>
            <w:r w:rsidRPr="007462A9">
              <w:rPr>
                <w:color w:val="333333"/>
                <w:szCs w:val="26"/>
              </w:rPr>
              <w:lastRenderedPageBreak/>
              <w:t>Cơ quan kiểm tra ra thông báo kết quả kiểm tra nhà nước về chất lượng hàng hóa nhập khẩu không đáp ứng yêu cầu chất lượng, trong thông báo nêu rõ các nội dung không đạt yêu cầu gửi tới cơ quan Hải quan và người nhập khẩu, đồng thời báo cáo cơ quan quản lý cấp trên để xử lý theo thẩm quyền quy định tại các điểm a, b, c khoản 2 Điều 8 Nghị định số 132/2008/NĐ-CP ngày 31/12/2008.</w:t>
            </w:r>
          </w:p>
          <w:p w:rsidR="006665BF" w:rsidRPr="007462A9" w:rsidRDefault="006665BF" w:rsidP="007462A9">
            <w:pPr>
              <w:spacing w:line="240" w:lineRule="atLeast"/>
              <w:jc w:val="both"/>
              <w:textAlignment w:val="baseline"/>
              <w:rPr>
                <w:color w:val="333333"/>
                <w:szCs w:val="26"/>
              </w:rPr>
            </w:pPr>
            <w:r w:rsidRPr="007462A9">
              <w:rPr>
                <w:color w:val="333333"/>
                <w:szCs w:val="26"/>
              </w:rPr>
              <w:t>+ Trường hợp hồ sơ không đầy đủ, Cơ quan kiểm tra tiếp nhận hồ sơ đăng ký kiểm tra chất lượng, đồng thời xác nhận các hạng mục hồ sơ còn thiếu trong phiếu tiếp nhận hồ sơ và yêu cầu người nhập khẩu bổ sung, hoàn thiện hồ sơ trong thời gian 25 ngày làm việc. Trường hợp quá thời hạn trên mà vẫn chưa bổ sung đủ hồ sơ thì người nhập khẩu phải có văn bản gửi cơ quan kiểm tra nêu rõ lý do và thời gian hoàn thành. Các bước kiểm tra tiếp theo chỉ được thực hiện sau khi người nhập khẩu hoàn thiện đầy đủ hồ sơ.</w:t>
            </w:r>
          </w:p>
          <w:p w:rsidR="006665BF" w:rsidRPr="007462A9" w:rsidRDefault="006665BF" w:rsidP="007462A9">
            <w:pPr>
              <w:spacing w:line="240" w:lineRule="atLeast"/>
              <w:jc w:val="both"/>
              <w:textAlignment w:val="baseline"/>
              <w:rPr>
                <w:color w:val="333333"/>
                <w:szCs w:val="26"/>
              </w:rPr>
            </w:pPr>
            <w:r w:rsidRPr="007462A9">
              <w:rPr>
                <w:color w:val="333333"/>
                <w:szCs w:val="26"/>
              </w:rPr>
              <w:t>Trường hợp người nhập khẩu không hoàn thiện đầy đủ hồ sơ trong thời hạn quy định thì trong thời hạn 03 ngày làm việc kể từ ngày hết hạn thời gian bổ sung hồ sơ, Cơ quan kiểm tra ra Thông báo kết quả kiểm tra nhà nước về chất lượng hàng hóa nhập khẩu, trong thông báo nêu rõ “Lô hàng không hoàn thiện đầy đủ hồ sơ” gửi tới người nhập khẩu và cơ quan Hải quan. Đồng thời chủ trì, phối hợp cơ quan kiểm tra liên quan tiến hành kiểm tra nhà nước về chất lượng hàng hóa tại cơ sở của người nhập khẩu.</w:t>
            </w:r>
          </w:p>
          <w:p w:rsidR="006665BF" w:rsidRPr="007462A9" w:rsidRDefault="006665BF" w:rsidP="007462A9">
            <w:pPr>
              <w:spacing w:line="240" w:lineRule="atLeast"/>
              <w:jc w:val="both"/>
              <w:textAlignment w:val="baseline"/>
              <w:rPr>
                <w:color w:val="333333"/>
                <w:szCs w:val="26"/>
              </w:rPr>
            </w:pPr>
            <w:r w:rsidRPr="007462A9">
              <w:rPr>
                <w:color w:val="333333"/>
                <w:szCs w:val="26"/>
              </w:rPr>
              <w:t>3) Khi kiểm tra hồ sơ, cơ quan kiểm tra phát hiện thấy hàng hóa nhập khẩu phải kiểm tra theo nội dung quy định tại khoản 1, khoản 2 Điều 9 của Thông tư số 27/2012/TT-BKHCN ngày 12/12/2012 thì trong thời hạn 03 ngày làm việc kể từ ngày tiếp nhận hồ sơ đăng ký kiểm tra chất lượng, cơ quan kiểm tra ra Thông báo kết quả kiểm tra nhà nước về chất lượng hàng hóa nhập khẩu, trong Thông báo nêu rõ các nội dung cần tiếp tục kiểm tra gửi người nhập khẩu, đồng thời tiến hành kiểm tra theo nội dung quy định tại khoản 1, khoản 2 Điều 9 của Thông tư.</w:t>
            </w:r>
          </w:p>
          <w:p w:rsidR="006665BF" w:rsidRPr="007462A9" w:rsidRDefault="006665BF" w:rsidP="007462A9">
            <w:pPr>
              <w:spacing w:line="240" w:lineRule="atLeast"/>
              <w:jc w:val="both"/>
              <w:textAlignment w:val="baseline"/>
              <w:rPr>
                <w:color w:val="333333"/>
                <w:szCs w:val="26"/>
              </w:rPr>
            </w:pPr>
            <w:r w:rsidRPr="007462A9">
              <w:rPr>
                <w:color w:val="333333"/>
                <w:szCs w:val="26"/>
              </w:rPr>
              <w:t>- Trường hợp kết quả đánh giá sự phù hợp của hàng hóa nhập khẩu phù hợp với tiêu chuẩn công bố áp dụng, quy chuẩn kỹ thuật tương ứng, cơ quan kiểm tra ra Thông báo kết quả kiểm tra nhà nước về chất lượng hàng hóa nhập khẩu đáp ứng yêu cầu chất lượng gửi tới người nhập khẩu để làm thủ tục thông quan cho lô hàng.</w:t>
            </w:r>
          </w:p>
          <w:p w:rsidR="006665BF" w:rsidRPr="007462A9" w:rsidRDefault="006665BF" w:rsidP="007462A9">
            <w:pPr>
              <w:spacing w:line="240" w:lineRule="atLeast"/>
              <w:jc w:val="both"/>
              <w:textAlignment w:val="baseline"/>
              <w:rPr>
                <w:color w:val="333333"/>
                <w:szCs w:val="26"/>
              </w:rPr>
            </w:pPr>
            <w:r w:rsidRPr="007462A9">
              <w:rPr>
                <w:color w:val="333333"/>
                <w:szCs w:val="26"/>
              </w:rPr>
              <w:t>- Trường hợp kết quả đánh giá sự phù hợp của hàng hóa nhập khẩu không phù hợp với tiêu chuẩn công bố áp dụng, quy chuẩn kỹ thuật tương ứng, cơ quan kiểm tra xử lý theo trường hợp hồ sơ đầy đủ nhưng không phù hợp quy định tại phần 2) trên đây.</w:t>
            </w:r>
          </w:p>
          <w:p w:rsidR="006665BF" w:rsidRPr="007462A9" w:rsidRDefault="006665BF" w:rsidP="007462A9">
            <w:pPr>
              <w:spacing w:line="240" w:lineRule="atLeast"/>
              <w:jc w:val="both"/>
              <w:textAlignment w:val="baseline"/>
              <w:rPr>
                <w:color w:val="333333"/>
                <w:szCs w:val="26"/>
              </w:rPr>
            </w:pPr>
            <w:r w:rsidRPr="007462A9">
              <w:rPr>
                <w:b/>
                <w:bCs/>
                <w:i/>
                <w:iCs/>
                <w:color w:val="333333"/>
                <w:szCs w:val="26"/>
                <w:bdr w:val="none" w:sz="0" w:space="0" w:color="auto" w:frame="1"/>
              </w:rPr>
              <w:t>Bước 3:</w:t>
            </w:r>
            <w:r w:rsidRPr="007462A9">
              <w:rPr>
                <w:color w:val="333333"/>
                <w:szCs w:val="26"/>
              </w:rPr>
              <w:t xml:space="preserve"> Trả kết quả trực tiếp tại </w:t>
            </w:r>
            <w:r w:rsidR="00561FDF" w:rsidRPr="007462A9">
              <w:rPr>
                <w:rStyle w:val="Emphasis"/>
                <w:i w:val="0"/>
                <w:szCs w:val="26"/>
              </w:rPr>
              <w:t>Trung tâm Phục vụ hành chính công tỉnh Thái Nguyên</w:t>
            </w:r>
            <w:r w:rsidR="00561FDF" w:rsidRPr="007462A9">
              <w:rPr>
                <w:szCs w:val="26"/>
                <w:shd w:val="clear" w:color="auto" w:fill="FFFFFF"/>
              </w:rPr>
              <w:t xml:space="preserve"> </w:t>
            </w:r>
            <w:r w:rsidRPr="007462A9">
              <w:rPr>
                <w:color w:val="333333"/>
                <w:szCs w:val="26"/>
              </w:rPr>
              <w:t>hoặc theo đường bưu điện.</w:t>
            </w:r>
          </w:p>
          <w:p w:rsidR="006665BF" w:rsidRPr="007462A9" w:rsidRDefault="00FD5045" w:rsidP="007462A9">
            <w:pPr>
              <w:spacing w:line="240" w:lineRule="atLeast"/>
              <w:jc w:val="both"/>
              <w:textAlignment w:val="baseline"/>
              <w:rPr>
                <w:color w:val="333333"/>
                <w:szCs w:val="26"/>
              </w:rPr>
            </w:pPr>
            <w:r>
              <w:rPr>
                <w:color w:val="333333"/>
                <w:szCs w:val="26"/>
              </w:rPr>
              <w:pict>
                <v:rect id="_x0000_i1025" style="width:159.85pt;height:.75pt" o:hrpct="330" o:hralign="center" o:hrstd="t" o:hr="t" fillcolor="#a0a0a0" stroked="f"/>
              </w:pict>
            </w:r>
          </w:p>
          <w:bookmarkStart w:id="2" w:name="_ftn1"/>
          <w:p w:rsidR="008073A4" w:rsidRPr="007462A9" w:rsidRDefault="006665BF" w:rsidP="007462A9">
            <w:pPr>
              <w:spacing w:line="240" w:lineRule="atLeast"/>
              <w:jc w:val="both"/>
              <w:textAlignment w:val="baseline"/>
              <w:rPr>
                <w:color w:val="333333"/>
                <w:szCs w:val="26"/>
              </w:rPr>
            </w:pPr>
            <w:r w:rsidRPr="007462A9">
              <w:rPr>
                <w:color w:val="333333"/>
                <w:szCs w:val="26"/>
              </w:rPr>
              <w:fldChar w:fldCharType="begin"/>
            </w:r>
            <w:r w:rsidRPr="007462A9">
              <w:rPr>
                <w:color w:val="333333"/>
                <w:szCs w:val="26"/>
              </w:rPr>
              <w:instrText xml:space="preserve"> HYPERLINK "http://csdl.thutuchanhchinh.vn/tw/Pages/chi-tiet-thu-tuc-hanh-chinh.aspx?ItemID=523913&amp;Keyword=Th%E1%BB%A7%20t%E1%BB%A5c%20ki%E1%BB%83m%20tra%20ch%E1%BA%A5t%20l%C6%B0%E1%BB%A3ng%20h%C3%A0ng%20h%C3%B3a%20nh%E1%BA%ADp%20kh%E1%BA%A9u%20thu%E1%BB%99c%20tr%C3%A1ch%20nhi%E1%BB%87m%20qu%E1%BA%A3n%20l%C3%BD%20c%E1%BB%A7a%20B%E1%BB%99%20Khoa%20h%E1%BB%8Dc%20v%C3%A0%20C%C3%B4ng%20ngh%E1%BB%87&amp;filter=1&amp;tthcDonVi=Th%C3%A1i%20Nguy%C3%AAn" \l "_ftnref1" \o "" </w:instrText>
            </w:r>
            <w:r w:rsidRPr="007462A9">
              <w:rPr>
                <w:color w:val="333333"/>
                <w:szCs w:val="26"/>
              </w:rPr>
              <w:fldChar w:fldCharType="separate"/>
            </w:r>
            <w:r w:rsidRPr="007462A9">
              <w:rPr>
                <w:color w:val="19467F"/>
                <w:szCs w:val="26"/>
                <w:u w:val="single"/>
                <w:bdr w:val="none" w:sz="0" w:space="0" w:color="auto" w:frame="1"/>
              </w:rPr>
              <w:t>[1]</w:t>
            </w:r>
            <w:r w:rsidRPr="007462A9">
              <w:rPr>
                <w:color w:val="333333"/>
                <w:szCs w:val="26"/>
              </w:rPr>
              <w:fldChar w:fldCharType="end"/>
            </w:r>
            <w:bookmarkEnd w:id="2"/>
            <w:r w:rsidRPr="007462A9">
              <w:rPr>
                <w:i/>
                <w:iCs/>
                <w:color w:val="333333"/>
                <w:szCs w:val="26"/>
                <w:bdr w:val="none" w:sz="0" w:space="0" w:color="auto" w:frame="1"/>
              </w:rPr>
              <w:t xml:space="preserve">Sửa đổi theo quy định tại khoản 3 và khoản 4 Điều 1 Thông tư số 07/2017/TT-BKHCN ngày 16/6/2017 của Bộ trưởng Bộ Khoa học và </w:t>
            </w:r>
            <w:r w:rsidRPr="007462A9">
              <w:rPr>
                <w:i/>
                <w:iCs/>
                <w:color w:val="333333"/>
                <w:szCs w:val="26"/>
                <w:bdr w:val="none" w:sz="0" w:space="0" w:color="auto" w:frame="1"/>
              </w:rPr>
              <w:lastRenderedPageBreak/>
              <w:t>Công nghệ sửa đổi, bổ sung một số điều của Thông tư số 27/2012/TT-BKHCN ngày 12/12/2012 của Bộ trưởng Bộ Khoa học và Công nghệ quy định việc kiểm tra nhà nước về chất lượng hàng hóa nhập khẩu thuộc trách nhiệm quản lý của Bộ Khoa học và Công nghệ.</w:t>
            </w:r>
          </w:p>
        </w:tc>
      </w:tr>
      <w:tr w:rsidR="006665BF" w:rsidRPr="007462A9" w:rsidTr="006665BF">
        <w:tc>
          <w:tcPr>
            <w:tcW w:w="1700" w:type="dxa"/>
            <w:shd w:val="clear" w:color="auto" w:fill="F5F5F5"/>
            <w:tcMar>
              <w:top w:w="105" w:type="dxa"/>
              <w:left w:w="105" w:type="dxa"/>
              <w:bottom w:w="105" w:type="dxa"/>
              <w:right w:w="105" w:type="dxa"/>
            </w:tcMar>
            <w:hideMark/>
          </w:tcPr>
          <w:p w:rsidR="006665BF" w:rsidRPr="007462A9" w:rsidRDefault="006665BF" w:rsidP="007462A9">
            <w:pPr>
              <w:spacing w:line="240" w:lineRule="atLeast"/>
              <w:jc w:val="both"/>
              <w:rPr>
                <w:b/>
                <w:bCs/>
                <w:color w:val="333333"/>
                <w:szCs w:val="26"/>
              </w:rPr>
            </w:pPr>
            <w:r w:rsidRPr="007462A9">
              <w:rPr>
                <w:b/>
                <w:bCs/>
                <w:color w:val="333333"/>
                <w:szCs w:val="26"/>
              </w:rPr>
              <w:lastRenderedPageBreak/>
              <w:t>Cách thức thực hiện</w:t>
            </w:r>
          </w:p>
        </w:tc>
        <w:tc>
          <w:tcPr>
            <w:tcW w:w="7928" w:type="dxa"/>
            <w:shd w:val="clear" w:color="auto" w:fill="FFFFFF"/>
            <w:tcMar>
              <w:top w:w="105" w:type="dxa"/>
              <w:left w:w="105" w:type="dxa"/>
              <w:bottom w:w="105" w:type="dxa"/>
              <w:right w:w="105" w:type="dxa"/>
            </w:tcMar>
            <w:hideMark/>
          </w:tcPr>
          <w:p w:rsidR="008073A4" w:rsidRPr="007462A9" w:rsidRDefault="00AD1E1A" w:rsidP="007462A9">
            <w:pPr>
              <w:spacing w:line="240" w:lineRule="atLeast"/>
              <w:jc w:val="both"/>
              <w:textAlignment w:val="baseline"/>
              <w:rPr>
                <w:color w:val="333333"/>
                <w:szCs w:val="26"/>
              </w:rPr>
            </w:pPr>
            <w:r w:rsidRPr="007462A9">
              <w:rPr>
                <w:szCs w:val="26"/>
                <w:lang w:val="vi-VN"/>
              </w:rPr>
              <w:t>Nộp hồ sơ trực tiếp tại Trung tâm Phục vụ hành chính công tỉnh Thái Nguyên hoặc qua cổng dịch vụ công trực tuyến tỉnh, dịch vụ bưu chính công ích</w:t>
            </w:r>
          </w:p>
        </w:tc>
      </w:tr>
      <w:tr w:rsidR="006665BF" w:rsidRPr="007462A9" w:rsidTr="006665BF">
        <w:tc>
          <w:tcPr>
            <w:tcW w:w="1700" w:type="dxa"/>
            <w:shd w:val="clear" w:color="auto" w:fill="F5F5F5"/>
            <w:tcMar>
              <w:top w:w="105" w:type="dxa"/>
              <w:left w:w="105" w:type="dxa"/>
              <w:bottom w:w="105" w:type="dxa"/>
              <w:right w:w="105" w:type="dxa"/>
            </w:tcMar>
          </w:tcPr>
          <w:p w:rsidR="006665BF" w:rsidRPr="007462A9" w:rsidRDefault="006665BF" w:rsidP="007462A9">
            <w:pPr>
              <w:spacing w:line="240" w:lineRule="atLeast"/>
              <w:jc w:val="both"/>
              <w:rPr>
                <w:b/>
                <w:bCs/>
                <w:color w:val="333333"/>
                <w:szCs w:val="26"/>
              </w:rPr>
            </w:pPr>
            <w:r w:rsidRPr="007462A9">
              <w:rPr>
                <w:b/>
                <w:bCs/>
                <w:color w:val="333333"/>
                <w:szCs w:val="26"/>
              </w:rPr>
              <w:t>Thành phần hồ sơ</w:t>
            </w:r>
          </w:p>
        </w:tc>
        <w:tc>
          <w:tcPr>
            <w:tcW w:w="7928" w:type="dxa"/>
            <w:shd w:val="clear" w:color="auto" w:fill="FFFFFF"/>
            <w:tcMar>
              <w:top w:w="105" w:type="dxa"/>
              <w:left w:w="105" w:type="dxa"/>
              <w:bottom w:w="105" w:type="dxa"/>
              <w:right w:w="105" w:type="dxa"/>
            </w:tcMar>
          </w:tcPr>
          <w:p w:rsidR="008B6A8A" w:rsidRPr="007462A9" w:rsidRDefault="006665BF" w:rsidP="007462A9">
            <w:pPr>
              <w:spacing w:line="240" w:lineRule="atLeast"/>
              <w:jc w:val="both"/>
              <w:rPr>
                <w:szCs w:val="26"/>
              </w:rPr>
            </w:pPr>
            <w:r w:rsidRPr="007462A9">
              <w:rPr>
                <w:szCs w:val="26"/>
              </w:rPr>
              <w:t xml:space="preserve">* Đối với hàng hóa nhập khẩu có khả năng gây mất an toàn sẽ được kiểm tra theo quy định của quy chuẩn kỹ thuật quốc gia tương ứng, trong đó quy định cụ thể một trong các trường hợp sau: Đánh giá dựa trên kết quả tự đánh giá của người nhập khẩu; đánh giá dựa trên kết quả đánh giá của tổ chức chứng nhận, tổ chức giám định đã đăng ký hoặc được thừa nhận: </w:t>
            </w:r>
          </w:p>
          <w:p w:rsidR="008B6A8A" w:rsidRPr="007462A9" w:rsidRDefault="006665BF" w:rsidP="007462A9">
            <w:pPr>
              <w:spacing w:line="240" w:lineRule="atLeast"/>
              <w:jc w:val="both"/>
              <w:rPr>
                <w:szCs w:val="26"/>
              </w:rPr>
            </w:pPr>
            <w:r w:rsidRPr="007462A9">
              <w:rPr>
                <w:szCs w:val="26"/>
              </w:rPr>
              <w:t xml:space="preserve">Thành phần hồ sơ gồm: </w:t>
            </w:r>
          </w:p>
          <w:p w:rsidR="008B6A8A" w:rsidRPr="007462A9" w:rsidRDefault="006665BF" w:rsidP="007462A9">
            <w:pPr>
              <w:spacing w:line="240" w:lineRule="atLeast"/>
              <w:jc w:val="both"/>
              <w:rPr>
                <w:szCs w:val="26"/>
              </w:rPr>
            </w:pPr>
            <w:r w:rsidRPr="007462A9">
              <w:rPr>
                <w:szCs w:val="26"/>
              </w:rPr>
              <w:t xml:space="preserve">+ Giấy đăng ký kiểm tra nhà nước về chất lượng hàng hóa nhập khẩu. </w:t>
            </w:r>
          </w:p>
          <w:p w:rsidR="008B6A8A" w:rsidRPr="007462A9" w:rsidRDefault="006665BF" w:rsidP="007462A9">
            <w:pPr>
              <w:spacing w:line="240" w:lineRule="atLeast"/>
              <w:jc w:val="both"/>
              <w:rPr>
                <w:szCs w:val="26"/>
              </w:rPr>
            </w:pPr>
            <w:r w:rsidRPr="007462A9">
              <w:rPr>
                <w:szCs w:val="26"/>
              </w:rPr>
              <w:t xml:space="preserve">+ Kết quả tự đánh giá sự phù hợp hoặc bản sao y bản chính kết quả chứng nhận hoặc kết quả giám định phù hợp quy chuẩn kỹ thuật quốc gia. </w:t>
            </w:r>
          </w:p>
          <w:p w:rsidR="008B6A8A" w:rsidRPr="007462A9" w:rsidRDefault="006665BF" w:rsidP="007462A9">
            <w:pPr>
              <w:spacing w:line="240" w:lineRule="atLeast"/>
              <w:jc w:val="both"/>
              <w:rPr>
                <w:szCs w:val="26"/>
              </w:rPr>
            </w:pPr>
            <w:r w:rsidRPr="007462A9">
              <w:rPr>
                <w:szCs w:val="26"/>
              </w:rPr>
              <w:t xml:space="preserve">+ Cam kết chất lượng sản phẩm, hàng hóa phù hợp với quy chuẩn kỹ thuật quốc gia, tiêu chuẩn công bố áp dụng. </w:t>
            </w:r>
          </w:p>
          <w:p w:rsidR="008B6A8A" w:rsidRPr="007462A9" w:rsidRDefault="006665BF" w:rsidP="007462A9">
            <w:pPr>
              <w:spacing w:line="240" w:lineRule="atLeast"/>
              <w:jc w:val="both"/>
              <w:rPr>
                <w:szCs w:val="26"/>
              </w:rPr>
            </w:pPr>
            <w:r w:rsidRPr="007462A9">
              <w:rPr>
                <w:szCs w:val="26"/>
              </w:rPr>
              <w:t xml:space="preserve">* Đối với hàng hóa nhập khẩu có khả năng gây mất an toàn sẽ được kiểm tra theo quy định của quy chuẩn kỹ thuật quốc gia tương ứng, trong đó quy định được đánh giá dựa trên kết quả đánh giá của tổ chức chứng nhận được chỉ định: Thành phần hồ sơ gồm: </w:t>
            </w:r>
          </w:p>
          <w:p w:rsidR="008B6A8A" w:rsidRPr="007462A9" w:rsidRDefault="006665BF" w:rsidP="007462A9">
            <w:pPr>
              <w:spacing w:line="240" w:lineRule="atLeast"/>
              <w:jc w:val="both"/>
              <w:rPr>
                <w:szCs w:val="26"/>
              </w:rPr>
            </w:pPr>
            <w:r w:rsidRPr="007462A9">
              <w:rPr>
                <w:szCs w:val="26"/>
              </w:rPr>
              <w:t xml:space="preserve">+ Giấy đăng ký kiểm tra nhà nước về chất lượng hàng hóa nhập khẩu (04 bản). +Bản photocopy các giấy tờ sau: Hợp đồng (Contract), Danh mục hàng hoá (nếu có) kèm theo (Packing list). </w:t>
            </w:r>
          </w:p>
          <w:p w:rsidR="008B6A8A" w:rsidRPr="007462A9" w:rsidRDefault="006665BF" w:rsidP="007462A9">
            <w:pPr>
              <w:spacing w:line="240" w:lineRule="atLeast"/>
              <w:jc w:val="both"/>
              <w:rPr>
                <w:szCs w:val="26"/>
              </w:rPr>
            </w:pPr>
            <w:r w:rsidRPr="007462A9">
              <w:rPr>
                <w:szCs w:val="26"/>
              </w:rPr>
              <w:t xml:space="preserve">+ Một hoặc các bản sao chứng chỉ chất lượng (xuất trình bản chính để đối chiếu, trừ trường hợp bản sao đã được chứng thực) hoặc bản chính. </w:t>
            </w:r>
          </w:p>
          <w:p w:rsidR="006665BF" w:rsidRPr="007462A9" w:rsidRDefault="006665BF" w:rsidP="007462A9">
            <w:pPr>
              <w:spacing w:line="240" w:lineRule="atLeast"/>
              <w:jc w:val="both"/>
              <w:rPr>
                <w:color w:val="333333"/>
                <w:szCs w:val="26"/>
              </w:rPr>
            </w:pPr>
            <w:r w:rsidRPr="007462A9">
              <w:rPr>
                <w:szCs w:val="26"/>
              </w:rPr>
              <w:t>+Các tài liệu khác có liên quan: Bản sao (có xác nhận của người nhập khẩu) vận đơn (Bill of Loading); hóa đơn (Invoice); tờ khai hàng hóa nhập khẩu; giấy chứng nhận xuất xứ (C/O-Certificate of Origin) (nếu có); ảnh hoặc bản mô tả hàng hóa có các nội dung bắt buộc phải thể hiện trên nhãn hàng hóa và nhãn phụ (nếu nhãn chính chưa đủ nội dung theo quy định); chứng nhận lưu hành tự do CFS (nếu có)</w:t>
            </w:r>
          </w:p>
        </w:tc>
      </w:tr>
      <w:tr w:rsidR="006665BF" w:rsidRPr="007462A9" w:rsidTr="006665BF">
        <w:tc>
          <w:tcPr>
            <w:tcW w:w="1700" w:type="dxa"/>
            <w:shd w:val="clear" w:color="auto" w:fill="F5F5F5"/>
            <w:tcMar>
              <w:top w:w="105" w:type="dxa"/>
              <w:left w:w="105" w:type="dxa"/>
              <w:bottom w:w="105" w:type="dxa"/>
              <w:right w:w="105" w:type="dxa"/>
            </w:tcMar>
            <w:hideMark/>
          </w:tcPr>
          <w:p w:rsidR="006665BF" w:rsidRPr="007462A9" w:rsidRDefault="006665BF" w:rsidP="007462A9">
            <w:pPr>
              <w:spacing w:line="240" w:lineRule="atLeast"/>
              <w:jc w:val="both"/>
              <w:rPr>
                <w:b/>
                <w:bCs/>
                <w:color w:val="333333"/>
                <w:szCs w:val="26"/>
              </w:rPr>
            </w:pPr>
            <w:r w:rsidRPr="007462A9">
              <w:rPr>
                <w:b/>
                <w:bCs/>
                <w:color w:val="333333"/>
                <w:szCs w:val="26"/>
              </w:rPr>
              <w:t>Số bộ hồ sơ</w:t>
            </w:r>
          </w:p>
        </w:tc>
        <w:tc>
          <w:tcPr>
            <w:tcW w:w="7928" w:type="dxa"/>
            <w:shd w:val="clear" w:color="auto" w:fill="FFFFFF"/>
            <w:tcMar>
              <w:top w:w="105" w:type="dxa"/>
              <w:left w:w="105" w:type="dxa"/>
              <w:bottom w:w="105" w:type="dxa"/>
              <w:right w:w="105" w:type="dxa"/>
            </w:tcMar>
            <w:hideMark/>
          </w:tcPr>
          <w:p w:rsidR="006665BF" w:rsidRPr="007462A9" w:rsidRDefault="006665BF" w:rsidP="007462A9">
            <w:pPr>
              <w:spacing w:line="240" w:lineRule="atLeast"/>
              <w:jc w:val="both"/>
              <w:rPr>
                <w:color w:val="333333"/>
                <w:szCs w:val="26"/>
              </w:rPr>
            </w:pPr>
            <w:r w:rsidRPr="007462A9">
              <w:rPr>
                <w:color w:val="333333"/>
                <w:szCs w:val="26"/>
              </w:rPr>
              <w:t>01 bộ</w:t>
            </w:r>
          </w:p>
        </w:tc>
      </w:tr>
      <w:tr w:rsidR="006665BF" w:rsidRPr="007462A9" w:rsidTr="006665BF">
        <w:tc>
          <w:tcPr>
            <w:tcW w:w="1700" w:type="dxa"/>
            <w:shd w:val="clear" w:color="auto" w:fill="F5F5F5"/>
            <w:tcMar>
              <w:top w:w="105" w:type="dxa"/>
              <w:left w:w="105" w:type="dxa"/>
              <w:bottom w:w="105" w:type="dxa"/>
              <w:right w:w="105" w:type="dxa"/>
            </w:tcMar>
            <w:hideMark/>
          </w:tcPr>
          <w:p w:rsidR="006665BF" w:rsidRPr="007462A9" w:rsidRDefault="006665BF" w:rsidP="007462A9">
            <w:pPr>
              <w:spacing w:line="240" w:lineRule="atLeast"/>
              <w:jc w:val="both"/>
              <w:rPr>
                <w:b/>
                <w:bCs/>
                <w:color w:val="333333"/>
                <w:szCs w:val="26"/>
              </w:rPr>
            </w:pPr>
            <w:r w:rsidRPr="007462A9">
              <w:rPr>
                <w:b/>
                <w:bCs/>
                <w:color w:val="333333"/>
                <w:szCs w:val="26"/>
              </w:rPr>
              <w:t>Phí</w:t>
            </w:r>
          </w:p>
        </w:tc>
        <w:tc>
          <w:tcPr>
            <w:tcW w:w="7928" w:type="dxa"/>
            <w:shd w:val="clear" w:color="auto" w:fill="FFFFFF"/>
            <w:tcMar>
              <w:top w:w="105" w:type="dxa"/>
              <w:left w:w="105" w:type="dxa"/>
              <w:bottom w:w="105" w:type="dxa"/>
              <w:right w:w="105" w:type="dxa"/>
            </w:tcMar>
            <w:hideMark/>
          </w:tcPr>
          <w:p w:rsidR="006665BF" w:rsidRPr="007462A9" w:rsidRDefault="006665BF" w:rsidP="007462A9">
            <w:pPr>
              <w:spacing w:line="240" w:lineRule="atLeast"/>
              <w:jc w:val="both"/>
              <w:rPr>
                <w:color w:val="333333"/>
                <w:szCs w:val="26"/>
              </w:rPr>
            </w:pPr>
            <w:r w:rsidRPr="007462A9">
              <w:rPr>
                <w:color w:val="333333"/>
                <w:szCs w:val="26"/>
              </w:rPr>
              <w:t>Không có thông tin</w:t>
            </w:r>
          </w:p>
        </w:tc>
      </w:tr>
      <w:tr w:rsidR="006665BF" w:rsidRPr="007462A9" w:rsidTr="006665BF">
        <w:tc>
          <w:tcPr>
            <w:tcW w:w="1700" w:type="dxa"/>
            <w:shd w:val="clear" w:color="auto" w:fill="F5F5F5"/>
            <w:tcMar>
              <w:top w:w="105" w:type="dxa"/>
              <w:left w:w="105" w:type="dxa"/>
              <w:bottom w:w="105" w:type="dxa"/>
              <w:right w:w="105" w:type="dxa"/>
            </w:tcMar>
            <w:hideMark/>
          </w:tcPr>
          <w:p w:rsidR="006665BF" w:rsidRPr="007462A9" w:rsidRDefault="006665BF" w:rsidP="007462A9">
            <w:pPr>
              <w:spacing w:line="240" w:lineRule="atLeast"/>
              <w:jc w:val="both"/>
              <w:rPr>
                <w:b/>
                <w:bCs/>
                <w:color w:val="333333"/>
                <w:szCs w:val="26"/>
              </w:rPr>
            </w:pPr>
            <w:r w:rsidRPr="007462A9">
              <w:rPr>
                <w:b/>
                <w:bCs/>
                <w:color w:val="333333"/>
                <w:szCs w:val="26"/>
              </w:rPr>
              <w:t>Lệ phí</w:t>
            </w:r>
          </w:p>
        </w:tc>
        <w:tc>
          <w:tcPr>
            <w:tcW w:w="7928" w:type="dxa"/>
            <w:shd w:val="clear" w:color="auto" w:fill="FFFFFF"/>
            <w:tcMar>
              <w:top w:w="105" w:type="dxa"/>
              <w:left w:w="105" w:type="dxa"/>
              <w:bottom w:w="105" w:type="dxa"/>
              <w:right w:w="105" w:type="dxa"/>
            </w:tcMar>
            <w:hideMark/>
          </w:tcPr>
          <w:p w:rsidR="006665BF" w:rsidRPr="007462A9" w:rsidRDefault="006665BF" w:rsidP="007462A9">
            <w:pPr>
              <w:spacing w:line="240" w:lineRule="atLeast"/>
              <w:jc w:val="both"/>
              <w:rPr>
                <w:color w:val="333333"/>
                <w:szCs w:val="26"/>
              </w:rPr>
            </w:pPr>
            <w:r w:rsidRPr="007462A9">
              <w:rPr>
                <w:color w:val="333333"/>
                <w:szCs w:val="26"/>
              </w:rPr>
              <w:t>Không có thông tin</w:t>
            </w:r>
          </w:p>
        </w:tc>
      </w:tr>
      <w:tr w:rsidR="006665BF" w:rsidRPr="007462A9" w:rsidTr="006665BF">
        <w:tc>
          <w:tcPr>
            <w:tcW w:w="1700" w:type="dxa"/>
            <w:shd w:val="clear" w:color="auto" w:fill="F5F5F5"/>
            <w:tcMar>
              <w:top w:w="105" w:type="dxa"/>
              <w:left w:w="105" w:type="dxa"/>
              <w:bottom w:w="105" w:type="dxa"/>
              <w:right w:w="105" w:type="dxa"/>
            </w:tcMar>
            <w:hideMark/>
          </w:tcPr>
          <w:p w:rsidR="006665BF" w:rsidRPr="007462A9" w:rsidRDefault="006665BF" w:rsidP="007462A9">
            <w:pPr>
              <w:spacing w:line="240" w:lineRule="atLeast"/>
              <w:jc w:val="both"/>
              <w:rPr>
                <w:b/>
                <w:bCs/>
                <w:color w:val="333333"/>
                <w:szCs w:val="26"/>
              </w:rPr>
            </w:pPr>
            <w:r w:rsidRPr="007462A9">
              <w:rPr>
                <w:b/>
                <w:bCs/>
                <w:color w:val="333333"/>
                <w:szCs w:val="26"/>
              </w:rPr>
              <w:t>Mức giá</w:t>
            </w:r>
          </w:p>
        </w:tc>
        <w:tc>
          <w:tcPr>
            <w:tcW w:w="7928" w:type="dxa"/>
            <w:shd w:val="clear" w:color="auto" w:fill="FFFFFF"/>
            <w:tcMar>
              <w:top w:w="105" w:type="dxa"/>
              <w:left w:w="105" w:type="dxa"/>
              <w:bottom w:w="105" w:type="dxa"/>
              <w:right w:w="105" w:type="dxa"/>
            </w:tcMar>
            <w:hideMark/>
          </w:tcPr>
          <w:p w:rsidR="006665BF" w:rsidRPr="007462A9" w:rsidRDefault="006665BF" w:rsidP="007462A9">
            <w:pPr>
              <w:spacing w:line="240" w:lineRule="atLeast"/>
              <w:jc w:val="both"/>
              <w:rPr>
                <w:color w:val="333333"/>
                <w:szCs w:val="26"/>
              </w:rPr>
            </w:pPr>
            <w:r w:rsidRPr="007462A9">
              <w:rPr>
                <w:color w:val="333333"/>
                <w:szCs w:val="26"/>
              </w:rPr>
              <w:t>Không có thông tin</w:t>
            </w:r>
          </w:p>
        </w:tc>
      </w:tr>
      <w:tr w:rsidR="006665BF" w:rsidRPr="007462A9" w:rsidTr="006665BF">
        <w:tc>
          <w:tcPr>
            <w:tcW w:w="1700" w:type="dxa"/>
            <w:shd w:val="clear" w:color="auto" w:fill="F5F5F5"/>
            <w:tcMar>
              <w:top w:w="105" w:type="dxa"/>
              <w:left w:w="105" w:type="dxa"/>
              <w:bottom w:w="105" w:type="dxa"/>
              <w:right w:w="105" w:type="dxa"/>
            </w:tcMar>
            <w:hideMark/>
          </w:tcPr>
          <w:p w:rsidR="006665BF" w:rsidRPr="007462A9" w:rsidRDefault="006665BF" w:rsidP="007462A9">
            <w:pPr>
              <w:spacing w:line="240" w:lineRule="atLeast"/>
              <w:jc w:val="both"/>
              <w:rPr>
                <w:b/>
                <w:bCs/>
                <w:color w:val="333333"/>
                <w:szCs w:val="26"/>
              </w:rPr>
            </w:pPr>
            <w:r w:rsidRPr="007462A9">
              <w:rPr>
                <w:b/>
                <w:bCs/>
                <w:color w:val="333333"/>
                <w:szCs w:val="26"/>
              </w:rPr>
              <w:lastRenderedPageBreak/>
              <w:t>Thời hạn giải quyết</w:t>
            </w:r>
          </w:p>
        </w:tc>
        <w:tc>
          <w:tcPr>
            <w:tcW w:w="7928" w:type="dxa"/>
            <w:shd w:val="clear" w:color="auto" w:fill="FFFFFF"/>
            <w:tcMar>
              <w:top w:w="105" w:type="dxa"/>
              <w:left w:w="105" w:type="dxa"/>
              <w:bottom w:w="105" w:type="dxa"/>
              <w:right w:w="105" w:type="dxa"/>
            </w:tcMar>
            <w:hideMark/>
          </w:tcPr>
          <w:p w:rsidR="006665BF" w:rsidRPr="007462A9" w:rsidRDefault="006665BF" w:rsidP="007462A9">
            <w:pPr>
              <w:spacing w:line="240" w:lineRule="atLeast"/>
              <w:jc w:val="both"/>
              <w:textAlignment w:val="baseline"/>
              <w:rPr>
                <w:color w:val="333333"/>
                <w:szCs w:val="26"/>
              </w:rPr>
            </w:pPr>
            <w:r w:rsidRPr="007462A9">
              <w:rPr>
                <w:color w:val="333333"/>
                <w:szCs w:val="26"/>
              </w:rPr>
              <w:t>* Đối với hàng hóa nhập khẩu có khả năng gây mất an toàn sẽ được kiểm tra theo quy định của quy chuẩn kỹ thuật quốc gia tương ứng, trong đó quy định cụ thể một trong các trường hợp sau: Đánh giá dựa trên kết quả tự đánh giá của người nhập khẩu; đánh giá dựa trên kết quả đánh giá của tổ chức chứng nhận, tổ chức giám định đã đăng ký hoặc được thừa nhận:</w:t>
            </w:r>
          </w:p>
          <w:p w:rsidR="006665BF" w:rsidRPr="007462A9" w:rsidRDefault="006665BF" w:rsidP="007462A9">
            <w:pPr>
              <w:spacing w:line="240" w:lineRule="atLeast"/>
              <w:jc w:val="both"/>
              <w:textAlignment w:val="baseline"/>
              <w:rPr>
                <w:color w:val="333333"/>
                <w:szCs w:val="26"/>
              </w:rPr>
            </w:pPr>
            <w:r w:rsidRPr="007462A9">
              <w:rPr>
                <w:color w:val="333333"/>
                <w:szCs w:val="26"/>
              </w:rPr>
              <w:t>01 ngày làm việc, cơ quan kiểm tra xác nhận người nhập khẩu đã đăng ký kiểm tra chất lượng hàng hóa nhập khẩu trên bản đăng ký của người nhập khẩu.</w:t>
            </w:r>
          </w:p>
          <w:p w:rsidR="006665BF" w:rsidRPr="007462A9" w:rsidRDefault="006665BF" w:rsidP="007462A9">
            <w:pPr>
              <w:spacing w:line="240" w:lineRule="atLeast"/>
              <w:jc w:val="both"/>
              <w:textAlignment w:val="baseline"/>
              <w:rPr>
                <w:color w:val="333333"/>
                <w:szCs w:val="26"/>
              </w:rPr>
            </w:pPr>
            <w:r w:rsidRPr="007462A9">
              <w:rPr>
                <w:color w:val="333333"/>
                <w:szCs w:val="26"/>
              </w:rPr>
              <w:t>* Đối với hàng hóa nhập khẩu có khả năng gây mất an toàn sẽ được kiểm tra theo quy định của quy chuẩn kỹ thuật quốc gia tương ứng, trong đó quy định được đánh giá dựa trên kết quả đánh giá của tổ chức chứng nhận được chỉ định:</w:t>
            </w:r>
          </w:p>
          <w:p w:rsidR="008073A4" w:rsidRPr="007462A9" w:rsidRDefault="006665BF" w:rsidP="007462A9">
            <w:pPr>
              <w:spacing w:line="240" w:lineRule="atLeast"/>
              <w:jc w:val="both"/>
              <w:textAlignment w:val="baseline"/>
              <w:rPr>
                <w:color w:val="333333"/>
                <w:szCs w:val="26"/>
              </w:rPr>
            </w:pPr>
            <w:r w:rsidRPr="007462A9">
              <w:rPr>
                <w:color w:val="333333"/>
                <w:szCs w:val="26"/>
              </w:rPr>
              <w:t>03 ngày làm việc kể từ ngày cơ quan kiểm tra tiếp nhận đầy đủ hồ sơ đăng ký kiểm tra chất lượng.</w:t>
            </w:r>
          </w:p>
        </w:tc>
      </w:tr>
      <w:tr w:rsidR="006665BF" w:rsidRPr="007462A9" w:rsidTr="006665BF">
        <w:tc>
          <w:tcPr>
            <w:tcW w:w="1700" w:type="dxa"/>
            <w:shd w:val="clear" w:color="auto" w:fill="F5F5F5"/>
            <w:tcMar>
              <w:top w:w="105" w:type="dxa"/>
              <w:left w:w="105" w:type="dxa"/>
              <w:bottom w:w="105" w:type="dxa"/>
              <w:right w:w="105" w:type="dxa"/>
            </w:tcMar>
            <w:hideMark/>
          </w:tcPr>
          <w:p w:rsidR="006665BF" w:rsidRPr="007462A9" w:rsidRDefault="006665BF" w:rsidP="007462A9">
            <w:pPr>
              <w:spacing w:line="240" w:lineRule="atLeast"/>
              <w:jc w:val="both"/>
              <w:rPr>
                <w:b/>
                <w:bCs/>
                <w:color w:val="333333"/>
                <w:szCs w:val="26"/>
              </w:rPr>
            </w:pPr>
            <w:r w:rsidRPr="007462A9">
              <w:rPr>
                <w:b/>
                <w:bCs/>
                <w:color w:val="333333"/>
                <w:szCs w:val="26"/>
              </w:rPr>
              <w:t>Đối tượng thực hiện</w:t>
            </w:r>
          </w:p>
        </w:tc>
        <w:tc>
          <w:tcPr>
            <w:tcW w:w="7928" w:type="dxa"/>
            <w:shd w:val="clear" w:color="auto" w:fill="FFFFFF"/>
            <w:tcMar>
              <w:top w:w="105" w:type="dxa"/>
              <w:left w:w="105" w:type="dxa"/>
              <w:bottom w:w="105" w:type="dxa"/>
              <w:right w:w="105" w:type="dxa"/>
            </w:tcMar>
            <w:hideMark/>
          </w:tcPr>
          <w:p w:rsidR="006665BF" w:rsidRPr="007462A9" w:rsidRDefault="006665BF" w:rsidP="007462A9">
            <w:pPr>
              <w:spacing w:line="240" w:lineRule="atLeast"/>
              <w:jc w:val="both"/>
              <w:rPr>
                <w:color w:val="333333"/>
                <w:szCs w:val="26"/>
              </w:rPr>
            </w:pPr>
            <w:r w:rsidRPr="007462A9">
              <w:rPr>
                <w:color w:val="333333"/>
                <w:szCs w:val="26"/>
              </w:rPr>
              <w:t>Tổ chức, cá nhân nhập khẩu hàng hóa.</w:t>
            </w:r>
          </w:p>
        </w:tc>
      </w:tr>
      <w:tr w:rsidR="006665BF" w:rsidRPr="007462A9" w:rsidTr="006665BF">
        <w:tc>
          <w:tcPr>
            <w:tcW w:w="1700" w:type="dxa"/>
            <w:shd w:val="clear" w:color="auto" w:fill="F5F5F5"/>
            <w:tcMar>
              <w:top w:w="105" w:type="dxa"/>
              <w:left w:w="105" w:type="dxa"/>
              <w:bottom w:w="105" w:type="dxa"/>
              <w:right w:w="105" w:type="dxa"/>
            </w:tcMar>
            <w:hideMark/>
          </w:tcPr>
          <w:p w:rsidR="006665BF" w:rsidRPr="007462A9" w:rsidRDefault="006665BF" w:rsidP="007462A9">
            <w:pPr>
              <w:spacing w:line="240" w:lineRule="atLeast"/>
              <w:jc w:val="both"/>
              <w:rPr>
                <w:b/>
                <w:bCs/>
                <w:color w:val="333333"/>
                <w:szCs w:val="26"/>
              </w:rPr>
            </w:pPr>
            <w:r w:rsidRPr="007462A9">
              <w:rPr>
                <w:b/>
                <w:bCs/>
                <w:color w:val="333333"/>
                <w:szCs w:val="26"/>
              </w:rPr>
              <w:t>Cơ quan thực hiện</w:t>
            </w:r>
          </w:p>
        </w:tc>
        <w:tc>
          <w:tcPr>
            <w:tcW w:w="7928" w:type="dxa"/>
            <w:shd w:val="clear" w:color="auto" w:fill="FFFFFF"/>
            <w:tcMar>
              <w:top w:w="105" w:type="dxa"/>
              <w:left w:w="105" w:type="dxa"/>
              <w:bottom w:w="105" w:type="dxa"/>
              <w:right w:w="105" w:type="dxa"/>
            </w:tcMar>
            <w:hideMark/>
          </w:tcPr>
          <w:p w:rsidR="006665BF" w:rsidRPr="007462A9" w:rsidRDefault="006665BF" w:rsidP="007462A9">
            <w:pPr>
              <w:spacing w:line="240" w:lineRule="atLeast"/>
              <w:jc w:val="both"/>
              <w:rPr>
                <w:color w:val="333333"/>
                <w:szCs w:val="26"/>
              </w:rPr>
            </w:pPr>
            <w:r w:rsidRPr="007462A9">
              <w:rPr>
                <w:color w:val="333333"/>
                <w:szCs w:val="26"/>
              </w:rPr>
              <w:t>Sở Khoa học và Công nghệ</w:t>
            </w:r>
          </w:p>
        </w:tc>
      </w:tr>
      <w:tr w:rsidR="006665BF" w:rsidRPr="007462A9" w:rsidTr="006665BF">
        <w:tc>
          <w:tcPr>
            <w:tcW w:w="1700" w:type="dxa"/>
            <w:shd w:val="clear" w:color="auto" w:fill="F5F5F5"/>
            <w:tcMar>
              <w:top w:w="105" w:type="dxa"/>
              <w:left w:w="105" w:type="dxa"/>
              <w:bottom w:w="105" w:type="dxa"/>
              <w:right w:w="105" w:type="dxa"/>
            </w:tcMar>
            <w:hideMark/>
          </w:tcPr>
          <w:p w:rsidR="006665BF" w:rsidRPr="007462A9" w:rsidRDefault="006665BF" w:rsidP="007462A9">
            <w:pPr>
              <w:spacing w:line="240" w:lineRule="atLeast"/>
              <w:jc w:val="both"/>
              <w:rPr>
                <w:b/>
                <w:bCs/>
                <w:color w:val="333333"/>
                <w:szCs w:val="26"/>
              </w:rPr>
            </w:pPr>
            <w:r w:rsidRPr="007462A9">
              <w:rPr>
                <w:b/>
                <w:bCs/>
                <w:color w:val="333333"/>
                <w:szCs w:val="26"/>
              </w:rPr>
              <w:t>Cơ quan có thẩm quyền quyết định</w:t>
            </w:r>
          </w:p>
        </w:tc>
        <w:tc>
          <w:tcPr>
            <w:tcW w:w="7928" w:type="dxa"/>
            <w:shd w:val="clear" w:color="auto" w:fill="FFFFFF"/>
            <w:tcMar>
              <w:top w:w="105" w:type="dxa"/>
              <w:left w:w="105" w:type="dxa"/>
              <w:bottom w:w="105" w:type="dxa"/>
              <w:right w:w="105" w:type="dxa"/>
            </w:tcMar>
            <w:hideMark/>
          </w:tcPr>
          <w:p w:rsidR="006665BF" w:rsidRPr="007462A9" w:rsidRDefault="00D578BD" w:rsidP="007462A9">
            <w:pPr>
              <w:spacing w:line="240" w:lineRule="atLeast"/>
              <w:jc w:val="both"/>
              <w:rPr>
                <w:color w:val="333333"/>
                <w:szCs w:val="26"/>
              </w:rPr>
            </w:pPr>
            <w:r w:rsidRPr="007462A9">
              <w:rPr>
                <w:color w:val="333333"/>
                <w:szCs w:val="26"/>
              </w:rPr>
              <w:t>Sở Khoa học và Công nghệ</w:t>
            </w:r>
          </w:p>
        </w:tc>
      </w:tr>
      <w:tr w:rsidR="006665BF" w:rsidRPr="007462A9" w:rsidTr="006665BF">
        <w:tc>
          <w:tcPr>
            <w:tcW w:w="1700" w:type="dxa"/>
            <w:shd w:val="clear" w:color="auto" w:fill="F5F5F5"/>
            <w:tcMar>
              <w:top w:w="105" w:type="dxa"/>
              <w:left w:w="105" w:type="dxa"/>
              <w:bottom w:w="105" w:type="dxa"/>
              <w:right w:w="105" w:type="dxa"/>
            </w:tcMar>
            <w:hideMark/>
          </w:tcPr>
          <w:p w:rsidR="006665BF" w:rsidRPr="007462A9" w:rsidRDefault="006665BF" w:rsidP="007462A9">
            <w:pPr>
              <w:spacing w:line="240" w:lineRule="atLeast"/>
              <w:jc w:val="both"/>
              <w:rPr>
                <w:b/>
                <w:bCs/>
                <w:color w:val="333333"/>
                <w:szCs w:val="26"/>
              </w:rPr>
            </w:pPr>
            <w:r w:rsidRPr="007462A9">
              <w:rPr>
                <w:b/>
                <w:bCs/>
                <w:color w:val="333333"/>
                <w:szCs w:val="26"/>
              </w:rPr>
              <w:t>Địa chỉ tiếp nhận hồ sơ</w:t>
            </w:r>
          </w:p>
        </w:tc>
        <w:tc>
          <w:tcPr>
            <w:tcW w:w="7928" w:type="dxa"/>
            <w:shd w:val="clear" w:color="auto" w:fill="FFFFFF"/>
            <w:tcMar>
              <w:top w:w="105" w:type="dxa"/>
              <w:left w:w="105" w:type="dxa"/>
              <w:bottom w:w="105" w:type="dxa"/>
              <w:right w:w="105" w:type="dxa"/>
            </w:tcMar>
            <w:hideMark/>
          </w:tcPr>
          <w:p w:rsidR="00942094" w:rsidRPr="007462A9" w:rsidRDefault="00942094" w:rsidP="007462A9">
            <w:pPr>
              <w:widowControl w:val="0"/>
              <w:jc w:val="both"/>
              <w:rPr>
                <w:szCs w:val="26"/>
                <w:shd w:val="clear" w:color="auto" w:fill="FFFFFF"/>
              </w:rPr>
            </w:pPr>
            <w:r w:rsidRPr="007462A9">
              <w:rPr>
                <w:rStyle w:val="Emphasis"/>
                <w:i w:val="0"/>
                <w:szCs w:val="26"/>
              </w:rPr>
              <w:t>Trung tâm Phục vụ hành chính công tỉnh Thái Nguyên</w:t>
            </w:r>
            <w:r w:rsidRPr="007462A9">
              <w:rPr>
                <w:szCs w:val="26"/>
                <w:shd w:val="clear" w:color="auto" w:fill="FFFFFF"/>
              </w:rPr>
              <w:t xml:space="preserve"> </w:t>
            </w:r>
          </w:p>
          <w:p w:rsidR="006665BF" w:rsidRPr="007462A9" w:rsidRDefault="00942094" w:rsidP="007462A9">
            <w:pPr>
              <w:rPr>
                <w:szCs w:val="26"/>
              </w:rPr>
            </w:pPr>
            <w:r w:rsidRPr="007462A9">
              <w:rPr>
                <w:szCs w:val="26"/>
                <w:shd w:val="clear" w:color="auto" w:fill="FFFFFF"/>
              </w:rPr>
              <w:t xml:space="preserve">Địa chỉ: </w:t>
            </w:r>
            <w:r w:rsidRPr="007462A9">
              <w:rPr>
                <w:rStyle w:val="fontstyle01"/>
              </w:rPr>
              <w:t>Số 17, đường Đội Cấn, phường Trưng Vương, thành phố Thái Nguyên</w:t>
            </w:r>
          </w:p>
        </w:tc>
      </w:tr>
      <w:tr w:rsidR="006665BF" w:rsidRPr="007462A9" w:rsidTr="006665BF">
        <w:tc>
          <w:tcPr>
            <w:tcW w:w="1700" w:type="dxa"/>
            <w:shd w:val="clear" w:color="auto" w:fill="F5F5F5"/>
            <w:tcMar>
              <w:top w:w="105" w:type="dxa"/>
              <w:left w:w="105" w:type="dxa"/>
              <w:bottom w:w="105" w:type="dxa"/>
              <w:right w:w="105" w:type="dxa"/>
            </w:tcMar>
            <w:hideMark/>
          </w:tcPr>
          <w:p w:rsidR="006665BF" w:rsidRPr="007462A9" w:rsidRDefault="006665BF" w:rsidP="007462A9">
            <w:pPr>
              <w:spacing w:line="240" w:lineRule="atLeast"/>
              <w:jc w:val="both"/>
              <w:rPr>
                <w:b/>
                <w:bCs/>
                <w:color w:val="333333"/>
                <w:szCs w:val="26"/>
              </w:rPr>
            </w:pPr>
            <w:r w:rsidRPr="007462A9">
              <w:rPr>
                <w:b/>
                <w:bCs/>
                <w:color w:val="333333"/>
                <w:szCs w:val="26"/>
              </w:rPr>
              <w:t>Cơ quan được ủy quyền</w:t>
            </w:r>
          </w:p>
        </w:tc>
        <w:tc>
          <w:tcPr>
            <w:tcW w:w="7928" w:type="dxa"/>
            <w:shd w:val="clear" w:color="auto" w:fill="FFFFFF"/>
            <w:tcMar>
              <w:top w:w="105" w:type="dxa"/>
              <w:left w:w="105" w:type="dxa"/>
              <w:bottom w:w="105" w:type="dxa"/>
              <w:right w:w="105" w:type="dxa"/>
            </w:tcMar>
            <w:hideMark/>
          </w:tcPr>
          <w:p w:rsidR="006665BF" w:rsidRPr="007462A9" w:rsidRDefault="006665BF" w:rsidP="007462A9">
            <w:pPr>
              <w:spacing w:line="240" w:lineRule="atLeast"/>
              <w:jc w:val="both"/>
              <w:rPr>
                <w:color w:val="333333"/>
                <w:szCs w:val="26"/>
              </w:rPr>
            </w:pPr>
            <w:r w:rsidRPr="007462A9">
              <w:rPr>
                <w:color w:val="333333"/>
                <w:szCs w:val="26"/>
              </w:rPr>
              <w:t>Không có thông tin</w:t>
            </w:r>
          </w:p>
        </w:tc>
      </w:tr>
      <w:tr w:rsidR="006665BF" w:rsidRPr="007462A9" w:rsidTr="006665BF">
        <w:tc>
          <w:tcPr>
            <w:tcW w:w="1700" w:type="dxa"/>
            <w:shd w:val="clear" w:color="auto" w:fill="F5F5F5"/>
            <w:tcMar>
              <w:top w:w="105" w:type="dxa"/>
              <w:left w:w="105" w:type="dxa"/>
              <w:bottom w:w="105" w:type="dxa"/>
              <w:right w:w="105" w:type="dxa"/>
            </w:tcMar>
            <w:hideMark/>
          </w:tcPr>
          <w:p w:rsidR="006665BF" w:rsidRPr="007462A9" w:rsidRDefault="006665BF" w:rsidP="007462A9">
            <w:pPr>
              <w:spacing w:line="240" w:lineRule="atLeast"/>
              <w:jc w:val="both"/>
              <w:rPr>
                <w:b/>
                <w:bCs/>
                <w:color w:val="333333"/>
                <w:szCs w:val="26"/>
              </w:rPr>
            </w:pPr>
            <w:r w:rsidRPr="007462A9">
              <w:rPr>
                <w:b/>
                <w:bCs/>
                <w:color w:val="333333"/>
                <w:szCs w:val="26"/>
              </w:rPr>
              <w:t>Cơ quan phối hợp</w:t>
            </w:r>
          </w:p>
        </w:tc>
        <w:tc>
          <w:tcPr>
            <w:tcW w:w="7928" w:type="dxa"/>
            <w:shd w:val="clear" w:color="auto" w:fill="FFFFFF"/>
            <w:tcMar>
              <w:top w:w="105" w:type="dxa"/>
              <w:left w:w="105" w:type="dxa"/>
              <w:bottom w:w="105" w:type="dxa"/>
              <w:right w:w="105" w:type="dxa"/>
            </w:tcMar>
            <w:hideMark/>
          </w:tcPr>
          <w:p w:rsidR="006665BF" w:rsidRPr="007462A9" w:rsidRDefault="006665BF" w:rsidP="007462A9">
            <w:pPr>
              <w:spacing w:line="240" w:lineRule="atLeast"/>
              <w:jc w:val="both"/>
              <w:rPr>
                <w:color w:val="333333"/>
                <w:szCs w:val="26"/>
              </w:rPr>
            </w:pPr>
            <w:r w:rsidRPr="007462A9">
              <w:rPr>
                <w:color w:val="333333"/>
                <w:szCs w:val="26"/>
              </w:rPr>
              <w:t>Không có thông tin</w:t>
            </w:r>
          </w:p>
        </w:tc>
      </w:tr>
      <w:tr w:rsidR="006665BF" w:rsidRPr="007462A9" w:rsidTr="006665BF">
        <w:tc>
          <w:tcPr>
            <w:tcW w:w="1700" w:type="dxa"/>
            <w:shd w:val="clear" w:color="auto" w:fill="F5F5F5"/>
            <w:tcMar>
              <w:top w:w="105" w:type="dxa"/>
              <w:left w:w="105" w:type="dxa"/>
              <w:bottom w:w="105" w:type="dxa"/>
              <w:right w:w="105" w:type="dxa"/>
            </w:tcMar>
            <w:hideMark/>
          </w:tcPr>
          <w:p w:rsidR="006665BF" w:rsidRPr="007462A9" w:rsidRDefault="006665BF" w:rsidP="007462A9">
            <w:pPr>
              <w:spacing w:line="240" w:lineRule="atLeast"/>
              <w:jc w:val="both"/>
              <w:rPr>
                <w:b/>
                <w:bCs/>
                <w:color w:val="333333"/>
                <w:szCs w:val="26"/>
              </w:rPr>
            </w:pPr>
            <w:r w:rsidRPr="007462A9">
              <w:rPr>
                <w:b/>
                <w:bCs/>
                <w:color w:val="333333"/>
                <w:szCs w:val="26"/>
              </w:rPr>
              <w:t>Kết quả thực hiện</w:t>
            </w:r>
          </w:p>
        </w:tc>
        <w:tc>
          <w:tcPr>
            <w:tcW w:w="7928" w:type="dxa"/>
            <w:shd w:val="clear" w:color="auto" w:fill="FFFFFF"/>
            <w:tcMar>
              <w:top w:w="105" w:type="dxa"/>
              <w:left w:w="105" w:type="dxa"/>
              <w:bottom w:w="105" w:type="dxa"/>
              <w:right w:w="105" w:type="dxa"/>
            </w:tcMar>
            <w:hideMark/>
          </w:tcPr>
          <w:p w:rsidR="003E3A0D" w:rsidRPr="007462A9" w:rsidRDefault="006665BF" w:rsidP="007462A9">
            <w:pPr>
              <w:spacing w:line="240" w:lineRule="atLeast"/>
              <w:jc w:val="both"/>
              <w:rPr>
                <w:color w:val="333333"/>
                <w:szCs w:val="26"/>
              </w:rPr>
            </w:pPr>
            <w:r w:rsidRPr="007462A9">
              <w:rPr>
                <w:color w:val="333333"/>
                <w:szCs w:val="26"/>
              </w:rPr>
              <w:t xml:space="preserve">* Đối với hàng hóa nhập khẩu có khả năng gây mất an toàn sẽ được kiểm tra theo quy định của quy chuẩn kỹ thuật quốc gia tương ứng, trong đó quy định cụ thể một trong các trường hợp sau: Đánh giá dựa trên kết quả tự đánh giá của người nhập khẩu; đánh giá dựa trên kết quả đánh giá của tổ chức chứng nhận, tổ chức giám định đã đăng ký hoặc được thừa nhận: Xác nhận người nhập khẩu đã đăng ký kiểm tra chất lượng hàng hóa nhập khẩu trên bản đăng ký của người nhập khẩu. </w:t>
            </w:r>
          </w:p>
          <w:p w:rsidR="006665BF" w:rsidRPr="007462A9" w:rsidRDefault="006665BF" w:rsidP="007462A9">
            <w:pPr>
              <w:spacing w:line="240" w:lineRule="atLeast"/>
              <w:jc w:val="both"/>
              <w:rPr>
                <w:color w:val="333333"/>
                <w:szCs w:val="26"/>
              </w:rPr>
            </w:pPr>
            <w:r w:rsidRPr="007462A9">
              <w:rPr>
                <w:color w:val="333333"/>
                <w:szCs w:val="26"/>
              </w:rPr>
              <w:t xml:space="preserve">* Đối với hàng hóa nhập khẩu có khả năng gây mất an toàn sẽ được kiểm </w:t>
            </w:r>
            <w:r w:rsidRPr="007462A9">
              <w:rPr>
                <w:color w:val="333333"/>
                <w:szCs w:val="26"/>
              </w:rPr>
              <w:lastRenderedPageBreak/>
              <w:t>tra theo quy định của quy chuẩn kỹ thuật quốc gia tương ứng, trong đó quy định được đánh giá dựa trên kết quả đánh giá của tổ chức chứng nhận được chỉ định: Thông báo kết quả kiểm tra nhà nước về chất lượng hàng hóa nhập khẩu.</w:t>
            </w:r>
          </w:p>
        </w:tc>
      </w:tr>
      <w:tr w:rsidR="006665BF" w:rsidRPr="007462A9" w:rsidTr="006665BF">
        <w:tc>
          <w:tcPr>
            <w:tcW w:w="1700" w:type="dxa"/>
            <w:shd w:val="clear" w:color="auto" w:fill="F5F5F5"/>
            <w:tcMar>
              <w:top w:w="105" w:type="dxa"/>
              <w:left w:w="105" w:type="dxa"/>
              <w:bottom w:w="105" w:type="dxa"/>
              <w:right w:w="105" w:type="dxa"/>
            </w:tcMar>
            <w:hideMark/>
          </w:tcPr>
          <w:p w:rsidR="006665BF" w:rsidRPr="007462A9" w:rsidRDefault="006665BF" w:rsidP="007462A9">
            <w:pPr>
              <w:spacing w:line="240" w:lineRule="atLeast"/>
              <w:jc w:val="both"/>
              <w:rPr>
                <w:b/>
                <w:bCs/>
                <w:color w:val="333333"/>
                <w:szCs w:val="26"/>
              </w:rPr>
            </w:pPr>
            <w:r w:rsidRPr="007462A9">
              <w:rPr>
                <w:b/>
                <w:bCs/>
                <w:color w:val="333333"/>
                <w:szCs w:val="26"/>
              </w:rPr>
              <w:lastRenderedPageBreak/>
              <w:t>Căn cứ pháp lý của TTHC</w:t>
            </w:r>
          </w:p>
        </w:tc>
        <w:tc>
          <w:tcPr>
            <w:tcW w:w="7928" w:type="dxa"/>
            <w:shd w:val="clear" w:color="auto" w:fill="FFFFFF"/>
            <w:tcMar>
              <w:top w:w="105" w:type="dxa"/>
              <w:left w:w="105" w:type="dxa"/>
              <w:bottom w:w="105" w:type="dxa"/>
              <w:right w:w="105" w:type="dxa"/>
            </w:tcMar>
            <w:hideMark/>
          </w:tcPr>
          <w:p w:rsidR="006665BF" w:rsidRPr="007462A9" w:rsidRDefault="00FD5045" w:rsidP="007462A9">
            <w:pPr>
              <w:numPr>
                <w:ilvl w:val="0"/>
                <w:numId w:val="14"/>
              </w:numPr>
              <w:spacing w:line="270" w:lineRule="atLeast"/>
              <w:ind w:left="0"/>
              <w:jc w:val="both"/>
              <w:textAlignment w:val="baseline"/>
              <w:rPr>
                <w:color w:val="333333"/>
                <w:szCs w:val="26"/>
              </w:rPr>
            </w:pPr>
            <w:hyperlink r:id="rId95" w:tgtFrame="_blank" w:tooltip="05/2007/QH12" w:history="1">
              <w:r w:rsidR="006665BF" w:rsidRPr="007462A9">
                <w:rPr>
                  <w:color w:val="19467F"/>
                  <w:szCs w:val="26"/>
                  <w:u w:val="single"/>
                  <w:bdr w:val="none" w:sz="0" w:space="0" w:color="auto" w:frame="1"/>
                </w:rPr>
                <w:t>05/2007/QH12</w:t>
              </w:r>
            </w:hyperlink>
          </w:p>
          <w:p w:rsidR="006665BF" w:rsidRPr="007462A9" w:rsidRDefault="00FD5045" w:rsidP="007462A9">
            <w:pPr>
              <w:numPr>
                <w:ilvl w:val="0"/>
                <w:numId w:val="14"/>
              </w:numPr>
              <w:spacing w:line="270" w:lineRule="atLeast"/>
              <w:ind w:left="0"/>
              <w:jc w:val="both"/>
              <w:textAlignment w:val="baseline"/>
              <w:rPr>
                <w:color w:val="333333"/>
                <w:szCs w:val="26"/>
              </w:rPr>
            </w:pPr>
            <w:hyperlink r:id="rId96" w:tgtFrame="_blank" w:tooltip="Nghị định 132/2008/NĐ-CP" w:history="1">
              <w:r w:rsidR="006665BF" w:rsidRPr="007462A9">
                <w:rPr>
                  <w:color w:val="19467F"/>
                  <w:szCs w:val="26"/>
                  <w:u w:val="single"/>
                  <w:bdr w:val="none" w:sz="0" w:space="0" w:color="auto" w:frame="1"/>
                </w:rPr>
                <w:t>Nghị định 132/2008/NĐ-CP</w:t>
              </w:r>
            </w:hyperlink>
          </w:p>
          <w:p w:rsidR="006665BF" w:rsidRPr="007462A9" w:rsidRDefault="00FD5045" w:rsidP="007462A9">
            <w:pPr>
              <w:numPr>
                <w:ilvl w:val="0"/>
                <w:numId w:val="14"/>
              </w:numPr>
              <w:spacing w:line="270" w:lineRule="atLeast"/>
              <w:ind w:left="0"/>
              <w:jc w:val="both"/>
              <w:textAlignment w:val="baseline"/>
              <w:rPr>
                <w:color w:val="333333"/>
                <w:szCs w:val="26"/>
              </w:rPr>
            </w:pPr>
            <w:hyperlink r:id="rId97" w:tgtFrame="_blank" w:tooltip="Thông tư 27/2012/TT-BKHCN" w:history="1">
              <w:r w:rsidR="006665BF" w:rsidRPr="007462A9">
                <w:rPr>
                  <w:color w:val="19467F"/>
                  <w:szCs w:val="26"/>
                  <w:u w:val="single"/>
                  <w:bdr w:val="none" w:sz="0" w:space="0" w:color="auto" w:frame="1"/>
                </w:rPr>
                <w:t>Thông tư 27/2012/TT-BKHCN</w:t>
              </w:r>
            </w:hyperlink>
          </w:p>
          <w:p w:rsidR="006665BF" w:rsidRPr="007462A9" w:rsidRDefault="00FD5045" w:rsidP="007462A9">
            <w:pPr>
              <w:numPr>
                <w:ilvl w:val="0"/>
                <w:numId w:val="14"/>
              </w:numPr>
              <w:spacing w:line="270" w:lineRule="atLeast"/>
              <w:ind w:left="0"/>
              <w:jc w:val="both"/>
              <w:textAlignment w:val="baseline"/>
              <w:rPr>
                <w:color w:val="333333"/>
                <w:szCs w:val="26"/>
              </w:rPr>
            </w:pPr>
            <w:hyperlink r:id="rId98" w:tgtFrame="_blank" w:tooltip="Thông tư 183/2016/TT-BTC" w:history="1">
              <w:r w:rsidR="006665BF" w:rsidRPr="007462A9">
                <w:rPr>
                  <w:color w:val="19467F"/>
                  <w:szCs w:val="26"/>
                  <w:u w:val="single"/>
                  <w:bdr w:val="none" w:sz="0" w:space="0" w:color="auto" w:frame="1"/>
                </w:rPr>
                <w:t>Thông tư 183/2016/TT-BTC</w:t>
              </w:r>
            </w:hyperlink>
          </w:p>
          <w:p w:rsidR="006665BF" w:rsidRPr="007462A9" w:rsidRDefault="00FD5045" w:rsidP="007462A9">
            <w:pPr>
              <w:numPr>
                <w:ilvl w:val="0"/>
                <w:numId w:val="14"/>
              </w:numPr>
              <w:spacing w:line="270" w:lineRule="atLeast"/>
              <w:ind w:left="0"/>
              <w:jc w:val="both"/>
              <w:textAlignment w:val="baseline"/>
              <w:rPr>
                <w:color w:val="333333"/>
                <w:szCs w:val="26"/>
              </w:rPr>
            </w:pPr>
            <w:hyperlink r:id="rId99" w:tgtFrame="_blank" w:tooltip="Nghị định 43/2017/NĐ-CP" w:history="1">
              <w:r w:rsidR="006665BF" w:rsidRPr="007462A9">
                <w:rPr>
                  <w:color w:val="19467F"/>
                  <w:szCs w:val="26"/>
                  <w:u w:val="single"/>
                  <w:bdr w:val="none" w:sz="0" w:space="0" w:color="auto" w:frame="1"/>
                </w:rPr>
                <w:t>Nghị định 43/2017/NĐ-CP</w:t>
              </w:r>
            </w:hyperlink>
          </w:p>
          <w:p w:rsidR="006665BF" w:rsidRPr="007462A9" w:rsidRDefault="00FD5045" w:rsidP="007462A9">
            <w:pPr>
              <w:numPr>
                <w:ilvl w:val="0"/>
                <w:numId w:val="14"/>
              </w:numPr>
              <w:spacing w:line="270" w:lineRule="atLeast"/>
              <w:ind w:left="0"/>
              <w:jc w:val="both"/>
              <w:textAlignment w:val="baseline"/>
              <w:rPr>
                <w:color w:val="333333"/>
                <w:szCs w:val="26"/>
              </w:rPr>
            </w:pPr>
            <w:hyperlink r:id="rId100" w:tgtFrame="_blank" w:tooltip="Thông tư 07/2017/TT-BKHCN" w:history="1">
              <w:r w:rsidR="006665BF" w:rsidRPr="007462A9">
                <w:rPr>
                  <w:color w:val="19467F"/>
                  <w:szCs w:val="26"/>
                  <w:u w:val="single"/>
                  <w:bdr w:val="none" w:sz="0" w:space="0" w:color="auto" w:frame="1"/>
                </w:rPr>
                <w:t>Thông tư 07/2017/TT-BKHCN</w:t>
              </w:r>
            </w:hyperlink>
          </w:p>
        </w:tc>
      </w:tr>
      <w:tr w:rsidR="006665BF" w:rsidRPr="007462A9" w:rsidTr="006665BF">
        <w:tc>
          <w:tcPr>
            <w:tcW w:w="1700" w:type="dxa"/>
            <w:shd w:val="clear" w:color="auto" w:fill="F5F5F5"/>
            <w:tcMar>
              <w:top w:w="105" w:type="dxa"/>
              <w:left w:w="105" w:type="dxa"/>
              <w:bottom w:w="105" w:type="dxa"/>
              <w:right w:w="105" w:type="dxa"/>
            </w:tcMar>
            <w:hideMark/>
          </w:tcPr>
          <w:p w:rsidR="006665BF" w:rsidRPr="007462A9" w:rsidRDefault="006665BF" w:rsidP="007462A9">
            <w:pPr>
              <w:spacing w:line="240" w:lineRule="atLeast"/>
              <w:jc w:val="both"/>
              <w:rPr>
                <w:b/>
                <w:bCs/>
                <w:color w:val="333333"/>
                <w:szCs w:val="26"/>
              </w:rPr>
            </w:pPr>
            <w:r w:rsidRPr="007462A9">
              <w:rPr>
                <w:b/>
                <w:bCs/>
                <w:color w:val="333333"/>
                <w:szCs w:val="26"/>
              </w:rPr>
              <w:t>Yêu cầu hoặc điều kiện để thực hiện TTHC</w:t>
            </w:r>
          </w:p>
        </w:tc>
        <w:tc>
          <w:tcPr>
            <w:tcW w:w="7928" w:type="dxa"/>
            <w:shd w:val="clear" w:color="auto" w:fill="FFFFFF"/>
            <w:tcMar>
              <w:top w:w="105" w:type="dxa"/>
              <w:left w:w="105" w:type="dxa"/>
              <w:bottom w:w="105" w:type="dxa"/>
              <w:right w:w="105" w:type="dxa"/>
            </w:tcMar>
            <w:hideMark/>
          </w:tcPr>
          <w:p w:rsidR="008073A4" w:rsidRPr="007462A9" w:rsidRDefault="006665BF" w:rsidP="007462A9">
            <w:pPr>
              <w:spacing w:line="240" w:lineRule="atLeast"/>
              <w:jc w:val="both"/>
              <w:textAlignment w:val="baseline"/>
              <w:rPr>
                <w:color w:val="333333"/>
                <w:szCs w:val="26"/>
              </w:rPr>
            </w:pPr>
            <w:r w:rsidRPr="007462A9">
              <w:rPr>
                <w:color w:val="333333"/>
                <w:szCs w:val="26"/>
              </w:rPr>
              <w:t>Hàng hóa nhóm 2 nhập khẩu vào Việt Nam được quản lý bằng Quy chuẩn kỹ thuật quốc gia do Bộ Khoa học và Công nghệ ban hành hoặc hàng hóa khác khi có dấu hiệu, nguy cơ gây mất an toàn thì người nhập khẩu phải đăng ký kiểm tra chất lượng trước khi đưa hàng hóa ra lưu thông trên thị trường.</w:t>
            </w:r>
          </w:p>
        </w:tc>
      </w:tr>
    </w:tbl>
    <w:p w:rsidR="008073A4" w:rsidRDefault="008073A4">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6665BF" w:rsidRPr="007462A9" w:rsidRDefault="006665BF">
      <w:pPr>
        <w:rPr>
          <w:b/>
          <w:szCs w:val="26"/>
          <w:lang w:val="nl-NL"/>
        </w:rPr>
      </w:pPr>
      <w:r w:rsidRPr="007462A9">
        <w:rPr>
          <w:b/>
          <w:szCs w:val="26"/>
        </w:rPr>
        <w:lastRenderedPageBreak/>
        <w:t xml:space="preserve">11. </w:t>
      </w:r>
      <w:r w:rsidRPr="007462A9">
        <w:rPr>
          <w:b/>
          <w:szCs w:val="26"/>
          <w:lang w:val="nl-NL"/>
        </w:rPr>
        <w:t xml:space="preserve">Thủ tục đăng ký kiểm tra nhà nước về đo lường đối với phương tiện </w:t>
      </w:r>
      <w:proofErr w:type="gramStart"/>
      <w:r w:rsidRPr="007462A9">
        <w:rPr>
          <w:b/>
          <w:szCs w:val="26"/>
          <w:lang w:val="nl-NL"/>
        </w:rPr>
        <w:t>đo,</w:t>
      </w:r>
      <w:proofErr w:type="gramEnd"/>
      <w:r w:rsidRPr="007462A9">
        <w:rPr>
          <w:b/>
          <w:szCs w:val="26"/>
          <w:lang w:val="nl-NL"/>
        </w:rPr>
        <w:t xml:space="preserve"> lượng của hàng đóng gói sẵn nhập khẩu</w:t>
      </w:r>
    </w:p>
    <w:p w:rsidR="006665BF" w:rsidRPr="007462A9" w:rsidRDefault="006665BF">
      <w:pPr>
        <w:rPr>
          <w:b/>
          <w:szCs w:val="26"/>
          <w:lang w:val="nl-NL"/>
        </w:rPr>
      </w:pPr>
    </w:p>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232"/>
        <w:gridCol w:w="7371"/>
      </w:tblGrid>
      <w:tr w:rsidR="006665BF" w:rsidRPr="007462A9" w:rsidTr="00D17159">
        <w:tc>
          <w:tcPr>
            <w:tcW w:w="2232" w:type="dxa"/>
            <w:shd w:val="clear" w:color="auto" w:fill="F5F5F5"/>
            <w:tcMar>
              <w:top w:w="105" w:type="dxa"/>
              <w:left w:w="105" w:type="dxa"/>
              <w:bottom w:w="105" w:type="dxa"/>
              <w:right w:w="105" w:type="dxa"/>
            </w:tcMar>
            <w:hideMark/>
          </w:tcPr>
          <w:p w:rsidR="006665BF" w:rsidRPr="007462A9" w:rsidRDefault="006665BF" w:rsidP="007462A9">
            <w:pPr>
              <w:spacing w:line="240" w:lineRule="atLeast"/>
              <w:jc w:val="both"/>
              <w:rPr>
                <w:b/>
                <w:bCs/>
                <w:color w:val="333333"/>
                <w:szCs w:val="26"/>
              </w:rPr>
            </w:pPr>
            <w:r w:rsidRPr="007462A9">
              <w:rPr>
                <w:b/>
                <w:bCs/>
                <w:color w:val="333333"/>
                <w:szCs w:val="26"/>
              </w:rPr>
              <w:t>Trình tự thực hiện</w:t>
            </w:r>
          </w:p>
        </w:tc>
        <w:tc>
          <w:tcPr>
            <w:tcW w:w="7371" w:type="dxa"/>
            <w:shd w:val="clear" w:color="auto" w:fill="FFFFFF"/>
            <w:tcMar>
              <w:top w:w="105" w:type="dxa"/>
              <w:left w:w="105" w:type="dxa"/>
              <w:bottom w:w="105" w:type="dxa"/>
              <w:right w:w="105" w:type="dxa"/>
            </w:tcMar>
            <w:hideMark/>
          </w:tcPr>
          <w:p w:rsidR="006665BF" w:rsidRPr="007462A9" w:rsidRDefault="006665BF" w:rsidP="007462A9">
            <w:pPr>
              <w:spacing w:line="240" w:lineRule="atLeast"/>
              <w:jc w:val="both"/>
              <w:textAlignment w:val="baseline"/>
              <w:rPr>
                <w:color w:val="333333"/>
                <w:szCs w:val="26"/>
              </w:rPr>
            </w:pPr>
            <w:r w:rsidRPr="007462A9">
              <w:rPr>
                <w:b/>
                <w:bCs/>
                <w:i/>
                <w:iCs/>
                <w:color w:val="333333"/>
                <w:szCs w:val="26"/>
                <w:bdr w:val="none" w:sz="0" w:space="0" w:color="auto" w:frame="1"/>
              </w:rPr>
              <w:t>Bước 1:</w:t>
            </w:r>
            <w:r w:rsidRPr="007462A9">
              <w:rPr>
                <w:color w:val="333333"/>
                <w:szCs w:val="26"/>
              </w:rPr>
              <w:t>Tiếp nhận hồ sơ</w:t>
            </w:r>
          </w:p>
          <w:p w:rsidR="006665BF" w:rsidRPr="007462A9" w:rsidRDefault="006665BF" w:rsidP="007462A9">
            <w:pPr>
              <w:spacing w:line="240" w:lineRule="atLeast"/>
              <w:jc w:val="both"/>
              <w:textAlignment w:val="baseline"/>
              <w:rPr>
                <w:color w:val="333333"/>
                <w:szCs w:val="26"/>
              </w:rPr>
            </w:pPr>
            <w:r w:rsidRPr="007462A9">
              <w:rPr>
                <w:color w:val="333333"/>
                <w:szCs w:val="26"/>
              </w:rPr>
              <w:t>Cơ sở nhập khẩu lập hồ sơ đăng ký kiểm tra khi nhập khẩu theo quy định của pháp luật</w:t>
            </w:r>
          </w:p>
          <w:p w:rsidR="005476F1" w:rsidRPr="007462A9" w:rsidRDefault="006665BF" w:rsidP="007462A9">
            <w:pPr>
              <w:jc w:val="both"/>
              <w:rPr>
                <w:szCs w:val="26"/>
              </w:rPr>
            </w:pPr>
            <w:r w:rsidRPr="007462A9">
              <w:rPr>
                <w:color w:val="333333"/>
                <w:szCs w:val="26"/>
              </w:rPr>
              <w:t xml:space="preserve">Nộp hồ sơ trực tiếp tại </w:t>
            </w:r>
            <w:r w:rsidR="005476F1" w:rsidRPr="007462A9">
              <w:rPr>
                <w:szCs w:val="26"/>
                <w:lang w:val="vi-VN"/>
              </w:rPr>
              <w:t>Nộp hồ sơ trực tiếp tại Trung tâm Phục vụ hành chính công tỉnh Thái Nguyên hoặc qua cổng dịch vụ công trực tuyến tỉnh, dịch vụ bưu chính công ích</w:t>
            </w:r>
          </w:p>
          <w:p w:rsidR="006665BF" w:rsidRPr="007462A9" w:rsidRDefault="006665BF" w:rsidP="007462A9">
            <w:pPr>
              <w:spacing w:line="240" w:lineRule="atLeast"/>
              <w:jc w:val="both"/>
              <w:textAlignment w:val="baseline"/>
              <w:rPr>
                <w:color w:val="333333"/>
                <w:szCs w:val="26"/>
              </w:rPr>
            </w:pPr>
            <w:r w:rsidRPr="007462A9">
              <w:rPr>
                <w:color w:val="333333"/>
                <w:szCs w:val="26"/>
              </w:rPr>
              <w:t>Thời gian tiếp nhận hồ sơ: Trong giờ hành chính vào ngày làm việc trong tuần (thứ bảy, chủ nhật, ngày lễ nghỉ)</w:t>
            </w:r>
          </w:p>
          <w:p w:rsidR="006665BF" w:rsidRPr="007462A9" w:rsidRDefault="006665BF" w:rsidP="007462A9">
            <w:pPr>
              <w:spacing w:line="240" w:lineRule="atLeast"/>
              <w:jc w:val="both"/>
              <w:textAlignment w:val="baseline"/>
              <w:rPr>
                <w:color w:val="333333"/>
                <w:szCs w:val="26"/>
              </w:rPr>
            </w:pPr>
            <w:r w:rsidRPr="007462A9">
              <w:rPr>
                <w:b/>
                <w:bCs/>
                <w:i/>
                <w:iCs/>
                <w:color w:val="333333"/>
                <w:szCs w:val="26"/>
                <w:bdr w:val="none" w:sz="0" w:space="0" w:color="auto" w:frame="1"/>
              </w:rPr>
              <w:t>Bước 2</w:t>
            </w:r>
            <w:r w:rsidRPr="007462A9">
              <w:rPr>
                <w:color w:val="333333"/>
                <w:szCs w:val="26"/>
              </w:rPr>
              <w:t>: Xử lý hồ sơ</w:t>
            </w:r>
          </w:p>
          <w:p w:rsidR="006665BF" w:rsidRPr="007462A9" w:rsidRDefault="006665BF" w:rsidP="007462A9">
            <w:pPr>
              <w:spacing w:line="240" w:lineRule="atLeast"/>
              <w:jc w:val="both"/>
              <w:textAlignment w:val="baseline"/>
              <w:rPr>
                <w:color w:val="333333"/>
                <w:szCs w:val="26"/>
              </w:rPr>
            </w:pPr>
            <w:r w:rsidRPr="007462A9">
              <w:rPr>
                <w:color w:val="333333"/>
                <w:szCs w:val="26"/>
              </w:rPr>
              <w:t>Cơ quan kiểm tra tổ chức xử lý hồ sơ</w:t>
            </w:r>
          </w:p>
          <w:p w:rsidR="006665BF" w:rsidRPr="007462A9" w:rsidRDefault="006665BF" w:rsidP="007462A9">
            <w:pPr>
              <w:spacing w:line="240" w:lineRule="atLeast"/>
              <w:jc w:val="both"/>
              <w:textAlignment w:val="baseline"/>
              <w:rPr>
                <w:color w:val="333333"/>
                <w:szCs w:val="26"/>
              </w:rPr>
            </w:pPr>
            <w:r w:rsidRPr="007462A9">
              <w:rPr>
                <w:color w:val="333333"/>
                <w:szCs w:val="26"/>
              </w:rPr>
              <w:t>Lập phiếu tiếp nhận hồ sơ đăng ký kiểm tra nhà nước về đo lường và vào sổ đăng ký và ký tên, đóng dấu vào bản đăng ký kiểm tra của cơ sở nhập khẩu:</w:t>
            </w:r>
          </w:p>
          <w:p w:rsidR="006665BF" w:rsidRPr="007462A9" w:rsidRDefault="006665BF" w:rsidP="007462A9">
            <w:pPr>
              <w:spacing w:line="240" w:lineRule="atLeast"/>
              <w:jc w:val="both"/>
              <w:textAlignment w:val="baseline"/>
              <w:rPr>
                <w:color w:val="333333"/>
                <w:szCs w:val="26"/>
              </w:rPr>
            </w:pPr>
            <w:r w:rsidRPr="007462A9">
              <w:rPr>
                <w:color w:val="333333"/>
                <w:szCs w:val="26"/>
              </w:rPr>
              <w:t>- Trường hợp hồ sơ đăng ký không đầy đủ, hợp lệ, cơ quan kiểm tra xác nhận các hạng mục hồ sơ không đầy đủ, không hợp lệ trong phiếu tiếp nhận hồ sơ đăng ký kiểm tra nhà nước về đo lường và yêu cầu cơ sở nhập khẩu bổ sung, hoàn thiện hồ sơ.</w:t>
            </w:r>
          </w:p>
          <w:p w:rsidR="006665BF" w:rsidRPr="007462A9" w:rsidRDefault="006665BF" w:rsidP="007462A9">
            <w:pPr>
              <w:spacing w:line="240" w:lineRule="atLeast"/>
              <w:jc w:val="both"/>
              <w:textAlignment w:val="baseline"/>
              <w:rPr>
                <w:color w:val="333333"/>
                <w:szCs w:val="26"/>
              </w:rPr>
            </w:pPr>
            <w:r w:rsidRPr="007462A9">
              <w:rPr>
                <w:color w:val="333333"/>
                <w:szCs w:val="26"/>
              </w:rPr>
              <w:t>- Trường hợp hồ sơ đầy đủ và hợp lệ, cơ quan kiểm tra thông báo bằng văn bản cho cơ sở nhập khẩu về việc kiểm tra đối với phương tiện đo, lượng của hàng đóng gói sẵn khi nhập khẩu.</w:t>
            </w:r>
          </w:p>
          <w:p w:rsidR="006665BF" w:rsidRPr="007462A9" w:rsidRDefault="006665BF" w:rsidP="007462A9">
            <w:pPr>
              <w:spacing w:line="240" w:lineRule="atLeast"/>
              <w:jc w:val="both"/>
              <w:textAlignment w:val="baseline"/>
              <w:rPr>
                <w:color w:val="333333"/>
                <w:szCs w:val="26"/>
              </w:rPr>
            </w:pPr>
            <w:r w:rsidRPr="007462A9">
              <w:rPr>
                <w:b/>
                <w:bCs/>
                <w:i/>
                <w:iCs/>
                <w:color w:val="333333"/>
                <w:szCs w:val="26"/>
                <w:bdr w:val="none" w:sz="0" w:space="0" w:color="auto" w:frame="1"/>
              </w:rPr>
              <w:t>Bước 3:</w:t>
            </w:r>
            <w:r w:rsidRPr="007462A9">
              <w:rPr>
                <w:color w:val="333333"/>
                <w:szCs w:val="26"/>
              </w:rPr>
              <w:t> Thực hiện việc kiểm tra</w:t>
            </w:r>
          </w:p>
          <w:p w:rsidR="006665BF" w:rsidRPr="007462A9" w:rsidRDefault="006665BF" w:rsidP="007462A9">
            <w:pPr>
              <w:spacing w:line="240" w:lineRule="atLeast"/>
              <w:jc w:val="both"/>
              <w:textAlignment w:val="baseline"/>
              <w:rPr>
                <w:color w:val="333333"/>
                <w:szCs w:val="26"/>
              </w:rPr>
            </w:pPr>
            <w:r w:rsidRPr="007462A9">
              <w:rPr>
                <w:b/>
                <w:bCs/>
                <w:i/>
                <w:iCs/>
                <w:color w:val="333333"/>
                <w:szCs w:val="26"/>
                <w:bdr w:val="none" w:sz="0" w:space="0" w:color="auto" w:frame="1"/>
              </w:rPr>
              <w:t>Bước 4:</w:t>
            </w:r>
            <w:r w:rsidRPr="007462A9">
              <w:rPr>
                <w:color w:val="333333"/>
                <w:szCs w:val="26"/>
              </w:rPr>
              <w:t> Ra thông báo kết quả kiểm tra nhà nước</w:t>
            </w:r>
          </w:p>
          <w:p w:rsidR="006665BF" w:rsidRPr="007462A9" w:rsidRDefault="006665BF" w:rsidP="007462A9">
            <w:pPr>
              <w:spacing w:line="240" w:lineRule="atLeast"/>
              <w:jc w:val="both"/>
              <w:textAlignment w:val="baseline"/>
              <w:rPr>
                <w:color w:val="333333"/>
                <w:szCs w:val="26"/>
              </w:rPr>
            </w:pPr>
            <w:r w:rsidRPr="007462A9">
              <w:rPr>
                <w:b/>
                <w:bCs/>
                <w:i/>
                <w:iCs/>
                <w:color w:val="333333"/>
                <w:szCs w:val="26"/>
                <w:bdr w:val="none" w:sz="0" w:space="0" w:color="auto" w:frame="1"/>
              </w:rPr>
              <w:t>Bước 5:</w:t>
            </w:r>
            <w:r w:rsidRPr="007462A9">
              <w:rPr>
                <w:color w:val="333333"/>
                <w:szCs w:val="26"/>
              </w:rPr>
              <w:t> Trả kết quả</w:t>
            </w:r>
          </w:p>
          <w:p w:rsidR="006665BF" w:rsidRPr="007462A9" w:rsidRDefault="00CD77B5" w:rsidP="007462A9">
            <w:pPr>
              <w:spacing w:line="240" w:lineRule="atLeast"/>
              <w:jc w:val="both"/>
              <w:textAlignment w:val="baseline"/>
              <w:rPr>
                <w:color w:val="333333"/>
                <w:szCs w:val="26"/>
              </w:rPr>
            </w:pPr>
            <w:r w:rsidRPr="007462A9">
              <w:rPr>
                <w:color w:val="333333"/>
                <w:szCs w:val="26"/>
              </w:rPr>
              <w:t>Trả kết quả trực tiếp tại Trung tâm Phục vụ hành chính công tỉnh Thái Nguyên</w:t>
            </w:r>
          </w:p>
        </w:tc>
      </w:tr>
      <w:tr w:rsidR="006665BF" w:rsidRPr="007462A9" w:rsidTr="00D17159">
        <w:tc>
          <w:tcPr>
            <w:tcW w:w="2232" w:type="dxa"/>
            <w:shd w:val="clear" w:color="auto" w:fill="F5F5F5"/>
            <w:tcMar>
              <w:top w:w="105" w:type="dxa"/>
              <w:left w:w="105" w:type="dxa"/>
              <w:bottom w:w="105" w:type="dxa"/>
              <w:right w:w="105" w:type="dxa"/>
            </w:tcMar>
            <w:hideMark/>
          </w:tcPr>
          <w:p w:rsidR="006665BF" w:rsidRPr="007462A9" w:rsidRDefault="006665BF" w:rsidP="007462A9">
            <w:pPr>
              <w:spacing w:line="240" w:lineRule="atLeast"/>
              <w:jc w:val="both"/>
              <w:rPr>
                <w:b/>
                <w:bCs/>
                <w:color w:val="333333"/>
                <w:szCs w:val="26"/>
              </w:rPr>
            </w:pPr>
            <w:r w:rsidRPr="007462A9">
              <w:rPr>
                <w:b/>
                <w:bCs/>
                <w:color w:val="333333"/>
                <w:szCs w:val="26"/>
              </w:rPr>
              <w:t>Cách thức thực hiện</w:t>
            </w:r>
          </w:p>
        </w:tc>
        <w:tc>
          <w:tcPr>
            <w:tcW w:w="7371" w:type="dxa"/>
            <w:shd w:val="clear" w:color="auto" w:fill="FFFFFF"/>
            <w:tcMar>
              <w:top w:w="105" w:type="dxa"/>
              <w:left w:w="105" w:type="dxa"/>
              <w:bottom w:w="105" w:type="dxa"/>
              <w:right w:w="105" w:type="dxa"/>
            </w:tcMar>
            <w:hideMark/>
          </w:tcPr>
          <w:p w:rsidR="006665BF" w:rsidRPr="007462A9" w:rsidRDefault="00B40342" w:rsidP="007462A9">
            <w:pPr>
              <w:rPr>
                <w:szCs w:val="26"/>
              </w:rPr>
            </w:pPr>
            <w:r w:rsidRPr="007462A9">
              <w:rPr>
                <w:szCs w:val="26"/>
                <w:lang w:val="vi-VN"/>
              </w:rPr>
              <w:t>Nộp hồ sơ trực tiếp tại Trung tâm Phục vụ hành chính công tỉnh Thái Nguyên hoặc qua cổng dịch vụ công trực tuyến tỉnh, dịch vụ bưu chính công ích</w:t>
            </w:r>
          </w:p>
        </w:tc>
      </w:tr>
      <w:tr w:rsidR="006665BF" w:rsidRPr="007462A9" w:rsidTr="00D17159">
        <w:tc>
          <w:tcPr>
            <w:tcW w:w="2232" w:type="dxa"/>
            <w:shd w:val="clear" w:color="auto" w:fill="F5F5F5"/>
            <w:tcMar>
              <w:top w:w="105" w:type="dxa"/>
              <w:left w:w="105" w:type="dxa"/>
              <w:bottom w:w="105" w:type="dxa"/>
              <w:right w:w="105" w:type="dxa"/>
            </w:tcMar>
            <w:hideMark/>
          </w:tcPr>
          <w:p w:rsidR="006665BF" w:rsidRPr="007462A9" w:rsidRDefault="006665BF" w:rsidP="007462A9">
            <w:pPr>
              <w:spacing w:line="240" w:lineRule="atLeast"/>
              <w:jc w:val="both"/>
              <w:rPr>
                <w:b/>
                <w:bCs/>
                <w:color w:val="333333"/>
                <w:szCs w:val="26"/>
              </w:rPr>
            </w:pPr>
            <w:r w:rsidRPr="007462A9">
              <w:rPr>
                <w:b/>
                <w:bCs/>
                <w:color w:val="333333"/>
                <w:szCs w:val="26"/>
              </w:rPr>
              <w:t>Thành phần hồ sơ</w:t>
            </w:r>
          </w:p>
        </w:tc>
        <w:tc>
          <w:tcPr>
            <w:tcW w:w="7371" w:type="dxa"/>
            <w:shd w:val="clear" w:color="auto" w:fill="FFFFFF"/>
            <w:tcMar>
              <w:top w:w="105" w:type="dxa"/>
              <w:left w:w="105" w:type="dxa"/>
              <w:bottom w:w="105" w:type="dxa"/>
              <w:right w:w="105" w:type="dxa"/>
            </w:tcMar>
            <w:hideMark/>
          </w:tcPr>
          <w:p w:rsidR="006665BF" w:rsidRPr="007462A9" w:rsidRDefault="006665BF" w:rsidP="007462A9">
            <w:pPr>
              <w:spacing w:line="240" w:lineRule="atLeast"/>
              <w:jc w:val="both"/>
              <w:textAlignment w:val="baseline"/>
              <w:rPr>
                <w:color w:val="333333"/>
                <w:szCs w:val="26"/>
              </w:rPr>
            </w:pPr>
            <w:r w:rsidRPr="007462A9">
              <w:rPr>
                <w:color w:val="333333"/>
                <w:szCs w:val="26"/>
              </w:rPr>
              <w:t>+ Giấy “Đăng ký kiểm tra nhà nước về đo lường”;</w:t>
            </w:r>
          </w:p>
          <w:p w:rsidR="006665BF" w:rsidRPr="007462A9" w:rsidRDefault="006665BF" w:rsidP="007462A9">
            <w:pPr>
              <w:spacing w:line="240" w:lineRule="atLeast"/>
              <w:jc w:val="both"/>
              <w:textAlignment w:val="baseline"/>
              <w:rPr>
                <w:color w:val="333333"/>
                <w:szCs w:val="26"/>
              </w:rPr>
            </w:pPr>
            <w:r w:rsidRPr="007462A9">
              <w:rPr>
                <w:color w:val="333333"/>
                <w:szCs w:val="26"/>
              </w:rPr>
              <w:t>+ Bản chính hoặc bản sao có kèm bản chính để đối chiếu: Hợp đồng, tờ khai hàng hóa nhập khẩu; danh mục hàng hóa (packing list); giấy chứng nhận xuất xứ (C/O) (nếu có); thuyết minh kỹ thuật của phương tiện đo (bằng tiếng Anh hoặc tiếng Việt hoặc cả hai thứ tiếng) (trường hợp nhập khẩu phương tiện đo).</w:t>
            </w:r>
          </w:p>
        </w:tc>
      </w:tr>
      <w:tr w:rsidR="006665BF" w:rsidRPr="007462A9" w:rsidTr="00D17159">
        <w:tc>
          <w:tcPr>
            <w:tcW w:w="2232" w:type="dxa"/>
            <w:shd w:val="clear" w:color="auto" w:fill="F5F5F5"/>
            <w:tcMar>
              <w:top w:w="105" w:type="dxa"/>
              <w:left w:w="105" w:type="dxa"/>
              <w:bottom w:w="105" w:type="dxa"/>
              <w:right w:w="105" w:type="dxa"/>
            </w:tcMar>
            <w:hideMark/>
          </w:tcPr>
          <w:p w:rsidR="006665BF" w:rsidRPr="007462A9" w:rsidRDefault="006665BF" w:rsidP="007462A9">
            <w:pPr>
              <w:spacing w:line="240" w:lineRule="atLeast"/>
              <w:jc w:val="both"/>
              <w:rPr>
                <w:b/>
                <w:bCs/>
                <w:color w:val="333333"/>
                <w:szCs w:val="26"/>
              </w:rPr>
            </w:pPr>
            <w:r w:rsidRPr="007462A9">
              <w:rPr>
                <w:b/>
                <w:bCs/>
                <w:color w:val="333333"/>
                <w:szCs w:val="26"/>
              </w:rPr>
              <w:t>Số bộ hồ sơ</w:t>
            </w:r>
          </w:p>
        </w:tc>
        <w:tc>
          <w:tcPr>
            <w:tcW w:w="7371" w:type="dxa"/>
            <w:shd w:val="clear" w:color="auto" w:fill="FFFFFF"/>
            <w:tcMar>
              <w:top w:w="105" w:type="dxa"/>
              <w:left w:w="105" w:type="dxa"/>
              <w:bottom w:w="105" w:type="dxa"/>
              <w:right w:w="105" w:type="dxa"/>
            </w:tcMar>
            <w:hideMark/>
          </w:tcPr>
          <w:p w:rsidR="006665BF" w:rsidRPr="007462A9" w:rsidRDefault="006665BF" w:rsidP="007462A9">
            <w:pPr>
              <w:spacing w:line="240" w:lineRule="atLeast"/>
              <w:jc w:val="both"/>
              <w:rPr>
                <w:color w:val="333333"/>
                <w:szCs w:val="26"/>
              </w:rPr>
            </w:pPr>
            <w:r w:rsidRPr="007462A9">
              <w:rPr>
                <w:color w:val="333333"/>
                <w:szCs w:val="26"/>
              </w:rPr>
              <w:t>01 bộ</w:t>
            </w:r>
          </w:p>
        </w:tc>
      </w:tr>
      <w:tr w:rsidR="006665BF" w:rsidRPr="007462A9" w:rsidTr="00D17159">
        <w:tc>
          <w:tcPr>
            <w:tcW w:w="2232" w:type="dxa"/>
            <w:shd w:val="clear" w:color="auto" w:fill="F5F5F5"/>
            <w:tcMar>
              <w:top w:w="105" w:type="dxa"/>
              <w:left w:w="105" w:type="dxa"/>
              <w:bottom w:w="105" w:type="dxa"/>
              <w:right w:w="105" w:type="dxa"/>
            </w:tcMar>
            <w:hideMark/>
          </w:tcPr>
          <w:p w:rsidR="006665BF" w:rsidRPr="007462A9" w:rsidRDefault="006665BF" w:rsidP="007462A9">
            <w:pPr>
              <w:spacing w:line="240" w:lineRule="atLeast"/>
              <w:jc w:val="both"/>
              <w:rPr>
                <w:b/>
                <w:bCs/>
                <w:color w:val="333333"/>
                <w:szCs w:val="26"/>
              </w:rPr>
            </w:pPr>
            <w:r w:rsidRPr="007462A9">
              <w:rPr>
                <w:b/>
                <w:bCs/>
                <w:color w:val="333333"/>
                <w:szCs w:val="26"/>
              </w:rPr>
              <w:t>Mẫu đơn, mẫu tờ khai</w:t>
            </w:r>
          </w:p>
        </w:tc>
        <w:tc>
          <w:tcPr>
            <w:tcW w:w="7371" w:type="dxa"/>
            <w:shd w:val="clear" w:color="auto" w:fill="FFFFFF"/>
            <w:tcMar>
              <w:top w:w="105" w:type="dxa"/>
              <w:left w:w="105" w:type="dxa"/>
              <w:bottom w:w="105" w:type="dxa"/>
              <w:right w:w="105" w:type="dxa"/>
            </w:tcMar>
            <w:hideMark/>
          </w:tcPr>
          <w:tbl>
            <w:tblPr>
              <w:tblW w:w="8325" w:type="dxa"/>
              <w:tblLayout w:type="fixed"/>
              <w:tblCellMar>
                <w:left w:w="0" w:type="dxa"/>
                <w:right w:w="0" w:type="dxa"/>
              </w:tblCellMar>
              <w:tblLook w:val="04A0" w:firstRow="1" w:lastRow="0" w:firstColumn="1" w:lastColumn="0" w:noHBand="0" w:noVBand="1"/>
            </w:tblPr>
            <w:tblGrid>
              <w:gridCol w:w="4163"/>
              <w:gridCol w:w="4162"/>
            </w:tblGrid>
            <w:tr w:rsidR="006665BF" w:rsidRPr="007462A9" w:rsidTr="006665BF">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6665BF" w:rsidRPr="007462A9" w:rsidRDefault="006665BF" w:rsidP="007462A9">
                  <w:pPr>
                    <w:spacing w:line="240" w:lineRule="atLeast"/>
                    <w:jc w:val="both"/>
                    <w:rPr>
                      <w:b/>
                      <w:bCs/>
                      <w:color w:val="333333"/>
                      <w:szCs w:val="26"/>
                    </w:rPr>
                  </w:pPr>
                  <w:r w:rsidRPr="007462A9">
                    <w:rPr>
                      <w:b/>
                      <w:bCs/>
                      <w:color w:val="333333"/>
                      <w:szCs w:val="26"/>
                    </w:rPr>
                    <w:t>Tên mẫu đơn, mẫu tờ khai</w:t>
                  </w:r>
                </w:p>
              </w:t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6665BF" w:rsidRPr="007462A9" w:rsidRDefault="006665BF" w:rsidP="007462A9">
                  <w:pPr>
                    <w:spacing w:line="240" w:lineRule="atLeast"/>
                    <w:jc w:val="both"/>
                    <w:rPr>
                      <w:b/>
                      <w:bCs/>
                      <w:color w:val="333333"/>
                      <w:szCs w:val="26"/>
                    </w:rPr>
                  </w:pPr>
                  <w:r w:rsidRPr="007462A9">
                    <w:rPr>
                      <w:b/>
                      <w:bCs/>
                      <w:color w:val="333333"/>
                      <w:szCs w:val="26"/>
                    </w:rPr>
                    <w:t>Văn bản quy định</w:t>
                  </w:r>
                </w:p>
              </w:tc>
            </w:tr>
            <w:tr w:rsidR="006665BF" w:rsidRPr="007462A9" w:rsidTr="006665BF">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6665BF" w:rsidRPr="007462A9" w:rsidRDefault="00FD5045" w:rsidP="007462A9">
                  <w:pPr>
                    <w:spacing w:line="240" w:lineRule="atLeast"/>
                    <w:jc w:val="both"/>
                    <w:rPr>
                      <w:szCs w:val="26"/>
                    </w:rPr>
                  </w:pPr>
                  <w:hyperlink r:id="rId101" w:history="1">
                    <w:r w:rsidR="006665BF" w:rsidRPr="007462A9">
                      <w:rPr>
                        <w:color w:val="19467F"/>
                        <w:szCs w:val="26"/>
                        <w:u w:val="single"/>
                        <w:bdr w:val="none" w:sz="0" w:space="0" w:color="auto" w:frame="1"/>
                      </w:rPr>
                      <w:t>Mẫu 1. ĐKKT.doc</w:t>
                    </w:r>
                  </w:hyperlink>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6665BF" w:rsidRPr="007462A9" w:rsidRDefault="006665BF" w:rsidP="007462A9">
                  <w:pPr>
                    <w:spacing w:line="240" w:lineRule="atLeast"/>
                    <w:jc w:val="both"/>
                    <w:rPr>
                      <w:szCs w:val="26"/>
                    </w:rPr>
                  </w:pPr>
                </w:p>
              </w:tc>
            </w:tr>
          </w:tbl>
          <w:p w:rsidR="006665BF" w:rsidRPr="007462A9" w:rsidRDefault="006665BF" w:rsidP="007462A9">
            <w:pPr>
              <w:spacing w:line="240" w:lineRule="atLeast"/>
              <w:jc w:val="both"/>
              <w:rPr>
                <w:color w:val="333333"/>
                <w:szCs w:val="26"/>
              </w:rPr>
            </w:pPr>
          </w:p>
        </w:tc>
      </w:tr>
      <w:tr w:rsidR="006665BF" w:rsidRPr="007462A9" w:rsidTr="00D17159">
        <w:tc>
          <w:tcPr>
            <w:tcW w:w="2232" w:type="dxa"/>
            <w:shd w:val="clear" w:color="auto" w:fill="F5F5F5"/>
            <w:tcMar>
              <w:top w:w="105" w:type="dxa"/>
              <w:left w:w="105" w:type="dxa"/>
              <w:bottom w:w="105" w:type="dxa"/>
              <w:right w:w="105" w:type="dxa"/>
            </w:tcMar>
            <w:hideMark/>
          </w:tcPr>
          <w:p w:rsidR="006665BF" w:rsidRPr="007462A9" w:rsidRDefault="006665BF" w:rsidP="007462A9">
            <w:pPr>
              <w:spacing w:line="240" w:lineRule="atLeast"/>
              <w:jc w:val="both"/>
              <w:rPr>
                <w:b/>
                <w:bCs/>
                <w:color w:val="333333"/>
                <w:szCs w:val="26"/>
              </w:rPr>
            </w:pPr>
            <w:r w:rsidRPr="007462A9">
              <w:rPr>
                <w:b/>
                <w:bCs/>
                <w:color w:val="333333"/>
                <w:szCs w:val="26"/>
              </w:rPr>
              <w:lastRenderedPageBreak/>
              <w:t>Phí</w:t>
            </w:r>
          </w:p>
        </w:tc>
        <w:tc>
          <w:tcPr>
            <w:tcW w:w="7371" w:type="dxa"/>
            <w:shd w:val="clear" w:color="auto" w:fill="FFFFFF"/>
            <w:tcMar>
              <w:top w:w="105" w:type="dxa"/>
              <w:left w:w="105" w:type="dxa"/>
              <w:bottom w:w="105" w:type="dxa"/>
              <w:right w:w="105" w:type="dxa"/>
            </w:tcMar>
            <w:hideMark/>
          </w:tcPr>
          <w:p w:rsidR="006665BF" w:rsidRPr="007462A9" w:rsidRDefault="006665BF" w:rsidP="007462A9">
            <w:pPr>
              <w:spacing w:line="240" w:lineRule="atLeast"/>
              <w:jc w:val="both"/>
              <w:rPr>
                <w:color w:val="333333"/>
                <w:szCs w:val="26"/>
              </w:rPr>
            </w:pPr>
            <w:r w:rsidRPr="007462A9">
              <w:rPr>
                <w:color w:val="333333"/>
                <w:szCs w:val="26"/>
              </w:rPr>
              <w:t>Không có thông tin</w:t>
            </w:r>
          </w:p>
        </w:tc>
      </w:tr>
      <w:tr w:rsidR="006665BF" w:rsidRPr="007462A9" w:rsidTr="00D17159">
        <w:tc>
          <w:tcPr>
            <w:tcW w:w="2232" w:type="dxa"/>
            <w:shd w:val="clear" w:color="auto" w:fill="F5F5F5"/>
            <w:tcMar>
              <w:top w:w="105" w:type="dxa"/>
              <w:left w:w="105" w:type="dxa"/>
              <w:bottom w:w="105" w:type="dxa"/>
              <w:right w:w="105" w:type="dxa"/>
            </w:tcMar>
            <w:hideMark/>
          </w:tcPr>
          <w:p w:rsidR="006665BF" w:rsidRPr="007462A9" w:rsidRDefault="006665BF" w:rsidP="007462A9">
            <w:pPr>
              <w:spacing w:line="240" w:lineRule="atLeast"/>
              <w:jc w:val="both"/>
              <w:rPr>
                <w:b/>
                <w:bCs/>
                <w:color w:val="333333"/>
                <w:szCs w:val="26"/>
              </w:rPr>
            </w:pPr>
            <w:r w:rsidRPr="007462A9">
              <w:rPr>
                <w:b/>
                <w:bCs/>
                <w:color w:val="333333"/>
                <w:szCs w:val="26"/>
              </w:rPr>
              <w:t>Lệ phí</w:t>
            </w:r>
          </w:p>
        </w:tc>
        <w:tc>
          <w:tcPr>
            <w:tcW w:w="7371" w:type="dxa"/>
            <w:shd w:val="clear" w:color="auto" w:fill="FFFFFF"/>
            <w:tcMar>
              <w:top w:w="105" w:type="dxa"/>
              <w:left w:w="105" w:type="dxa"/>
              <w:bottom w:w="105" w:type="dxa"/>
              <w:right w:w="105" w:type="dxa"/>
            </w:tcMar>
            <w:hideMark/>
          </w:tcPr>
          <w:p w:rsidR="006665BF" w:rsidRPr="007462A9" w:rsidRDefault="006665BF" w:rsidP="007462A9">
            <w:pPr>
              <w:spacing w:line="240" w:lineRule="atLeast"/>
              <w:jc w:val="both"/>
              <w:rPr>
                <w:color w:val="333333"/>
                <w:szCs w:val="26"/>
              </w:rPr>
            </w:pPr>
            <w:r w:rsidRPr="007462A9">
              <w:rPr>
                <w:color w:val="333333"/>
                <w:szCs w:val="26"/>
              </w:rPr>
              <w:t>Không có thông tin</w:t>
            </w:r>
          </w:p>
        </w:tc>
      </w:tr>
      <w:tr w:rsidR="006665BF" w:rsidRPr="007462A9" w:rsidTr="00D17159">
        <w:tc>
          <w:tcPr>
            <w:tcW w:w="2232" w:type="dxa"/>
            <w:shd w:val="clear" w:color="auto" w:fill="F5F5F5"/>
            <w:tcMar>
              <w:top w:w="105" w:type="dxa"/>
              <w:left w:w="105" w:type="dxa"/>
              <w:bottom w:w="105" w:type="dxa"/>
              <w:right w:w="105" w:type="dxa"/>
            </w:tcMar>
            <w:hideMark/>
          </w:tcPr>
          <w:p w:rsidR="006665BF" w:rsidRPr="007462A9" w:rsidRDefault="006665BF" w:rsidP="007462A9">
            <w:pPr>
              <w:spacing w:line="240" w:lineRule="atLeast"/>
              <w:jc w:val="both"/>
              <w:rPr>
                <w:b/>
                <w:bCs/>
                <w:color w:val="333333"/>
                <w:szCs w:val="26"/>
              </w:rPr>
            </w:pPr>
            <w:r w:rsidRPr="007462A9">
              <w:rPr>
                <w:b/>
                <w:bCs/>
                <w:color w:val="333333"/>
                <w:szCs w:val="26"/>
              </w:rPr>
              <w:t>Mức giá</w:t>
            </w:r>
          </w:p>
        </w:tc>
        <w:tc>
          <w:tcPr>
            <w:tcW w:w="7371" w:type="dxa"/>
            <w:shd w:val="clear" w:color="auto" w:fill="FFFFFF"/>
            <w:tcMar>
              <w:top w:w="105" w:type="dxa"/>
              <w:left w:w="105" w:type="dxa"/>
              <w:bottom w:w="105" w:type="dxa"/>
              <w:right w:w="105" w:type="dxa"/>
            </w:tcMar>
            <w:hideMark/>
          </w:tcPr>
          <w:p w:rsidR="006665BF" w:rsidRPr="007462A9" w:rsidRDefault="006665BF" w:rsidP="007462A9">
            <w:pPr>
              <w:spacing w:line="240" w:lineRule="atLeast"/>
              <w:jc w:val="both"/>
              <w:rPr>
                <w:color w:val="333333"/>
                <w:szCs w:val="26"/>
              </w:rPr>
            </w:pPr>
            <w:r w:rsidRPr="007462A9">
              <w:rPr>
                <w:color w:val="333333"/>
                <w:szCs w:val="26"/>
              </w:rPr>
              <w:t>Không có thông tin</w:t>
            </w:r>
          </w:p>
        </w:tc>
      </w:tr>
      <w:tr w:rsidR="006665BF" w:rsidRPr="007462A9" w:rsidTr="00D17159">
        <w:tc>
          <w:tcPr>
            <w:tcW w:w="2232" w:type="dxa"/>
            <w:shd w:val="clear" w:color="auto" w:fill="F5F5F5"/>
            <w:tcMar>
              <w:top w:w="105" w:type="dxa"/>
              <w:left w:w="105" w:type="dxa"/>
              <w:bottom w:w="105" w:type="dxa"/>
              <w:right w:w="105" w:type="dxa"/>
            </w:tcMar>
            <w:hideMark/>
          </w:tcPr>
          <w:p w:rsidR="006665BF" w:rsidRPr="007462A9" w:rsidRDefault="006665BF" w:rsidP="007462A9">
            <w:pPr>
              <w:spacing w:line="240" w:lineRule="atLeast"/>
              <w:jc w:val="both"/>
              <w:rPr>
                <w:b/>
                <w:bCs/>
                <w:color w:val="333333"/>
                <w:szCs w:val="26"/>
              </w:rPr>
            </w:pPr>
            <w:r w:rsidRPr="007462A9">
              <w:rPr>
                <w:b/>
                <w:bCs/>
                <w:color w:val="333333"/>
                <w:szCs w:val="26"/>
              </w:rPr>
              <w:t>Thời hạn giải quyết</w:t>
            </w:r>
          </w:p>
        </w:tc>
        <w:tc>
          <w:tcPr>
            <w:tcW w:w="7371" w:type="dxa"/>
            <w:shd w:val="clear" w:color="auto" w:fill="FFFFFF"/>
            <w:tcMar>
              <w:top w:w="105" w:type="dxa"/>
              <w:left w:w="105" w:type="dxa"/>
              <w:bottom w:w="105" w:type="dxa"/>
              <w:right w:w="105" w:type="dxa"/>
            </w:tcMar>
            <w:hideMark/>
          </w:tcPr>
          <w:p w:rsidR="006665BF" w:rsidRPr="007462A9" w:rsidRDefault="006665BF" w:rsidP="007462A9">
            <w:pPr>
              <w:spacing w:line="240" w:lineRule="atLeast"/>
              <w:jc w:val="both"/>
              <w:textAlignment w:val="baseline"/>
              <w:rPr>
                <w:color w:val="333333"/>
                <w:szCs w:val="26"/>
              </w:rPr>
            </w:pPr>
            <w:r w:rsidRPr="007462A9">
              <w:rPr>
                <w:color w:val="333333"/>
                <w:szCs w:val="26"/>
              </w:rPr>
              <w:t>- Thời hạn lập phiếu tiếp nhận hồ sơ đăng ký và vào sổ đăng ký: ngay tại thời điểm tiếp nhận hồ sơ.</w:t>
            </w:r>
          </w:p>
          <w:p w:rsidR="006665BF" w:rsidRPr="007462A9" w:rsidRDefault="006665BF" w:rsidP="007462A9">
            <w:pPr>
              <w:spacing w:line="240" w:lineRule="atLeast"/>
              <w:jc w:val="both"/>
              <w:textAlignment w:val="baseline"/>
              <w:rPr>
                <w:color w:val="333333"/>
                <w:szCs w:val="26"/>
              </w:rPr>
            </w:pPr>
            <w:r w:rsidRPr="007462A9">
              <w:rPr>
                <w:color w:val="333333"/>
                <w:szCs w:val="26"/>
              </w:rPr>
              <w:t>- Thời hạn bổ sung hồ sơ: 05 ngày làm việc</w:t>
            </w:r>
          </w:p>
          <w:p w:rsidR="006665BF" w:rsidRPr="007462A9" w:rsidRDefault="006665BF" w:rsidP="007462A9">
            <w:pPr>
              <w:spacing w:line="240" w:lineRule="atLeast"/>
              <w:jc w:val="both"/>
              <w:textAlignment w:val="baseline"/>
              <w:rPr>
                <w:color w:val="333333"/>
                <w:szCs w:val="26"/>
              </w:rPr>
            </w:pPr>
            <w:r w:rsidRPr="007462A9">
              <w:rPr>
                <w:color w:val="333333"/>
                <w:szCs w:val="26"/>
              </w:rPr>
              <w:t xml:space="preserve">- Thời hạn ra thông báo về việc kiểm tra sau khi hồ </w:t>
            </w:r>
            <w:proofErr w:type="gramStart"/>
            <w:r w:rsidRPr="007462A9">
              <w:rPr>
                <w:color w:val="333333"/>
                <w:szCs w:val="26"/>
              </w:rPr>
              <w:t>sơ</w:t>
            </w:r>
            <w:proofErr w:type="gramEnd"/>
            <w:r w:rsidRPr="007462A9">
              <w:rPr>
                <w:color w:val="333333"/>
                <w:szCs w:val="26"/>
              </w:rPr>
              <w:t xml:space="preserve"> hợp lệ: 03 ngày làm việc.</w:t>
            </w:r>
          </w:p>
          <w:p w:rsidR="006665BF" w:rsidRPr="007462A9" w:rsidRDefault="006665BF" w:rsidP="007462A9">
            <w:pPr>
              <w:spacing w:line="240" w:lineRule="atLeast"/>
              <w:jc w:val="both"/>
              <w:textAlignment w:val="baseline"/>
              <w:rPr>
                <w:color w:val="333333"/>
                <w:szCs w:val="26"/>
              </w:rPr>
            </w:pPr>
            <w:r w:rsidRPr="007462A9">
              <w:rPr>
                <w:color w:val="333333"/>
                <w:szCs w:val="26"/>
              </w:rPr>
              <w:t>- Thời hạn hoàn thành việc kiểm tra và ra thông báo kết quả kiểm tra nhà nước về đo lường: 10 ngày làm việc.</w:t>
            </w:r>
          </w:p>
        </w:tc>
      </w:tr>
      <w:tr w:rsidR="006665BF" w:rsidRPr="007462A9" w:rsidTr="00D17159">
        <w:tc>
          <w:tcPr>
            <w:tcW w:w="2232" w:type="dxa"/>
            <w:shd w:val="clear" w:color="auto" w:fill="F5F5F5"/>
            <w:tcMar>
              <w:top w:w="105" w:type="dxa"/>
              <w:left w:w="105" w:type="dxa"/>
              <w:bottom w:w="105" w:type="dxa"/>
              <w:right w:w="105" w:type="dxa"/>
            </w:tcMar>
            <w:hideMark/>
          </w:tcPr>
          <w:p w:rsidR="006665BF" w:rsidRPr="007462A9" w:rsidRDefault="006665BF" w:rsidP="007462A9">
            <w:pPr>
              <w:spacing w:line="240" w:lineRule="atLeast"/>
              <w:jc w:val="both"/>
              <w:rPr>
                <w:b/>
                <w:bCs/>
                <w:color w:val="333333"/>
                <w:szCs w:val="26"/>
              </w:rPr>
            </w:pPr>
            <w:r w:rsidRPr="007462A9">
              <w:rPr>
                <w:b/>
                <w:bCs/>
                <w:color w:val="333333"/>
                <w:szCs w:val="26"/>
              </w:rPr>
              <w:t>Đối tượng thực hiện</w:t>
            </w:r>
          </w:p>
        </w:tc>
        <w:tc>
          <w:tcPr>
            <w:tcW w:w="7371" w:type="dxa"/>
            <w:shd w:val="clear" w:color="auto" w:fill="FFFFFF"/>
            <w:tcMar>
              <w:top w:w="105" w:type="dxa"/>
              <w:left w:w="105" w:type="dxa"/>
              <w:bottom w:w="105" w:type="dxa"/>
              <w:right w:w="105" w:type="dxa"/>
            </w:tcMar>
            <w:hideMark/>
          </w:tcPr>
          <w:p w:rsidR="00D24824" w:rsidRPr="007462A9" w:rsidRDefault="006665BF" w:rsidP="007462A9">
            <w:pPr>
              <w:spacing w:line="240" w:lineRule="atLeast"/>
              <w:jc w:val="both"/>
              <w:rPr>
                <w:color w:val="333333"/>
                <w:szCs w:val="26"/>
              </w:rPr>
            </w:pPr>
            <w:proofErr w:type="gramStart"/>
            <w:r w:rsidRPr="007462A9">
              <w:rPr>
                <w:color w:val="333333"/>
                <w:szCs w:val="26"/>
              </w:rPr>
              <w:t>hàng</w:t>
            </w:r>
            <w:proofErr w:type="gramEnd"/>
            <w:r w:rsidRPr="007462A9">
              <w:rPr>
                <w:color w:val="333333"/>
                <w:szCs w:val="26"/>
              </w:rPr>
              <w:t xml:space="preserve"> đóng gói sẵn thuộc Danh mục hàng đóng gói sẵn nhóm 2. Phương tiện đo, hàng đóng gói sẵn thuộc một trong các trường hợp sau đây:, </w:t>
            </w:r>
          </w:p>
          <w:p w:rsidR="00D24824" w:rsidRPr="007462A9" w:rsidRDefault="006665BF" w:rsidP="007462A9">
            <w:pPr>
              <w:spacing w:line="240" w:lineRule="atLeast"/>
              <w:jc w:val="both"/>
              <w:rPr>
                <w:color w:val="333333"/>
                <w:szCs w:val="26"/>
              </w:rPr>
            </w:pPr>
            <w:r w:rsidRPr="007462A9">
              <w:rPr>
                <w:color w:val="333333"/>
                <w:szCs w:val="26"/>
              </w:rPr>
              <w:t xml:space="preserve">- Kết quả khảo sát về đo lường đối với phương tiện đo, hàng đóng gói sẵn trên thị trường, trong sử dụng phát hiện sự không bảo đảm yêu cầu kỹ thuật đo lường theo quy định, </w:t>
            </w:r>
          </w:p>
          <w:p w:rsidR="00D24824" w:rsidRPr="007462A9" w:rsidRDefault="006665BF" w:rsidP="007462A9">
            <w:pPr>
              <w:spacing w:line="240" w:lineRule="atLeast"/>
              <w:jc w:val="both"/>
              <w:rPr>
                <w:color w:val="333333"/>
                <w:szCs w:val="26"/>
              </w:rPr>
            </w:pPr>
            <w:r w:rsidRPr="007462A9">
              <w:rPr>
                <w:color w:val="333333"/>
                <w:szCs w:val="26"/>
              </w:rPr>
              <w:t xml:space="preserve">- Thông tin, cảnh báo của tổ chức, cá nhân trong nước, nước ngoài về phương tiện đo, hàng đóng gói sẵn không bảo đảm yêu cầu kỹ thuật đo lường có nguy cơ xâm phạm quyền và lợi ích chính đáng của tổ chức, cá nhân khác, </w:t>
            </w:r>
          </w:p>
          <w:p w:rsidR="00D24824" w:rsidRPr="007462A9" w:rsidRDefault="006665BF" w:rsidP="007462A9">
            <w:pPr>
              <w:spacing w:line="240" w:lineRule="atLeast"/>
              <w:jc w:val="both"/>
              <w:rPr>
                <w:color w:val="333333"/>
                <w:szCs w:val="26"/>
              </w:rPr>
            </w:pPr>
            <w:r w:rsidRPr="007462A9">
              <w:rPr>
                <w:color w:val="333333"/>
                <w:szCs w:val="26"/>
              </w:rPr>
              <w:t xml:space="preserve">- Theo yêu cầu của cơ quan quản lý nhà nước về đo lường, </w:t>
            </w:r>
          </w:p>
          <w:p w:rsidR="006665BF" w:rsidRPr="007462A9" w:rsidRDefault="006665BF" w:rsidP="007462A9">
            <w:pPr>
              <w:spacing w:line="240" w:lineRule="atLeast"/>
              <w:jc w:val="both"/>
              <w:rPr>
                <w:color w:val="333333"/>
                <w:szCs w:val="26"/>
              </w:rPr>
            </w:pPr>
            <w:r w:rsidRPr="007462A9">
              <w:rPr>
                <w:color w:val="333333"/>
                <w:szCs w:val="26"/>
              </w:rPr>
              <w:t>- Có thông báo của cơ quan thực hiện kiểm tra trên thị trường, trong sử dụng về việc không phù hợp với yêu cầu kỹ thuật đo lường quy định và đề nghị tăng cường kiểm tra khi nhập khẩu, Cơ sở nhập khẩu: phương tiện đo phải phê duyệt mẫu thuộc Danh mục phương tiện đo nhóm 2</w:t>
            </w:r>
          </w:p>
        </w:tc>
      </w:tr>
      <w:tr w:rsidR="006665BF" w:rsidRPr="007462A9" w:rsidTr="00D17159">
        <w:tc>
          <w:tcPr>
            <w:tcW w:w="2232" w:type="dxa"/>
            <w:shd w:val="clear" w:color="auto" w:fill="F5F5F5"/>
            <w:tcMar>
              <w:top w:w="105" w:type="dxa"/>
              <w:left w:w="105" w:type="dxa"/>
              <w:bottom w:w="105" w:type="dxa"/>
              <w:right w:w="105" w:type="dxa"/>
            </w:tcMar>
            <w:hideMark/>
          </w:tcPr>
          <w:p w:rsidR="006665BF" w:rsidRPr="007462A9" w:rsidRDefault="006665BF" w:rsidP="007462A9">
            <w:pPr>
              <w:spacing w:line="240" w:lineRule="atLeast"/>
              <w:jc w:val="both"/>
              <w:rPr>
                <w:b/>
                <w:bCs/>
                <w:color w:val="333333"/>
                <w:szCs w:val="26"/>
              </w:rPr>
            </w:pPr>
            <w:r w:rsidRPr="007462A9">
              <w:rPr>
                <w:b/>
                <w:bCs/>
                <w:color w:val="333333"/>
                <w:szCs w:val="26"/>
              </w:rPr>
              <w:t>Cơ quan thực hiện</w:t>
            </w:r>
          </w:p>
        </w:tc>
        <w:tc>
          <w:tcPr>
            <w:tcW w:w="7371" w:type="dxa"/>
            <w:shd w:val="clear" w:color="auto" w:fill="FFFFFF"/>
            <w:tcMar>
              <w:top w:w="105" w:type="dxa"/>
              <w:left w:w="105" w:type="dxa"/>
              <w:bottom w:w="105" w:type="dxa"/>
              <w:right w:w="105" w:type="dxa"/>
            </w:tcMar>
            <w:hideMark/>
          </w:tcPr>
          <w:p w:rsidR="006665BF" w:rsidRPr="007462A9" w:rsidRDefault="00D24824" w:rsidP="007462A9">
            <w:pPr>
              <w:spacing w:line="240" w:lineRule="atLeast"/>
              <w:jc w:val="both"/>
              <w:rPr>
                <w:color w:val="333333"/>
                <w:szCs w:val="26"/>
              </w:rPr>
            </w:pPr>
            <w:r w:rsidRPr="007462A9">
              <w:rPr>
                <w:color w:val="333333"/>
                <w:szCs w:val="26"/>
              </w:rPr>
              <w:t>Sở Khoa học và Công nghệ</w:t>
            </w:r>
          </w:p>
        </w:tc>
      </w:tr>
      <w:tr w:rsidR="006665BF" w:rsidRPr="007462A9" w:rsidTr="00D17159">
        <w:tc>
          <w:tcPr>
            <w:tcW w:w="2232" w:type="dxa"/>
            <w:shd w:val="clear" w:color="auto" w:fill="F5F5F5"/>
            <w:tcMar>
              <w:top w:w="105" w:type="dxa"/>
              <w:left w:w="105" w:type="dxa"/>
              <w:bottom w:w="105" w:type="dxa"/>
              <w:right w:w="105" w:type="dxa"/>
            </w:tcMar>
            <w:hideMark/>
          </w:tcPr>
          <w:p w:rsidR="006665BF" w:rsidRPr="007462A9" w:rsidRDefault="006665BF" w:rsidP="007462A9">
            <w:pPr>
              <w:spacing w:line="240" w:lineRule="atLeast"/>
              <w:jc w:val="both"/>
              <w:rPr>
                <w:b/>
                <w:bCs/>
                <w:color w:val="333333"/>
                <w:szCs w:val="26"/>
              </w:rPr>
            </w:pPr>
            <w:r w:rsidRPr="007462A9">
              <w:rPr>
                <w:b/>
                <w:bCs/>
                <w:color w:val="333333"/>
                <w:szCs w:val="26"/>
              </w:rPr>
              <w:t>Cơ quan có thẩm quyền quyết định</w:t>
            </w:r>
          </w:p>
        </w:tc>
        <w:tc>
          <w:tcPr>
            <w:tcW w:w="7371" w:type="dxa"/>
            <w:shd w:val="clear" w:color="auto" w:fill="FFFFFF"/>
            <w:tcMar>
              <w:top w:w="105" w:type="dxa"/>
              <w:left w:w="105" w:type="dxa"/>
              <w:bottom w:w="105" w:type="dxa"/>
              <w:right w:w="105" w:type="dxa"/>
            </w:tcMar>
            <w:hideMark/>
          </w:tcPr>
          <w:p w:rsidR="006665BF" w:rsidRPr="007462A9" w:rsidRDefault="00D24824" w:rsidP="007462A9">
            <w:pPr>
              <w:spacing w:line="240" w:lineRule="atLeast"/>
              <w:jc w:val="both"/>
              <w:rPr>
                <w:color w:val="333333"/>
                <w:szCs w:val="26"/>
              </w:rPr>
            </w:pPr>
            <w:r w:rsidRPr="007462A9">
              <w:rPr>
                <w:color w:val="333333"/>
                <w:szCs w:val="26"/>
              </w:rPr>
              <w:t>Sở Khoa học và Công nghệ</w:t>
            </w:r>
          </w:p>
        </w:tc>
      </w:tr>
      <w:tr w:rsidR="006665BF" w:rsidRPr="007462A9" w:rsidTr="00D17159">
        <w:tc>
          <w:tcPr>
            <w:tcW w:w="2232" w:type="dxa"/>
            <w:shd w:val="clear" w:color="auto" w:fill="F5F5F5"/>
            <w:tcMar>
              <w:top w:w="105" w:type="dxa"/>
              <w:left w:w="105" w:type="dxa"/>
              <w:bottom w:w="105" w:type="dxa"/>
              <w:right w:w="105" w:type="dxa"/>
            </w:tcMar>
            <w:hideMark/>
          </w:tcPr>
          <w:p w:rsidR="006665BF" w:rsidRPr="007462A9" w:rsidRDefault="006665BF" w:rsidP="007462A9">
            <w:pPr>
              <w:spacing w:line="240" w:lineRule="atLeast"/>
              <w:jc w:val="both"/>
              <w:rPr>
                <w:b/>
                <w:bCs/>
                <w:color w:val="333333"/>
                <w:szCs w:val="26"/>
              </w:rPr>
            </w:pPr>
            <w:r w:rsidRPr="007462A9">
              <w:rPr>
                <w:b/>
                <w:bCs/>
                <w:color w:val="333333"/>
                <w:szCs w:val="26"/>
              </w:rPr>
              <w:t>Địa chỉ tiếp nhận hồ sơ</w:t>
            </w:r>
          </w:p>
        </w:tc>
        <w:tc>
          <w:tcPr>
            <w:tcW w:w="7371" w:type="dxa"/>
            <w:shd w:val="clear" w:color="auto" w:fill="FFFFFF"/>
            <w:tcMar>
              <w:top w:w="105" w:type="dxa"/>
              <w:left w:w="105" w:type="dxa"/>
              <w:bottom w:w="105" w:type="dxa"/>
              <w:right w:w="105" w:type="dxa"/>
            </w:tcMar>
            <w:hideMark/>
          </w:tcPr>
          <w:p w:rsidR="007955C3" w:rsidRPr="007462A9" w:rsidRDefault="007955C3" w:rsidP="007462A9">
            <w:pPr>
              <w:widowControl w:val="0"/>
              <w:jc w:val="both"/>
              <w:rPr>
                <w:szCs w:val="26"/>
                <w:shd w:val="clear" w:color="auto" w:fill="FFFFFF"/>
              </w:rPr>
            </w:pPr>
            <w:r w:rsidRPr="007462A9">
              <w:rPr>
                <w:rStyle w:val="Emphasis"/>
                <w:i w:val="0"/>
                <w:szCs w:val="26"/>
              </w:rPr>
              <w:t>Trung tâm Phục vụ hành chính công tỉnh Thái Nguyên</w:t>
            </w:r>
            <w:r w:rsidRPr="007462A9">
              <w:rPr>
                <w:szCs w:val="26"/>
                <w:shd w:val="clear" w:color="auto" w:fill="FFFFFF"/>
              </w:rPr>
              <w:t xml:space="preserve"> </w:t>
            </w:r>
          </w:p>
          <w:p w:rsidR="006665BF" w:rsidRPr="007462A9" w:rsidRDefault="007955C3" w:rsidP="007462A9">
            <w:pPr>
              <w:rPr>
                <w:szCs w:val="26"/>
              </w:rPr>
            </w:pPr>
            <w:r w:rsidRPr="007462A9">
              <w:rPr>
                <w:szCs w:val="26"/>
                <w:shd w:val="clear" w:color="auto" w:fill="FFFFFF"/>
              </w:rPr>
              <w:t xml:space="preserve">Địa chỉ: </w:t>
            </w:r>
            <w:r w:rsidRPr="007462A9">
              <w:rPr>
                <w:rStyle w:val="fontstyle01"/>
              </w:rPr>
              <w:t>Số 17, đường Đội Cấn, phường Trưng Vương, thành phố Thái Nguyên</w:t>
            </w:r>
          </w:p>
        </w:tc>
      </w:tr>
      <w:tr w:rsidR="006665BF" w:rsidRPr="007462A9" w:rsidTr="00D17159">
        <w:tc>
          <w:tcPr>
            <w:tcW w:w="2232" w:type="dxa"/>
            <w:shd w:val="clear" w:color="auto" w:fill="F5F5F5"/>
            <w:tcMar>
              <w:top w:w="105" w:type="dxa"/>
              <w:left w:w="105" w:type="dxa"/>
              <w:bottom w:w="105" w:type="dxa"/>
              <w:right w:w="105" w:type="dxa"/>
            </w:tcMar>
            <w:hideMark/>
          </w:tcPr>
          <w:p w:rsidR="006665BF" w:rsidRPr="007462A9" w:rsidRDefault="006665BF" w:rsidP="007462A9">
            <w:pPr>
              <w:spacing w:line="240" w:lineRule="atLeast"/>
              <w:jc w:val="both"/>
              <w:rPr>
                <w:b/>
                <w:bCs/>
                <w:color w:val="333333"/>
                <w:szCs w:val="26"/>
              </w:rPr>
            </w:pPr>
            <w:r w:rsidRPr="007462A9">
              <w:rPr>
                <w:b/>
                <w:bCs/>
                <w:color w:val="333333"/>
                <w:szCs w:val="26"/>
              </w:rPr>
              <w:t xml:space="preserve">Cơ quan được ủy </w:t>
            </w:r>
            <w:r w:rsidRPr="007462A9">
              <w:rPr>
                <w:b/>
                <w:bCs/>
                <w:color w:val="333333"/>
                <w:szCs w:val="26"/>
              </w:rPr>
              <w:lastRenderedPageBreak/>
              <w:t>quyền</w:t>
            </w:r>
          </w:p>
        </w:tc>
        <w:tc>
          <w:tcPr>
            <w:tcW w:w="7371" w:type="dxa"/>
            <w:shd w:val="clear" w:color="auto" w:fill="FFFFFF"/>
            <w:tcMar>
              <w:top w:w="105" w:type="dxa"/>
              <w:left w:w="105" w:type="dxa"/>
              <w:bottom w:w="105" w:type="dxa"/>
              <w:right w:w="105" w:type="dxa"/>
            </w:tcMar>
            <w:hideMark/>
          </w:tcPr>
          <w:p w:rsidR="006665BF" w:rsidRPr="007462A9" w:rsidRDefault="006665BF" w:rsidP="007462A9">
            <w:pPr>
              <w:spacing w:line="240" w:lineRule="atLeast"/>
              <w:jc w:val="both"/>
              <w:rPr>
                <w:color w:val="333333"/>
                <w:szCs w:val="26"/>
              </w:rPr>
            </w:pPr>
            <w:r w:rsidRPr="007462A9">
              <w:rPr>
                <w:color w:val="333333"/>
                <w:szCs w:val="26"/>
              </w:rPr>
              <w:lastRenderedPageBreak/>
              <w:t>Không có thông tin</w:t>
            </w:r>
          </w:p>
        </w:tc>
      </w:tr>
      <w:tr w:rsidR="006665BF" w:rsidRPr="007462A9" w:rsidTr="00D17159">
        <w:tc>
          <w:tcPr>
            <w:tcW w:w="2232" w:type="dxa"/>
            <w:shd w:val="clear" w:color="auto" w:fill="F5F5F5"/>
            <w:tcMar>
              <w:top w:w="105" w:type="dxa"/>
              <w:left w:w="105" w:type="dxa"/>
              <w:bottom w:w="105" w:type="dxa"/>
              <w:right w:w="105" w:type="dxa"/>
            </w:tcMar>
            <w:hideMark/>
          </w:tcPr>
          <w:p w:rsidR="006665BF" w:rsidRPr="007462A9" w:rsidRDefault="006665BF" w:rsidP="007462A9">
            <w:pPr>
              <w:spacing w:line="240" w:lineRule="atLeast"/>
              <w:jc w:val="both"/>
              <w:rPr>
                <w:b/>
                <w:bCs/>
                <w:color w:val="333333"/>
                <w:szCs w:val="26"/>
              </w:rPr>
            </w:pPr>
            <w:r w:rsidRPr="007462A9">
              <w:rPr>
                <w:b/>
                <w:bCs/>
                <w:color w:val="333333"/>
                <w:szCs w:val="26"/>
              </w:rPr>
              <w:lastRenderedPageBreak/>
              <w:t>Cơ quan phối hợp</w:t>
            </w:r>
          </w:p>
        </w:tc>
        <w:tc>
          <w:tcPr>
            <w:tcW w:w="7371" w:type="dxa"/>
            <w:shd w:val="clear" w:color="auto" w:fill="FFFFFF"/>
            <w:tcMar>
              <w:top w:w="105" w:type="dxa"/>
              <w:left w:w="105" w:type="dxa"/>
              <w:bottom w:w="105" w:type="dxa"/>
              <w:right w:w="105" w:type="dxa"/>
            </w:tcMar>
            <w:hideMark/>
          </w:tcPr>
          <w:p w:rsidR="006665BF" w:rsidRPr="007462A9" w:rsidRDefault="006665BF" w:rsidP="007462A9">
            <w:pPr>
              <w:spacing w:line="240" w:lineRule="atLeast"/>
              <w:jc w:val="both"/>
              <w:rPr>
                <w:color w:val="333333"/>
                <w:szCs w:val="26"/>
              </w:rPr>
            </w:pPr>
            <w:r w:rsidRPr="007462A9">
              <w:rPr>
                <w:color w:val="333333"/>
                <w:szCs w:val="26"/>
              </w:rPr>
              <w:t>Không có thông tin</w:t>
            </w:r>
          </w:p>
        </w:tc>
      </w:tr>
      <w:tr w:rsidR="006665BF" w:rsidRPr="007462A9" w:rsidTr="00D17159">
        <w:tc>
          <w:tcPr>
            <w:tcW w:w="2232" w:type="dxa"/>
            <w:shd w:val="clear" w:color="auto" w:fill="F5F5F5"/>
            <w:tcMar>
              <w:top w:w="105" w:type="dxa"/>
              <w:left w:w="105" w:type="dxa"/>
              <w:bottom w:w="105" w:type="dxa"/>
              <w:right w:w="105" w:type="dxa"/>
            </w:tcMar>
            <w:hideMark/>
          </w:tcPr>
          <w:p w:rsidR="006665BF" w:rsidRPr="007462A9" w:rsidRDefault="006665BF" w:rsidP="007462A9">
            <w:pPr>
              <w:spacing w:line="240" w:lineRule="atLeast"/>
              <w:jc w:val="both"/>
              <w:rPr>
                <w:b/>
                <w:bCs/>
                <w:color w:val="333333"/>
                <w:szCs w:val="26"/>
              </w:rPr>
            </w:pPr>
            <w:r w:rsidRPr="007462A9">
              <w:rPr>
                <w:b/>
                <w:bCs/>
                <w:color w:val="333333"/>
                <w:szCs w:val="26"/>
              </w:rPr>
              <w:t>Kết quả thực hiện</w:t>
            </w:r>
          </w:p>
        </w:tc>
        <w:tc>
          <w:tcPr>
            <w:tcW w:w="7371" w:type="dxa"/>
            <w:shd w:val="clear" w:color="auto" w:fill="FFFFFF"/>
            <w:tcMar>
              <w:top w:w="105" w:type="dxa"/>
              <w:left w:w="105" w:type="dxa"/>
              <w:bottom w:w="105" w:type="dxa"/>
              <w:right w:w="105" w:type="dxa"/>
            </w:tcMar>
            <w:hideMark/>
          </w:tcPr>
          <w:p w:rsidR="006665BF" w:rsidRPr="007462A9" w:rsidRDefault="006665BF" w:rsidP="007462A9">
            <w:pPr>
              <w:spacing w:line="240" w:lineRule="atLeast"/>
              <w:jc w:val="both"/>
              <w:rPr>
                <w:color w:val="333333"/>
                <w:szCs w:val="26"/>
              </w:rPr>
            </w:pPr>
            <w:r w:rsidRPr="007462A9">
              <w:rPr>
                <w:color w:val="333333"/>
                <w:szCs w:val="26"/>
              </w:rPr>
              <w:t>Thông báo kết quả kiểm tra nhà nước về đo lường</w:t>
            </w:r>
          </w:p>
        </w:tc>
      </w:tr>
      <w:tr w:rsidR="006665BF" w:rsidRPr="007462A9" w:rsidTr="00D17159">
        <w:tc>
          <w:tcPr>
            <w:tcW w:w="2232" w:type="dxa"/>
            <w:shd w:val="clear" w:color="auto" w:fill="F5F5F5"/>
            <w:tcMar>
              <w:top w:w="105" w:type="dxa"/>
              <w:left w:w="105" w:type="dxa"/>
              <w:bottom w:w="105" w:type="dxa"/>
              <w:right w:w="105" w:type="dxa"/>
            </w:tcMar>
            <w:hideMark/>
          </w:tcPr>
          <w:p w:rsidR="006665BF" w:rsidRPr="007462A9" w:rsidRDefault="006665BF" w:rsidP="007462A9">
            <w:pPr>
              <w:spacing w:line="240" w:lineRule="atLeast"/>
              <w:jc w:val="both"/>
              <w:rPr>
                <w:b/>
                <w:bCs/>
                <w:color w:val="333333"/>
                <w:szCs w:val="26"/>
              </w:rPr>
            </w:pPr>
            <w:r w:rsidRPr="007462A9">
              <w:rPr>
                <w:b/>
                <w:bCs/>
                <w:color w:val="333333"/>
                <w:szCs w:val="26"/>
              </w:rPr>
              <w:t>Căn cứ pháp lý của TTHC</w:t>
            </w:r>
          </w:p>
        </w:tc>
        <w:tc>
          <w:tcPr>
            <w:tcW w:w="7371" w:type="dxa"/>
            <w:shd w:val="clear" w:color="auto" w:fill="FFFFFF"/>
            <w:tcMar>
              <w:top w:w="105" w:type="dxa"/>
              <w:left w:w="105" w:type="dxa"/>
              <w:bottom w:w="105" w:type="dxa"/>
              <w:right w:w="105" w:type="dxa"/>
            </w:tcMar>
            <w:hideMark/>
          </w:tcPr>
          <w:p w:rsidR="006665BF" w:rsidRPr="007462A9" w:rsidRDefault="00FD5045" w:rsidP="007462A9">
            <w:pPr>
              <w:numPr>
                <w:ilvl w:val="0"/>
                <w:numId w:val="15"/>
              </w:numPr>
              <w:spacing w:line="270" w:lineRule="atLeast"/>
              <w:ind w:left="0"/>
              <w:jc w:val="both"/>
              <w:textAlignment w:val="baseline"/>
              <w:rPr>
                <w:color w:val="333333"/>
                <w:szCs w:val="26"/>
              </w:rPr>
            </w:pPr>
            <w:hyperlink r:id="rId102" w:tgtFrame="_blank" w:tooltip="Luật 04/2011/QH13" w:history="1">
              <w:r w:rsidR="006665BF" w:rsidRPr="007462A9">
                <w:rPr>
                  <w:color w:val="19467F"/>
                  <w:szCs w:val="26"/>
                  <w:u w:val="single"/>
                  <w:bdr w:val="none" w:sz="0" w:space="0" w:color="auto" w:frame="1"/>
                </w:rPr>
                <w:t>Luật 04/2011/QH13</w:t>
              </w:r>
            </w:hyperlink>
          </w:p>
          <w:p w:rsidR="006665BF" w:rsidRPr="007462A9" w:rsidRDefault="00FD5045" w:rsidP="007462A9">
            <w:pPr>
              <w:numPr>
                <w:ilvl w:val="0"/>
                <w:numId w:val="15"/>
              </w:numPr>
              <w:spacing w:line="270" w:lineRule="atLeast"/>
              <w:ind w:left="0"/>
              <w:jc w:val="both"/>
              <w:textAlignment w:val="baseline"/>
              <w:rPr>
                <w:color w:val="333333"/>
                <w:szCs w:val="26"/>
              </w:rPr>
            </w:pPr>
            <w:hyperlink r:id="rId103" w:tgtFrame="_blank" w:tooltip="Nghị định 86/2012/NĐ-CP" w:history="1">
              <w:r w:rsidR="006665BF" w:rsidRPr="007462A9">
                <w:rPr>
                  <w:color w:val="19467F"/>
                  <w:szCs w:val="26"/>
                  <w:u w:val="single"/>
                  <w:bdr w:val="none" w:sz="0" w:space="0" w:color="auto" w:frame="1"/>
                </w:rPr>
                <w:t>Nghị định 86/2012/NĐ-CP</w:t>
              </w:r>
            </w:hyperlink>
          </w:p>
          <w:p w:rsidR="006665BF" w:rsidRPr="007462A9" w:rsidRDefault="00FD5045" w:rsidP="007462A9">
            <w:pPr>
              <w:numPr>
                <w:ilvl w:val="0"/>
                <w:numId w:val="15"/>
              </w:numPr>
              <w:spacing w:line="270" w:lineRule="atLeast"/>
              <w:ind w:left="0"/>
              <w:jc w:val="both"/>
              <w:textAlignment w:val="baseline"/>
              <w:rPr>
                <w:color w:val="333333"/>
                <w:szCs w:val="26"/>
              </w:rPr>
            </w:pPr>
            <w:hyperlink r:id="rId104" w:tgtFrame="_blank" w:tooltip="Thông tư 28/2013/TT-BKHCN" w:history="1">
              <w:r w:rsidR="006665BF" w:rsidRPr="007462A9">
                <w:rPr>
                  <w:color w:val="19467F"/>
                  <w:szCs w:val="26"/>
                  <w:u w:val="single"/>
                  <w:bdr w:val="none" w:sz="0" w:space="0" w:color="auto" w:frame="1"/>
                </w:rPr>
                <w:t>Thông tư 28/2013/TT-BKHCN</w:t>
              </w:r>
            </w:hyperlink>
          </w:p>
        </w:tc>
      </w:tr>
      <w:tr w:rsidR="006665BF" w:rsidRPr="007462A9" w:rsidTr="00D17159">
        <w:tc>
          <w:tcPr>
            <w:tcW w:w="2232" w:type="dxa"/>
            <w:shd w:val="clear" w:color="auto" w:fill="F5F5F5"/>
            <w:tcMar>
              <w:top w:w="105" w:type="dxa"/>
              <w:left w:w="105" w:type="dxa"/>
              <w:bottom w:w="105" w:type="dxa"/>
              <w:right w:w="105" w:type="dxa"/>
            </w:tcMar>
            <w:hideMark/>
          </w:tcPr>
          <w:p w:rsidR="006665BF" w:rsidRPr="007462A9" w:rsidRDefault="006665BF" w:rsidP="007462A9">
            <w:pPr>
              <w:spacing w:line="240" w:lineRule="atLeast"/>
              <w:jc w:val="both"/>
              <w:rPr>
                <w:b/>
                <w:bCs/>
                <w:color w:val="333333"/>
                <w:szCs w:val="26"/>
              </w:rPr>
            </w:pPr>
            <w:r w:rsidRPr="007462A9">
              <w:rPr>
                <w:b/>
                <w:bCs/>
                <w:color w:val="333333"/>
                <w:szCs w:val="26"/>
              </w:rPr>
              <w:t>Yêu cầu hoặc điều kiện để thực hiện TTHC</w:t>
            </w:r>
          </w:p>
        </w:tc>
        <w:tc>
          <w:tcPr>
            <w:tcW w:w="7371" w:type="dxa"/>
            <w:shd w:val="clear" w:color="auto" w:fill="FFFFFF"/>
            <w:tcMar>
              <w:top w:w="105" w:type="dxa"/>
              <w:left w:w="105" w:type="dxa"/>
              <w:bottom w:w="105" w:type="dxa"/>
              <w:right w:w="105" w:type="dxa"/>
            </w:tcMar>
            <w:hideMark/>
          </w:tcPr>
          <w:p w:rsidR="006665BF" w:rsidRPr="007462A9" w:rsidRDefault="006665BF" w:rsidP="007462A9">
            <w:pPr>
              <w:spacing w:line="240" w:lineRule="atLeast"/>
              <w:jc w:val="both"/>
              <w:textAlignment w:val="baseline"/>
              <w:rPr>
                <w:color w:val="333333"/>
                <w:szCs w:val="26"/>
              </w:rPr>
            </w:pPr>
            <w:r w:rsidRPr="007462A9">
              <w:rPr>
                <w:color w:val="333333"/>
                <w:szCs w:val="26"/>
              </w:rPr>
              <w:t>Không</w:t>
            </w:r>
          </w:p>
        </w:tc>
      </w:tr>
    </w:tbl>
    <w:p w:rsidR="006665BF" w:rsidRPr="007462A9" w:rsidRDefault="006665BF">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5A07E2" w:rsidRPr="007462A9" w:rsidRDefault="008107F1">
      <w:pPr>
        <w:rPr>
          <w:b/>
          <w:szCs w:val="26"/>
        </w:rPr>
      </w:pPr>
      <w:r w:rsidRPr="007462A9">
        <w:rPr>
          <w:b/>
          <w:szCs w:val="26"/>
        </w:rPr>
        <w:lastRenderedPageBreak/>
        <w:t xml:space="preserve">12. </w:t>
      </w:r>
      <w:hyperlink r:id="rId105" w:tgtFrame="_blank" w:history="1">
        <w:r w:rsidRPr="007462A9">
          <w:rPr>
            <w:b/>
            <w:szCs w:val="26"/>
          </w:rPr>
          <w:t>Thủ tục cấp Giấy xác nhận đăng ký lĩnh vực hoạt động xét tặng giải thưởng chất lượng sản phẩm, hàng hoá của tổ chức, cá nhân</w:t>
        </w:r>
      </w:hyperlink>
    </w:p>
    <w:p w:rsidR="008107F1" w:rsidRPr="007462A9" w:rsidRDefault="008107F1">
      <w:pPr>
        <w:rPr>
          <w:b/>
          <w:szCs w:val="26"/>
        </w:rPr>
      </w:pPr>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515"/>
        <w:gridCol w:w="6946"/>
      </w:tblGrid>
      <w:tr w:rsidR="008107F1" w:rsidRPr="007462A9" w:rsidTr="00F83359">
        <w:tc>
          <w:tcPr>
            <w:tcW w:w="2515" w:type="dxa"/>
            <w:shd w:val="clear" w:color="auto" w:fill="F5F5F5"/>
            <w:tcMar>
              <w:top w:w="105" w:type="dxa"/>
              <w:left w:w="105" w:type="dxa"/>
              <w:bottom w:w="105" w:type="dxa"/>
              <w:right w:w="105" w:type="dxa"/>
            </w:tcMar>
            <w:hideMark/>
          </w:tcPr>
          <w:p w:rsidR="008107F1" w:rsidRPr="007462A9" w:rsidRDefault="008107F1" w:rsidP="007462A9">
            <w:pPr>
              <w:jc w:val="both"/>
              <w:rPr>
                <w:b/>
                <w:bCs/>
                <w:color w:val="333333"/>
                <w:szCs w:val="26"/>
              </w:rPr>
            </w:pPr>
            <w:r w:rsidRPr="007462A9">
              <w:rPr>
                <w:b/>
                <w:bCs/>
                <w:color w:val="333333"/>
                <w:szCs w:val="26"/>
              </w:rPr>
              <w:t>Trình tự thực hiện</w:t>
            </w:r>
          </w:p>
        </w:tc>
        <w:tc>
          <w:tcPr>
            <w:tcW w:w="6946" w:type="dxa"/>
            <w:shd w:val="clear" w:color="auto" w:fill="FFFFFF"/>
            <w:tcMar>
              <w:top w:w="105" w:type="dxa"/>
              <w:left w:w="105" w:type="dxa"/>
              <w:bottom w:w="105" w:type="dxa"/>
              <w:right w:w="105" w:type="dxa"/>
            </w:tcMar>
            <w:hideMark/>
          </w:tcPr>
          <w:p w:rsidR="008107F1" w:rsidRPr="007462A9" w:rsidRDefault="008107F1" w:rsidP="007462A9">
            <w:pPr>
              <w:jc w:val="both"/>
              <w:textAlignment w:val="baseline"/>
              <w:rPr>
                <w:color w:val="333333"/>
                <w:szCs w:val="26"/>
              </w:rPr>
            </w:pPr>
            <w:r w:rsidRPr="007462A9">
              <w:rPr>
                <w:b/>
                <w:bCs/>
                <w:i/>
                <w:iCs/>
                <w:color w:val="333333"/>
                <w:szCs w:val="26"/>
                <w:bdr w:val="none" w:sz="0" w:space="0" w:color="auto" w:frame="1"/>
              </w:rPr>
              <w:t>Bước 1: Tiếp nhận hồ sơ</w:t>
            </w:r>
          </w:p>
          <w:p w:rsidR="008107F1" w:rsidRPr="007462A9" w:rsidRDefault="008107F1" w:rsidP="007462A9">
            <w:pPr>
              <w:jc w:val="both"/>
              <w:rPr>
                <w:szCs w:val="26"/>
              </w:rPr>
            </w:pPr>
            <w:r w:rsidRPr="007462A9">
              <w:rPr>
                <w:color w:val="333333"/>
                <w:szCs w:val="26"/>
              </w:rPr>
              <w:t xml:space="preserve">Tổ chức, cá nhân có nhu cầu tham gia hoạt cấp Giấy xác nhận đăng ký lĩnh vực hoạt động xét tặng giải thưởng chất lượng sản phẩm, hàng hoá của tổ chức, cá nhân chuẩn bị hồ sơ theo quy định, </w:t>
            </w:r>
            <w:r w:rsidR="00115289" w:rsidRPr="007462A9">
              <w:rPr>
                <w:szCs w:val="26"/>
              </w:rPr>
              <w:t>n</w:t>
            </w:r>
            <w:r w:rsidR="00115289" w:rsidRPr="007462A9">
              <w:rPr>
                <w:szCs w:val="26"/>
                <w:lang w:val="vi-VN"/>
              </w:rPr>
              <w:t>ộp hồ sơ trực tiếp tại Trung tâm Phục vụ hành chính công tỉnh Thái Nguyên hoặc qua cổng dịch vụ công trực tuyến tỉnh, dịch vụ bưu chính công ích</w:t>
            </w:r>
            <w:r w:rsidRPr="007462A9">
              <w:rPr>
                <w:color w:val="333333"/>
                <w:szCs w:val="26"/>
              </w:rPr>
              <w:t xml:space="preserve"> (đối với các giải thưởng do tổ chức, cá nhân tổ chức trên địa bàn tỉnh, thành phố).</w:t>
            </w:r>
          </w:p>
          <w:p w:rsidR="008107F1" w:rsidRPr="007462A9" w:rsidRDefault="008107F1" w:rsidP="007462A9">
            <w:pPr>
              <w:jc w:val="both"/>
              <w:textAlignment w:val="baseline"/>
              <w:rPr>
                <w:color w:val="333333"/>
                <w:szCs w:val="26"/>
              </w:rPr>
            </w:pPr>
            <w:r w:rsidRPr="007462A9">
              <w:rPr>
                <w:color w:val="333333"/>
                <w:szCs w:val="26"/>
              </w:rPr>
              <w:t>Thời gian tiếp nhận hồ sơ: Sáng từ 08 giờ đến 12 giờ và chiều từ 13 giờ đến 17 giờ vào ngày làm việc trong tuần (trừ ngày thứ bảy, chủ nhật và ngày lễ).</w:t>
            </w:r>
          </w:p>
          <w:p w:rsidR="008107F1" w:rsidRPr="007462A9" w:rsidRDefault="008107F1" w:rsidP="007462A9">
            <w:pPr>
              <w:jc w:val="both"/>
              <w:textAlignment w:val="baseline"/>
              <w:rPr>
                <w:color w:val="333333"/>
                <w:szCs w:val="26"/>
              </w:rPr>
            </w:pPr>
            <w:r w:rsidRPr="007462A9">
              <w:rPr>
                <w:b/>
                <w:bCs/>
                <w:i/>
                <w:iCs/>
                <w:color w:val="333333"/>
                <w:szCs w:val="26"/>
                <w:bdr w:val="none" w:sz="0" w:space="0" w:color="auto" w:frame="1"/>
              </w:rPr>
              <w:t>Bước 2: Xử lý hồ sơ</w:t>
            </w:r>
          </w:p>
          <w:p w:rsidR="008107F1" w:rsidRPr="007462A9" w:rsidRDefault="008107F1" w:rsidP="007462A9">
            <w:pPr>
              <w:jc w:val="both"/>
              <w:textAlignment w:val="baseline"/>
              <w:rPr>
                <w:color w:val="333333"/>
                <w:szCs w:val="26"/>
              </w:rPr>
            </w:pPr>
            <w:r w:rsidRPr="007462A9">
              <w:rPr>
                <w:color w:val="333333"/>
                <w:szCs w:val="26"/>
              </w:rPr>
              <w:t>Sở Khoa học và Công nghệ tiếp nhận hồ sơ, xem xét, thẩm định theo quy định:</w:t>
            </w:r>
          </w:p>
          <w:p w:rsidR="008107F1" w:rsidRPr="007462A9" w:rsidRDefault="008107F1" w:rsidP="007462A9">
            <w:pPr>
              <w:jc w:val="both"/>
              <w:textAlignment w:val="baseline"/>
              <w:rPr>
                <w:color w:val="333333"/>
                <w:szCs w:val="26"/>
              </w:rPr>
            </w:pPr>
            <w:r w:rsidRPr="007462A9">
              <w:rPr>
                <w:color w:val="333333"/>
                <w:szCs w:val="26"/>
              </w:rPr>
              <w:t>- Trường hợp hồ sơ đầy đủ và hợp lệ: Sở Khoa học và Công nghệ tổ chức thẩm xét hồ sơ và cấp Giấy xác nhận.</w:t>
            </w:r>
          </w:p>
          <w:p w:rsidR="008107F1" w:rsidRPr="007462A9" w:rsidRDefault="008107F1" w:rsidP="007462A9">
            <w:pPr>
              <w:jc w:val="both"/>
              <w:textAlignment w:val="baseline"/>
              <w:rPr>
                <w:color w:val="333333"/>
                <w:szCs w:val="26"/>
              </w:rPr>
            </w:pPr>
            <w:r w:rsidRPr="007462A9">
              <w:rPr>
                <w:color w:val="333333"/>
                <w:szCs w:val="26"/>
              </w:rPr>
              <w:t>- Trường hợp hồ sơ không đáp ứng điều kiện quy định, Sở Khoa học và Công nghệ thông báo từ chối cấp Giấy xác nhận và nêu rõ lý do bằng văn bản.</w:t>
            </w:r>
          </w:p>
          <w:p w:rsidR="008107F1" w:rsidRPr="007462A9" w:rsidRDefault="008107F1" w:rsidP="007462A9">
            <w:pPr>
              <w:jc w:val="both"/>
              <w:textAlignment w:val="baseline"/>
              <w:rPr>
                <w:color w:val="333333"/>
                <w:szCs w:val="26"/>
              </w:rPr>
            </w:pPr>
            <w:r w:rsidRPr="007462A9">
              <w:rPr>
                <w:b/>
                <w:bCs/>
                <w:i/>
                <w:iCs/>
                <w:color w:val="333333"/>
                <w:szCs w:val="26"/>
                <w:bdr w:val="none" w:sz="0" w:space="0" w:color="auto" w:frame="1"/>
              </w:rPr>
              <w:t>Bước 3: Trả kết quả</w:t>
            </w:r>
          </w:p>
          <w:p w:rsidR="008107F1" w:rsidRPr="007462A9" w:rsidRDefault="00CD77B5" w:rsidP="007462A9">
            <w:pPr>
              <w:jc w:val="both"/>
              <w:textAlignment w:val="baseline"/>
              <w:rPr>
                <w:color w:val="333333"/>
                <w:szCs w:val="26"/>
              </w:rPr>
            </w:pPr>
            <w:r w:rsidRPr="007462A9">
              <w:rPr>
                <w:color w:val="333333"/>
                <w:szCs w:val="26"/>
              </w:rPr>
              <w:t>Trả kết quả trực tiếp tại Trung tâm Phục vụ hành chính công tỉnh Thái Nguyên</w:t>
            </w:r>
          </w:p>
        </w:tc>
      </w:tr>
      <w:tr w:rsidR="008107F1" w:rsidRPr="007462A9" w:rsidTr="00F83359">
        <w:tc>
          <w:tcPr>
            <w:tcW w:w="2515" w:type="dxa"/>
            <w:shd w:val="clear" w:color="auto" w:fill="F5F5F5"/>
            <w:tcMar>
              <w:top w:w="105" w:type="dxa"/>
              <w:left w:w="105" w:type="dxa"/>
              <w:bottom w:w="105" w:type="dxa"/>
              <w:right w:w="105" w:type="dxa"/>
            </w:tcMar>
            <w:hideMark/>
          </w:tcPr>
          <w:p w:rsidR="008107F1" w:rsidRPr="007462A9" w:rsidRDefault="008107F1" w:rsidP="007462A9">
            <w:pPr>
              <w:jc w:val="both"/>
              <w:rPr>
                <w:b/>
                <w:bCs/>
                <w:color w:val="333333"/>
                <w:szCs w:val="26"/>
              </w:rPr>
            </w:pPr>
            <w:r w:rsidRPr="007462A9">
              <w:rPr>
                <w:b/>
                <w:bCs/>
                <w:color w:val="333333"/>
                <w:szCs w:val="26"/>
              </w:rPr>
              <w:t>Cách thức thực hiện</w:t>
            </w:r>
          </w:p>
        </w:tc>
        <w:tc>
          <w:tcPr>
            <w:tcW w:w="6946" w:type="dxa"/>
            <w:shd w:val="clear" w:color="auto" w:fill="FFFFFF"/>
            <w:tcMar>
              <w:top w:w="105" w:type="dxa"/>
              <w:left w:w="105" w:type="dxa"/>
              <w:bottom w:w="105" w:type="dxa"/>
              <w:right w:w="105" w:type="dxa"/>
            </w:tcMar>
            <w:hideMark/>
          </w:tcPr>
          <w:p w:rsidR="008107F1" w:rsidRPr="007462A9" w:rsidRDefault="000A4AF6" w:rsidP="007462A9">
            <w:pPr>
              <w:rPr>
                <w:szCs w:val="26"/>
              </w:rPr>
            </w:pPr>
            <w:r w:rsidRPr="007462A9">
              <w:rPr>
                <w:szCs w:val="26"/>
                <w:lang w:val="vi-VN"/>
              </w:rPr>
              <w:t>Nộp hồ sơ trực tiếp tại Trung tâm Phục vụ hành chính công tỉnh Thái Nguyên hoặc qua cổng dịch vụ công trực tuyến tỉnh, dịch vụ bưu chính công ích</w:t>
            </w:r>
          </w:p>
        </w:tc>
      </w:tr>
      <w:tr w:rsidR="008107F1" w:rsidRPr="007462A9" w:rsidTr="00F83359">
        <w:tc>
          <w:tcPr>
            <w:tcW w:w="2515" w:type="dxa"/>
            <w:shd w:val="clear" w:color="auto" w:fill="F5F5F5"/>
            <w:tcMar>
              <w:top w:w="105" w:type="dxa"/>
              <w:left w:w="105" w:type="dxa"/>
              <w:bottom w:w="105" w:type="dxa"/>
              <w:right w:w="105" w:type="dxa"/>
            </w:tcMar>
            <w:hideMark/>
          </w:tcPr>
          <w:p w:rsidR="008107F1" w:rsidRPr="007462A9" w:rsidRDefault="008107F1" w:rsidP="007462A9">
            <w:pPr>
              <w:jc w:val="both"/>
              <w:rPr>
                <w:b/>
                <w:bCs/>
                <w:color w:val="333333"/>
                <w:szCs w:val="26"/>
              </w:rPr>
            </w:pPr>
            <w:r w:rsidRPr="007462A9">
              <w:rPr>
                <w:b/>
                <w:bCs/>
                <w:color w:val="333333"/>
                <w:szCs w:val="26"/>
              </w:rPr>
              <w:t>Thành phần hồ sơ</w:t>
            </w:r>
          </w:p>
        </w:tc>
        <w:tc>
          <w:tcPr>
            <w:tcW w:w="6946" w:type="dxa"/>
            <w:shd w:val="clear" w:color="auto" w:fill="FFFFFF"/>
            <w:tcMar>
              <w:top w:w="105" w:type="dxa"/>
              <w:left w:w="105" w:type="dxa"/>
              <w:bottom w:w="105" w:type="dxa"/>
              <w:right w:w="105" w:type="dxa"/>
            </w:tcMar>
            <w:hideMark/>
          </w:tcPr>
          <w:p w:rsidR="008107F1" w:rsidRPr="007462A9" w:rsidRDefault="008107F1" w:rsidP="007462A9">
            <w:pPr>
              <w:jc w:val="both"/>
              <w:textAlignment w:val="baseline"/>
              <w:rPr>
                <w:color w:val="333333"/>
                <w:szCs w:val="26"/>
              </w:rPr>
            </w:pPr>
            <w:r w:rsidRPr="007462A9">
              <w:rPr>
                <w:color w:val="333333"/>
                <w:szCs w:val="26"/>
              </w:rPr>
              <w:t>- Giấy đăng ký hoạt động xét tặng giải thưởng chất lượng sản phẩm, hàng hoá;</w:t>
            </w:r>
          </w:p>
          <w:p w:rsidR="008107F1" w:rsidRPr="007462A9" w:rsidRDefault="008107F1" w:rsidP="007462A9">
            <w:pPr>
              <w:jc w:val="both"/>
              <w:textAlignment w:val="baseline"/>
              <w:rPr>
                <w:color w:val="333333"/>
                <w:szCs w:val="26"/>
              </w:rPr>
            </w:pPr>
            <w:r w:rsidRPr="007462A9">
              <w:rPr>
                <w:color w:val="333333"/>
                <w:szCs w:val="26"/>
              </w:rPr>
              <w:t>- Bản sao Quyết định thành lập hoặc bản sao Giấy phép kinh doanh/Giấy đăng ký hoạt động (đối với tổ chức);</w:t>
            </w:r>
          </w:p>
          <w:p w:rsidR="008107F1" w:rsidRPr="007462A9" w:rsidRDefault="008107F1" w:rsidP="007462A9">
            <w:pPr>
              <w:jc w:val="both"/>
              <w:textAlignment w:val="baseline"/>
              <w:rPr>
                <w:color w:val="333333"/>
                <w:szCs w:val="26"/>
              </w:rPr>
            </w:pPr>
            <w:r w:rsidRPr="007462A9">
              <w:rPr>
                <w:color w:val="333333"/>
                <w:szCs w:val="26"/>
              </w:rPr>
              <w:t>- Văn bản, quyết định của cơ quan quản lý nhà nước có thẩm quyền cho phép tổ chức giải thưởng (nếu có);</w:t>
            </w:r>
          </w:p>
          <w:p w:rsidR="008107F1" w:rsidRPr="007462A9" w:rsidRDefault="008107F1" w:rsidP="007462A9">
            <w:pPr>
              <w:jc w:val="both"/>
              <w:textAlignment w:val="baseline"/>
              <w:rPr>
                <w:color w:val="333333"/>
                <w:szCs w:val="26"/>
              </w:rPr>
            </w:pPr>
            <w:r w:rsidRPr="007462A9">
              <w:rPr>
                <w:color w:val="333333"/>
                <w:szCs w:val="26"/>
              </w:rPr>
              <w:t>- Danh sách cán bộ, nhân viên tham gia tổ chức hoạt động xét tặng giải thưởng (tên, chức danh, trình độ, kinh nghiệm tổ chức hoạt động xét tặng giải thưởng chất lượng sản phẩm, hàng hoá, Quyết định tuyển dụng/Hợp đồng lao động);</w:t>
            </w:r>
          </w:p>
          <w:p w:rsidR="008107F1" w:rsidRPr="007462A9" w:rsidRDefault="008107F1" w:rsidP="007462A9">
            <w:pPr>
              <w:jc w:val="both"/>
              <w:textAlignment w:val="baseline"/>
              <w:rPr>
                <w:color w:val="333333"/>
                <w:szCs w:val="26"/>
              </w:rPr>
            </w:pPr>
            <w:r w:rsidRPr="007462A9">
              <w:rPr>
                <w:color w:val="333333"/>
                <w:szCs w:val="26"/>
              </w:rPr>
              <w:t>- Kế hoạch và thời gian xét tặng giải thưởng;</w:t>
            </w:r>
          </w:p>
          <w:p w:rsidR="008107F1" w:rsidRPr="007462A9" w:rsidRDefault="008107F1" w:rsidP="007462A9">
            <w:pPr>
              <w:jc w:val="both"/>
              <w:textAlignment w:val="baseline"/>
              <w:rPr>
                <w:color w:val="333333"/>
                <w:szCs w:val="26"/>
              </w:rPr>
            </w:pPr>
            <w:r w:rsidRPr="007462A9">
              <w:rPr>
                <w:color w:val="333333"/>
                <w:szCs w:val="26"/>
              </w:rPr>
              <w:t>- Quy chế xét thưởng;</w:t>
            </w:r>
          </w:p>
          <w:p w:rsidR="008107F1" w:rsidRPr="007462A9" w:rsidRDefault="008107F1" w:rsidP="007462A9">
            <w:pPr>
              <w:jc w:val="both"/>
              <w:textAlignment w:val="baseline"/>
              <w:rPr>
                <w:color w:val="333333"/>
                <w:szCs w:val="26"/>
              </w:rPr>
            </w:pPr>
            <w:r w:rsidRPr="007462A9">
              <w:rPr>
                <w:color w:val="333333"/>
                <w:szCs w:val="26"/>
              </w:rPr>
              <w:t xml:space="preserve">- Dự kiến danh sách thành viên Hội đồng xét thưởng (trình độ, </w:t>
            </w:r>
            <w:r w:rsidRPr="007462A9">
              <w:rPr>
                <w:color w:val="333333"/>
                <w:szCs w:val="26"/>
              </w:rPr>
              <w:lastRenderedPageBreak/>
              <w:t>chuyên môn);</w:t>
            </w:r>
          </w:p>
          <w:p w:rsidR="008107F1" w:rsidRPr="007462A9" w:rsidRDefault="008107F1" w:rsidP="007462A9">
            <w:pPr>
              <w:jc w:val="both"/>
              <w:textAlignment w:val="baseline"/>
              <w:rPr>
                <w:color w:val="333333"/>
                <w:szCs w:val="26"/>
              </w:rPr>
            </w:pPr>
            <w:r w:rsidRPr="007462A9">
              <w:rPr>
                <w:color w:val="333333"/>
                <w:szCs w:val="26"/>
              </w:rPr>
              <w:t>- Báo cáo về khả năng tài chính để bảo đảm tổ chức thành công hoạt động xét tặng giải thưởng, gồm các nội dung sau: dự kiến kinh phí chi cho toàn bộ hoạt động xét tặng giải thưởng, mức chi cho từng hoạt động và nguồn kinh phí sử dụng;</w:t>
            </w:r>
          </w:p>
          <w:p w:rsidR="008107F1" w:rsidRPr="007462A9" w:rsidRDefault="008107F1" w:rsidP="007462A9">
            <w:pPr>
              <w:jc w:val="both"/>
              <w:textAlignment w:val="baseline"/>
              <w:rPr>
                <w:color w:val="333333"/>
                <w:szCs w:val="26"/>
              </w:rPr>
            </w:pPr>
            <w:r w:rsidRPr="007462A9">
              <w:rPr>
                <w:color w:val="333333"/>
                <w:szCs w:val="26"/>
              </w:rPr>
              <w:t>- Mẫu hồ sơ mời đăng ký để được xét tặng giải thưởng.</w:t>
            </w:r>
          </w:p>
        </w:tc>
      </w:tr>
      <w:tr w:rsidR="008107F1" w:rsidRPr="007462A9" w:rsidTr="00F83359">
        <w:tc>
          <w:tcPr>
            <w:tcW w:w="2515" w:type="dxa"/>
            <w:shd w:val="clear" w:color="auto" w:fill="F5F5F5"/>
            <w:tcMar>
              <w:top w:w="105" w:type="dxa"/>
              <w:left w:w="105" w:type="dxa"/>
              <w:bottom w:w="105" w:type="dxa"/>
              <w:right w:w="105" w:type="dxa"/>
            </w:tcMar>
            <w:hideMark/>
          </w:tcPr>
          <w:p w:rsidR="008107F1" w:rsidRPr="007462A9" w:rsidRDefault="008107F1" w:rsidP="007462A9">
            <w:pPr>
              <w:jc w:val="both"/>
              <w:rPr>
                <w:b/>
                <w:bCs/>
                <w:color w:val="333333"/>
                <w:szCs w:val="26"/>
              </w:rPr>
            </w:pPr>
            <w:r w:rsidRPr="007462A9">
              <w:rPr>
                <w:b/>
                <w:bCs/>
                <w:color w:val="333333"/>
                <w:szCs w:val="26"/>
              </w:rPr>
              <w:lastRenderedPageBreak/>
              <w:t>Số bộ hồ sơ</w:t>
            </w:r>
          </w:p>
        </w:tc>
        <w:tc>
          <w:tcPr>
            <w:tcW w:w="6946" w:type="dxa"/>
            <w:shd w:val="clear" w:color="auto" w:fill="FFFFFF"/>
            <w:tcMar>
              <w:top w:w="105" w:type="dxa"/>
              <w:left w:w="105" w:type="dxa"/>
              <w:bottom w:w="105" w:type="dxa"/>
              <w:right w:w="105" w:type="dxa"/>
            </w:tcMar>
            <w:hideMark/>
          </w:tcPr>
          <w:p w:rsidR="008107F1" w:rsidRPr="007462A9" w:rsidRDefault="008107F1" w:rsidP="007462A9">
            <w:pPr>
              <w:jc w:val="both"/>
              <w:rPr>
                <w:color w:val="333333"/>
                <w:szCs w:val="26"/>
              </w:rPr>
            </w:pPr>
            <w:r w:rsidRPr="007462A9">
              <w:rPr>
                <w:color w:val="333333"/>
                <w:szCs w:val="26"/>
              </w:rPr>
              <w:t>01 bộ</w:t>
            </w:r>
          </w:p>
        </w:tc>
      </w:tr>
      <w:tr w:rsidR="008107F1" w:rsidRPr="007462A9" w:rsidTr="00F83359">
        <w:tc>
          <w:tcPr>
            <w:tcW w:w="2515" w:type="dxa"/>
            <w:shd w:val="clear" w:color="auto" w:fill="F5F5F5"/>
            <w:tcMar>
              <w:top w:w="105" w:type="dxa"/>
              <w:left w:w="105" w:type="dxa"/>
              <w:bottom w:w="105" w:type="dxa"/>
              <w:right w:w="105" w:type="dxa"/>
            </w:tcMar>
            <w:hideMark/>
          </w:tcPr>
          <w:p w:rsidR="008107F1" w:rsidRPr="007462A9" w:rsidRDefault="008107F1" w:rsidP="007462A9">
            <w:pPr>
              <w:jc w:val="both"/>
              <w:rPr>
                <w:b/>
                <w:bCs/>
                <w:color w:val="333333"/>
                <w:szCs w:val="26"/>
              </w:rPr>
            </w:pPr>
            <w:r w:rsidRPr="007462A9">
              <w:rPr>
                <w:b/>
                <w:bCs/>
                <w:color w:val="333333"/>
                <w:szCs w:val="26"/>
              </w:rPr>
              <w:t>Mẫu đơn, mẫu tờ khai</w:t>
            </w:r>
          </w:p>
        </w:tc>
        <w:tc>
          <w:tcPr>
            <w:tcW w:w="6946" w:type="dxa"/>
            <w:shd w:val="clear" w:color="auto" w:fill="FFFFFF"/>
            <w:tcMar>
              <w:top w:w="105" w:type="dxa"/>
              <w:left w:w="105" w:type="dxa"/>
              <w:bottom w:w="105" w:type="dxa"/>
              <w:right w:w="105" w:type="dxa"/>
            </w:tcMar>
            <w:hideMark/>
          </w:tcPr>
          <w:tbl>
            <w:tblPr>
              <w:tblW w:w="8325" w:type="dxa"/>
              <w:tblLayout w:type="fixed"/>
              <w:tblCellMar>
                <w:left w:w="0" w:type="dxa"/>
                <w:right w:w="0" w:type="dxa"/>
              </w:tblCellMar>
              <w:tblLook w:val="04A0" w:firstRow="1" w:lastRow="0" w:firstColumn="1" w:lastColumn="0" w:noHBand="0" w:noVBand="1"/>
            </w:tblPr>
            <w:tblGrid>
              <w:gridCol w:w="4163"/>
              <w:gridCol w:w="4162"/>
            </w:tblGrid>
            <w:tr w:rsidR="008107F1" w:rsidRPr="007462A9" w:rsidTr="008107F1">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8107F1" w:rsidRPr="007462A9" w:rsidRDefault="008107F1" w:rsidP="007462A9">
                  <w:pPr>
                    <w:jc w:val="both"/>
                    <w:rPr>
                      <w:b/>
                      <w:bCs/>
                      <w:color w:val="333333"/>
                      <w:szCs w:val="26"/>
                    </w:rPr>
                  </w:pPr>
                  <w:r w:rsidRPr="007462A9">
                    <w:rPr>
                      <w:b/>
                      <w:bCs/>
                      <w:color w:val="333333"/>
                      <w:szCs w:val="26"/>
                    </w:rPr>
                    <w:t>Tên mẫu đơn, mẫu tờ khai</w:t>
                  </w:r>
                </w:p>
              </w:t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8107F1" w:rsidRPr="007462A9" w:rsidRDefault="008107F1" w:rsidP="007462A9">
                  <w:pPr>
                    <w:jc w:val="both"/>
                    <w:rPr>
                      <w:b/>
                      <w:bCs/>
                      <w:color w:val="333333"/>
                      <w:szCs w:val="26"/>
                    </w:rPr>
                  </w:pPr>
                  <w:r w:rsidRPr="007462A9">
                    <w:rPr>
                      <w:b/>
                      <w:bCs/>
                      <w:color w:val="333333"/>
                      <w:szCs w:val="26"/>
                    </w:rPr>
                    <w:t>Văn bản quy định</w:t>
                  </w:r>
                </w:p>
              </w:tc>
            </w:tr>
            <w:tr w:rsidR="008107F1" w:rsidRPr="007462A9" w:rsidTr="008107F1">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8107F1" w:rsidRPr="007462A9" w:rsidRDefault="00FD5045" w:rsidP="007462A9">
                  <w:pPr>
                    <w:jc w:val="both"/>
                    <w:rPr>
                      <w:szCs w:val="26"/>
                    </w:rPr>
                  </w:pPr>
                  <w:hyperlink r:id="rId106" w:history="1">
                    <w:r w:rsidR="008107F1" w:rsidRPr="007462A9">
                      <w:rPr>
                        <w:color w:val="19467F"/>
                        <w:szCs w:val="26"/>
                        <w:u w:val="single"/>
                        <w:bdr w:val="none" w:sz="0" w:space="0" w:color="auto" w:frame="1"/>
                      </w:rPr>
                      <w:t>GIẤY ĐĂNG KÝ HOẠT ĐỘNG XÉT TẶNG GIAI THUONG CHAT LUONG SAN PHAM, HANG HOA.doc</w:t>
                    </w:r>
                  </w:hyperlink>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8107F1" w:rsidRPr="007462A9" w:rsidRDefault="008107F1" w:rsidP="007462A9">
                  <w:pPr>
                    <w:jc w:val="both"/>
                    <w:rPr>
                      <w:szCs w:val="26"/>
                    </w:rPr>
                  </w:pPr>
                </w:p>
              </w:tc>
            </w:tr>
          </w:tbl>
          <w:p w:rsidR="008107F1" w:rsidRPr="007462A9" w:rsidRDefault="008107F1" w:rsidP="007462A9">
            <w:pPr>
              <w:jc w:val="both"/>
              <w:rPr>
                <w:color w:val="333333"/>
                <w:szCs w:val="26"/>
              </w:rPr>
            </w:pPr>
          </w:p>
        </w:tc>
      </w:tr>
      <w:tr w:rsidR="008107F1" w:rsidRPr="007462A9" w:rsidTr="00F83359">
        <w:tc>
          <w:tcPr>
            <w:tcW w:w="2515" w:type="dxa"/>
            <w:shd w:val="clear" w:color="auto" w:fill="F5F5F5"/>
            <w:tcMar>
              <w:top w:w="105" w:type="dxa"/>
              <w:left w:w="105" w:type="dxa"/>
              <w:bottom w:w="105" w:type="dxa"/>
              <w:right w:w="105" w:type="dxa"/>
            </w:tcMar>
            <w:hideMark/>
          </w:tcPr>
          <w:p w:rsidR="008107F1" w:rsidRPr="007462A9" w:rsidRDefault="008107F1" w:rsidP="007462A9">
            <w:pPr>
              <w:jc w:val="both"/>
              <w:rPr>
                <w:b/>
                <w:bCs/>
                <w:color w:val="333333"/>
                <w:szCs w:val="26"/>
              </w:rPr>
            </w:pPr>
            <w:r w:rsidRPr="007462A9">
              <w:rPr>
                <w:b/>
                <w:bCs/>
                <w:color w:val="333333"/>
                <w:szCs w:val="26"/>
              </w:rPr>
              <w:t>Phí</w:t>
            </w:r>
          </w:p>
        </w:tc>
        <w:tc>
          <w:tcPr>
            <w:tcW w:w="6946" w:type="dxa"/>
            <w:shd w:val="clear" w:color="auto" w:fill="FFFFFF"/>
            <w:tcMar>
              <w:top w:w="105" w:type="dxa"/>
              <w:left w:w="105" w:type="dxa"/>
              <w:bottom w:w="105" w:type="dxa"/>
              <w:right w:w="105" w:type="dxa"/>
            </w:tcMar>
            <w:hideMark/>
          </w:tcPr>
          <w:p w:rsidR="008107F1" w:rsidRPr="007462A9" w:rsidRDefault="008107F1" w:rsidP="007462A9">
            <w:pPr>
              <w:jc w:val="both"/>
              <w:rPr>
                <w:color w:val="333333"/>
                <w:szCs w:val="26"/>
              </w:rPr>
            </w:pPr>
            <w:r w:rsidRPr="007462A9">
              <w:rPr>
                <w:color w:val="333333"/>
                <w:szCs w:val="26"/>
              </w:rPr>
              <w:t>Không có thông tin</w:t>
            </w:r>
          </w:p>
        </w:tc>
      </w:tr>
      <w:tr w:rsidR="008107F1" w:rsidRPr="007462A9" w:rsidTr="00F83359">
        <w:tc>
          <w:tcPr>
            <w:tcW w:w="2515" w:type="dxa"/>
            <w:shd w:val="clear" w:color="auto" w:fill="F5F5F5"/>
            <w:tcMar>
              <w:top w:w="105" w:type="dxa"/>
              <w:left w:w="105" w:type="dxa"/>
              <w:bottom w:w="105" w:type="dxa"/>
              <w:right w:w="105" w:type="dxa"/>
            </w:tcMar>
            <w:hideMark/>
          </w:tcPr>
          <w:p w:rsidR="008107F1" w:rsidRPr="007462A9" w:rsidRDefault="008107F1" w:rsidP="007462A9">
            <w:pPr>
              <w:jc w:val="both"/>
              <w:rPr>
                <w:b/>
                <w:bCs/>
                <w:color w:val="333333"/>
                <w:szCs w:val="26"/>
              </w:rPr>
            </w:pPr>
            <w:r w:rsidRPr="007462A9">
              <w:rPr>
                <w:b/>
                <w:bCs/>
                <w:color w:val="333333"/>
                <w:szCs w:val="26"/>
              </w:rPr>
              <w:t>Lệ phí</w:t>
            </w:r>
          </w:p>
        </w:tc>
        <w:tc>
          <w:tcPr>
            <w:tcW w:w="6946" w:type="dxa"/>
            <w:shd w:val="clear" w:color="auto" w:fill="FFFFFF"/>
            <w:tcMar>
              <w:top w:w="105" w:type="dxa"/>
              <w:left w:w="105" w:type="dxa"/>
              <w:bottom w:w="105" w:type="dxa"/>
              <w:right w:w="105" w:type="dxa"/>
            </w:tcMar>
            <w:hideMark/>
          </w:tcPr>
          <w:p w:rsidR="008107F1" w:rsidRPr="007462A9" w:rsidRDefault="008107F1" w:rsidP="007462A9">
            <w:pPr>
              <w:jc w:val="both"/>
              <w:rPr>
                <w:color w:val="333333"/>
                <w:szCs w:val="26"/>
              </w:rPr>
            </w:pPr>
            <w:r w:rsidRPr="007462A9">
              <w:rPr>
                <w:color w:val="333333"/>
                <w:szCs w:val="26"/>
              </w:rPr>
              <w:t>Không có thông tin</w:t>
            </w:r>
          </w:p>
        </w:tc>
      </w:tr>
      <w:tr w:rsidR="008107F1" w:rsidRPr="007462A9" w:rsidTr="00F83359">
        <w:tc>
          <w:tcPr>
            <w:tcW w:w="2515" w:type="dxa"/>
            <w:shd w:val="clear" w:color="auto" w:fill="F5F5F5"/>
            <w:tcMar>
              <w:top w:w="105" w:type="dxa"/>
              <w:left w:w="105" w:type="dxa"/>
              <w:bottom w:w="105" w:type="dxa"/>
              <w:right w:w="105" w:type="dxa"/>
            </w:tcMar>
            <w:hideMark/>
          </w:tcPr>
          <w:p w:rsidR="008107F1" w:rsidRPr="007462A9" w:rsidRDefault="008107F1" w:rsidP="007462A9">
            <w:pPr>
              <w:jc w:val="both"/>
              <w:rPr>
                <w:b/>
                <w:bCs/>
                <w:color w:val="333333"/>
                <w:szCs w:val="26"/>
              </w:rPr>
            </w:pPr>
            <w:r w:rsidRPr="007462A9">
              <w:rPr>
                <w:b/>
                <w:bCs/>
                <w:color w:val="333333"/>
                <w:szCs w:val="26"/>
              </w:rPr>
              <w:t>Thời hạn giải quyết</w:t>
            </w:r>
          </w:p>
        </w:tc>
        <w:tc>
          <w:tcPr>
            <w:tcW w:w="6946" w:type="dxa"/>
            <w:shd w:val="clear" w:color="auto" w:fill="FFFFFF"/>
            <w:tcMar>
              <w:top w:w="105" w:type="dxa"/>
              <w:left w:w="105" w:type="dxa"/>
              <w:bottom w:w="105" w:type="dxa"/>
              <w:right w:w="105" w:type="dxa"/>
            </w:tcMar>
            <w:hideMark/>
          </w:tcPr>
          <w:p w:rsidR="008107F1" w:rsidRPr="007462A9" w:rsidRDefault="008107F1" w:rsidP="007462A9">
            <w:pPr>
              <w:jc w:val="both"/>
              <w:textAlignment w:val="baseline"/>
              <w:rPr>
                <w:color w:val="333333"/>
                <w:szCs w:val="26"/>
              </w:rPr>
            </w:pPr>
            <w:r w:rsidRPr="007462A9">
              <w:rPr>
                <w:color w:val="333333"/>
                <w:szCs w:val="26"/>
              </w:rPr>
              <w:t>- Trong thời hạn 15 ngày làm việc kể từ khi nhận được hồ sơ đầy đủ và hợp lệ, Sở Khoa học và Công nghệ tiến hành thẩm xét hồ sơ, nếu đáp ứng điều kiện quy định, đơn vị tổ chức xét thưởng được cấp Giấy xác nhận.</w:t>
            </w:r>
          </w:p>
          <w:p w:rsidR="008107F1" w:rsidRPr="007462A9" w:rsidRDefault="008107F1" w:rsidP="007462A9">
            <w:pPr>
              <w:jc w:val="both"/>
              <w:textAlignment w:val="baseline"/>
              <w:rPr>
                <w:color w:val="333333"/>
                <w:szCs w:val="26"/>
              </w:rPr>
            </w:pPr>
            <w:r w:rsidRPr="007462A9">
              <w:rPr>
                <w:color w:val="333333"/>
                <w:szCs w:val="26"/>
              </w:rPr>
              <w:t>- Trường hợp hồ sơ không đáp ứng yêu cầu quy định để được cấp Giấy xác nhận, đơn vị tổ chức xét thưởng sẽ được thông báo lý do bằng văn bản.</w:t>
            </w:r>
          </w:p>
        </w:tc>
      </w:tr>
      <w:tr w:rsidR="008107F1" w:rsidRPr="007462A9" w:rsidTr="00F83359">
        <w:tc>
          <w:tcPr>
            <w:tcW w:w="2515" w:type="dxa"/>
            <w:shd w:val="clear" w:color="auto" w:fill="F5F5F5"/>
            <w:tcMar>
              <w:top w:w="105" w:type="dxa"/>
              <w:left w:w="105" w:type="dxa"/>
              <w:bottom w:w="105" w:type="dxa"/>
              <w:right w:w="105" w:type="dxa"/>
            </w:tcMar>
            <w:hideMark/>
          </w:tcPr>
          <w:p w:rsidR="008107F1" w:rsidRPr="007462A9" w:rsidRDefault="008107F1" w:rsidP="007462A9">
            <w:pPr>
              <w:jc w:val="both"/>
              <w:rPr>
                <w:b/>
                <w:bCs/>
                <w:color w:val="333333"/>
                <w:szCs w:val="26"/>
              </w:rPr>
            </w:pPr>
            <w:r w:rsidRPr="007462A9">
              <w:rPr>
                <w:b/>
                <w:bCs/>
                <w:color w:val="333333"/>
                <w:szCs w:val="26"/>
              </w:rPr>
              <w:t>Đối tượng thực hiện</w:t>
            </w:r>
          </w:p>
        </w:tc>
        <w:tc>
          <w:tcPr>
            <w:tcW w:w="6946" w:type="dxa"/>
            <w:shd w:val="clear" w:color="auto" w:fill="FFFFFF"/>
            <w:tcMar>
              <w:top w:w="105" w:type="dxa"/>
              <w:left w:w="105" w:type="dxa"/>
              <w:bottom w:w="105" w:type="dxa"/>
              <w:right w:w="105" w:type="dxa"/>
            </w:tcMar>
            <w:hideMark/>
          </w:tcPr>
          <w:p w:rsidR="008107F1" w:rsidRPr="007462A9" w:rsidRDefault="008107F1" w:rsidP="007462A9">
            <w:pPr>
              <w:jc w:val="both"/>
              <w:rPr>
                <w:color w:val="333333"/>
                <w:szCs w:val="26"/>
              </w:rPr>
            </w:pPr>
            <w:r w:rsidRPr="007462A9">
              <w:rPr>
                <w:color w:val="333333"/>
                <w:szCs w:val="26"/>
              </w:rPr>
              <w:t>Hội, Hiệp hội, đơn vị tổ chức hội chợ triển lãm, tổ chức, cá nhân có nhu cầu tổ chức hoạt động xét tặng giải thưởng chất lượng sản phẩm, hàng hoá., Cơ quan nhà nước, tổ chức chính trị, tổ chức chính trị - xã hội, tổ chức chính trị xã hội - nghề nghiệp, tổ chức xã hội, tổ chức xã hội - nghề nghiệp</w:t>
            </w:r>
          </w:p>
        </w:tc>
      </w:tr>
      <w:tr w:rsidR="008107F1" w:rsidRPr="007462A9" w:rsidTr="00F83359">
        <w:tc>
          <w:tcPr>
            <w:tcW w:w="2515" w:type="dxa"/>
            <w:shd w:val="clear" w:color="auto" w:fill="F5F5F5"/>
            <w:tcMar>
              <w:top w:w="105" w:type="dxa"/>
              <w:left w:w="105" w:type="dxa"/>
              <w:bottom w:w="105" w:type="dxa"/>
              <w:right w:w="105" w:type="dxa"/>
            </w:tcMar>
            <w:hideMark/>
          </w:tcPr>
          <w:p w:rsidR="008107F1" w:rsidRPr="007462A9" w:rsidRDefault="008107F1" w:rsidP="007462A9">
            <w:pPr>
              <w:jc w:val="both"/>
              <w:rPr>
                <w:b/>
                <w:bCs/>
                <w:color w:val="333333"/>
                <w:szCs w:val="26"/>
              </w:rPr>
            </w:pPr>
            <w:r w:rsidRPr="007462A9">
              <w:rPr>
                <w:b/>
                <w:bCs/>
                <w:color w:val="333333"/>
                <w:szCs w:val="26"/>
              </w:rPr>
              <w:t>Cơ quan thực hiện</w:t>
            </w:r>
          </w:p>
        </w:tc>
        <w:tc>
          <w:tcPr>
            <w:tcW w:w="6946" w:type="dxa"/>
            <w:shd w:val="clear" w:color="auto" w:fill="FFFFFF"/>
            <w:tcMar>
              <w:top w:w="105" w:type="dxa"/>
              <w:left w:w="105" w:type="dxa"/>
              <w:bottom w:w="105" w:type="dxa"/>
              <w:right w:w="105" w:type="dxa"/>
            </w:tcMar>
            <w:hideMark/>
          </w:tcPr>
          <w:p w:rsidR="008107F1" w:rsidRPr="007462A9" w:rsidRDefault="008107F1" w:rsidP="007462A9">
            <w:pPr>
              <w:jc w:val="both"/>
              <w:rPr>
                <w:color w:val="333333"/>
                <w:szCs w:val="26"/>
              </w:rPr>
            </w:pPr>
            <w:r w:rsidRPr="007462A9">
              <w:rPr>
                <w:color w:val="333333"/>
                <w:szCs w:val="26"/>
              </w:rPr>
              <w:t>Sở Khoa học và Công nghệ</w:t>
            </w:r>
          </w:p>
        </w:tc>
      </w:tr>
      <w:tr w:rsidR="008107F1" w:rsidRPr="007462A9" w:rsidTr="00F83359">
        <w:tc>
          <w:tcPr>
            <w:tcW w:w="2515" w:type="dxa"/>
            <w:shd w:val="clear" w:color="auto" w:fill="F5F5F5"/>
            <w:tcMar>
              <w:top w:w="105" w:type="dxa"/>
              <w:left w:w="105" w:type="dxa"/>
              <w:bottom w:w="105" w:type="dxa"/>
              <w:right w:w="105" w:type="dxa"/>
            </w:tcMar>
            <w:hideMark/>
          </w:tcPr>
          <w:p w:rsidR="008107F1" w:rsidRPr="007462A9" w:rsidRDefault="008107F1" w:rsidP="007462A9">
            <w:pPr>
              <w:jc w:val="both"/>
              <w:rPr>
                <w:b/>
                <w:bCs/>
                <w:color w:val="333333"/>
                <w:szCs w:val="26"/>
              </w:rPr>
            </w:pPr>
            <w:r w:rsidRPr="007462A9">
              <w:rPr>
                <w:b/>
                <w:bCs/>
                <w:color w:val="333333"/>
                <w:szCs w:val="26"/>
              </w:rPr>
              <w:t>Cơ quan có thẩm quyền quyết định</w:t>
            </w:r>
          </w:p>
        </w:tc>
        <w:tc>
          <w:tcPr>
            <w:tcW w:w="6946" w:type="dxa"/>
            <w:shd w:val="clear" w:color="auto" w:fill="FFFFFF"/>
            <w:tcMar>
              <w:top w:w="105" w:type="dxa"/>
              <w:left w:w="105" w:type="dxa"/>
              <w:bottom w:w="105" w:type="dxa"/>
              <w:right w:w="105" w:type="dxa"/>
            </w:tcMar>
            <w:hideMark/>
          </w:tcPr>
          <w:p w:rsidR="008107F1" w:rsidRPr="007462A9" w:rsidRDefault="008107F1" w:rsidP="007462A9">
            <w:pPr>
              <w:jc w:val="both"/>
              <w:rPr>
                <w:color w:val="333333"/>
                <w:szCs w:val="26"/>
              </w:rPr>
            </w:pPr>
            <w:r w:rsidRPr="007462A9">
              <w:rPr>
                <w:color w:val="333333"/>
                <w:szCs w:val="26"/>
              </w:rPr>
              <w:t>Sở Khoa học và Công nghệ</w:t>
            </w:r>
          </w:p>
        </w:tc>
      </w:tr>
      <w:tr w:rsidR="008107F1" w:rsidRPr="007462A9" w:rsidTr="00F83359">
        <w:tc>
          <w:tcPr>
            <w:tcW w:w="2515" w:type="dxa"/>
            <w:shd w:val="clear" w:color="auto" w:fill="F5F5F5"/>
            <w:tcMar>
              <w:top w:w="105" w:type="dxa"/>
              <w:left w:w="105" w:type="dxa"/>
              <w:bottom w:w="105" w:type="dxa"/>
              <w:right w:w="105" w:type="dxa"/>
            </w:tcMar>
            <w:hideMark/>
          </w:tcPr>
          <w:p w:rsidR="008107F1" w:rsidRPr="007462A9" w:rsidRDefault="008107F1" w:rsidP="007462A9">
            <w:pPr>
              <w:jc w:val="both"/>
              <w:rPr>
                <w:b/>
                <w:bCs/>
                <w:color w:val="333333"/>
                <w:szCs w:val="26"/>
              </w:rPr>
            </w:pPr>
            <w:r w:rsidRPr="007462A9">
              <w:rPr>
                <w:b/>
                <w:bCs/>
                <w:color w:val="333333"/>
                <w:szCs w:val="26"/>
              </w:rPr>
              <w:t>Địa chỉ tiếp nhận hồ sơ</w:t>
            </w:r>
          </w:p>
        </w:tc>
        <w:tc>
          <w:tcPr>
            <w:tcW w:w="6946" w:type="dxa"/>
            <w:shd w:val="clear" w:color="auto" w:fill="FFFFFF"/>
            <w:tcMar>
              <w:top w:w="105" w:type="dxa"/>
              <w:left w:w="105" w:type="dxa"/>
              <w:bottom w:w="105" w:type="dxa"/>
              <w:right w:w="105" w:type="dxa"/>
            </w:tcMar>
            <w:hideMark/>
          </w:tcPr>
          <w:p w:rsidR="000A4AF6" w:rsidRPr="007462A9" w:rsidRDefault="000A4AF6" w:rsidP="007462A9">
            <w:pPr>
              <w:widowControl w:val="0"/>
              <w:jc w:val="both"/>
              <w:rPr>
                <w:szCs w:val="26"/>
                <w:shd w:val="clear" w:color="auto" w:fill="FFFFFF"/>
              </w:rPr>
            </w:pPr>
            <w:r w:rsidRPr="007462A9">
              <w:rPr>
                <w:rStyle w:val="Emphasis"/>
                <w:i w:val="0"/>
                <w:szCs w:val="26"/>
              </w:rPr>
              <w:t>Trung tâm Phục vụ hành chính công tỉnh Thái Nguyên</w:t>
            </w:r>
            <w:r w:rsidRPr="007462A9">
              <w:rPr>
                <w:szCs w:val="26"/>
                <w:shd w:val="clear" w:color="auto" w:fill="FFFFFF"/>
              </w:rPr>
              <w:t xml:space="preserve"> </w:t>
            </w:r>
          </w:p>
          <w:p w:rsidR="008107F1" w:rsidRPr="007462A9" w:rsidRDefault="000A4AF6" w:rsidP="007462A9">
            <w:pPr>
              <w:rPr>
                <w:szCs w:val="26"/>
              </w:rPr>
            </w:pPr>
            <w:r w:rsidRPr="007462A9">
              <w:rPr>
                <w:szCs w:val="26"/>
                <w:shd w:val="clear" w:color="auto" w:fill="FFFFFF"/>
              </w:rPr>
              <w:t xml:space="preserve">Địa chỉ: </w:t>
            </w:r>
            <w:r w:rsidRPr="007462A9">
              <w:rPr>
                <w:rStyle w:val="fontstyle01"/>
              </w:rPr>
              <w:t>Số 17, đường Đội Cấn, phường Trưng Vương, thành phố Thái Nguyên</w:t>
            </w:r>
          </w:p>
        </w:tc>
      </w:tr>
      <w:tr w:rsidR="008107F1" w:rsidRPr="007462A9" w:rsidTr="00F83359">
        <w:tc>
          <w:tcPr>
            <w:tcW w:w="2515" w:type="dxa"/>
            <w:shd w:val="clear" w:color="auto" w:fill="F5F5F5"/>
            <w:tcMar>
              <w:top w:w="105" w:type="dxa"/>
              <w:left w:w="105" w:type="dxa"/>
              <w:bottom w:w="105" w:type="dxa"/>
              <w:right w:w="105" w:type="dxa"/>
            </w:tcMar>
            <w:hideMark/>
          </w:tcPr>
          <w:p w:rsidR="008107F1" w:rsidRPr="007462A9" w:rsidRDefault="008107F1" w:rsidP="007462A9">
            <w:pPr>
              <w:jc w:val="both"/>
              <w:rPr>
                <w:b/>
                <w:bCs/>
                <w:color w:val="333333"/>
                <w:szCs w:val="26"/>
              </w:rPr>
            </w:pPr>
            <w:r w:rsidRPr="007462A9">
              <w:rPr>
                <w:b/>
                <w:bCs/>
                <w:color w:val="333333"/>
                <w:szCs w:val="26"/>
              </w:rPr>
              <w:t>Cơ quan được ủy quyền</w:t>
            </w:r>
          </w:p>
        </w:tc>
        <w:tc>
          <w:tcPr>
            <w:tcW w:w="6946" w:type="dxa"/>
            <w:shd w:val="clear" w:color="auto" w:fill="FFFFFF"/>
            <w:tcMar>
              <w:top w:w="105" w:type="dxa"/>
              <w:left w:w="105" w:type="dxa"/>
              <w:bottom w:w="105" w:type="dxa"/>
              <w:right w:w="105" w:type="dxa"/>
            </w:tcMar>
            <w:hideMark/>
          </w:tcPr>
          <w:p w:rsidR="008107F1" w:rsidRPr="007462A9" w:rsidRDefault="008107F1" w:rsidP="007462A9">
            <w:pPr>
              <w:jc w:val="both"/>
              <w:rPr>
                <w:color w:val="333333"/>
                <w:szCs w:val="26"/>
              </w:rPr>
            </w:pPr>
            <w:r w:rsidRPr="007462A9">
              <w:rPr>
                <w:color w:val="333333"/>
                <w:szCs w:val="26"/>
              </w:rPr>
              <w:t>Không có thông tin</w:t>
            </w:r>
          </w:p>
        </w:tc>
      </w:tr>
      <w:tr w:rsidR="008107F1" w:rsidRPr="007462A9" w:rsidTr="00F83359">
        <w:tc>
          <w:tcPr>
            <w:tcW w:w="2515" w:type="dxa"/>
            <w:shd w:val="clear" w:color="auto" w:fill="F5F5F5"/>
            <w:tcMar>
              <w:top w:w="105" w:type="dxa"/>
              <w:left w:w="105" w:type="dxa"/>
              <w:bottom w:w="105" w:type="dxa"/>
              <w:right w:w="105" w:type="dxa"/>
            </w:tcMar>
            <w:hideMark/>
          </w:tcPr>
          <w:p w:rsidR="008107F1" w:rsidRPr="007462A9" w:rsidRDefault="008107F1" w:rsidP="007462A9">
            <w:pPr>
              <w:jc w:val="both"/>
              <w:rPr>
                <w:b/>
                <w:bCs/>
                <w:color w:val="333333"/>
                <w:szCs w:val="26"/>
              </w:rPr>
            </w:pPr>
            <w:r w:rsidRPr="007462A9">
              <w:rPr>
                <w:b/>
                <w:bCs/>
                <w:color w:val="333333"/>
                <w:szCs w:val="26"/>
              </w:rPr>
              <w:lastRenderedPageBreak/>
              <w:t>Cơ quan phối hợp</w:t>
            </w:r>
          </w:p>
        </w:tc>
        <w:tc>
          <w:tcPr>
            <w:tcW w:w="6946" w:type="dxa"/>
            <w:shd w:val="clear" w:color="auto" w:fill="FFFFFF"/>
            <w:tcMar>
              <w:top w:w="105" w:type="dxa"/>
              <w:left w:w="105" w:type="dxa"/>
              <w:bottom w:w="105" w:type="dxa"/>
              <w:right w:w="105" w:type="dxa"/>
            </w:tcMar>
            <w:hideMark/>
          </w:tcPr>
          <w:p w:rsidR="008107F1" w:rsidRPr="007462A9" w:rsidRDefault="008107F1" w:rsidP="007462A9">
            <w:pPr>
              <w:jc w:val="both"/>
              <w:rPr>
                <w:color w:val="333333"/>
                <w:szCs w:val="26"/>
              </w:rPr>
            </w:pPr>
            <w:r w:rsidRPr="007462A9">
              <w:rPr>
                <w:color w:val="333333"/>
                <w:szCs w:val="26"/>
              </w:rPr>
              <w:t>Không có thông tin</w:t>
            </w:r>
          </w:p>
        </w:tc>
      </w:tr>
      <w:tr w:rsidR="008107F1" w:rsidRPr="007462A9" w:rsidTr="00F83359">
        <w:tc>
          <w:tcPr>
            <w:tcW w:w="2515" w:type="dxa"/>
            <w:shd w:val="clear" w:color="auto" w:fill="F5F5F5"/>
            <w:tcMar>
              <w:top w:w="105" w:type="dxa"/>
              <w:left w:w="105" w:type="dxa"/>
              <w:bottom w:w="105" w:type="dxa"/>
              <w:right w:w="105" w:type="dxa"/>
            </w:tcMar>
            <w:hideMark/>
          </w:tcPr>
          <w:p w:rsidR="008107F1" w:rsidRPr="007462A9" w:rsidRDefault="008107F1" w:rsidP="007462A9">
            <w:pPr>
              <w:jc w:val="both"/>
              <w:rPr>
                <w:b/>
                <w:bCs/>
                <w:color w:val="333333"/>
                <w:szCs w:val="26"/>
              </w:rPr>
            </w:pPr>
            <w:r w:rsidRPr="007462A9">
              <w:rPr>
                <w:b/>
                <w:bCs/>
                <w:color w:val="333333"/>
                <w:szCs w:val="26"/>
              </w:rPr>
              <w:t>Kết quả thực hiện</w:t>
            </w:r>
          </w:p>
        </w:tc>
        <w:tc>
          <w:tcPr>
            <w:tcW w:w="6946" w:type="dxa"/>
            <w:shd w:val="clear" w:color="auto" w:fill="FFFFFF"/>
            <w:tcMar>
              <w:top w:w="105" w:type="dxa"/>
              <w:left w:w="105" w:type="dxa"/>
              <w:bottom w:w="105" w:type="dxa"/>
              <w:right w:w="105" w:type="dxa"/>
            </w:tcMar>
            <w:hideMark/>
          </w:tcPr>
          <w:p w:rsidR="008107F1" w:rsidRPr="007462A9" w:rsidRDefault="008107F1" w:rsidP="007462A9">
            <w:pPr>
              <w:jc w:val="both"/>
              <w:rPr>
                <w:color w:val="333333"/>
                <w:szCs w:val="26"/>
              </w:rPr>
            </w:pPr>
            <w:r w:rsidRPr="007462A9">
              <w:rPr>
                <w:color w:val="333333"/>
                <w:szCs w:val="26"/>
              </w:rPr>
              <w:t>- Giấy xác nhận đăng ký hoạt động xét tặng giải thưởng chất lượng sản phẩm, hàng hóa. - Hiệu lực của Giấy xác nhận như sau: + Đối với các giải thưởng được tổ chức xét tặng định kỳ hàng năm, Giấy xác nhận có hiệu lực không quá 03 năm. Trường hợp Giấy xác nhận hết hiệu lực, đơn vị muốn tiếp tục tổ chức hoạt động xét tặng giải thưởng, phải lập hồ sơ đăng ký gửi về Sở Khoa học và Công nghệ để được cấp lại Giấy xác nhận. + Đối với các giải thưởng không tổ chức định kỳ, Giấy xác nhận có hiệu lực cho từng trường hợp tổ chức xét tặng.</w:t>
            </w:r>
          </w:p>
        </w:tc>
      </w:tr>
      <w:tr w:rsidR="008107F1" w:rsidRPr="007462A9" w:rsidTr="00F83359">
        <w:tc>
          <w:tcPr>
            <w:tcW w:w="2515" w:type="dxa"/>
            <w:shd w:val="clear" w:color="auto" w:fill="F5F5F5"/>
            <w:tcMar>
              <w:top w:w="105" w:type="dxa"/>
              <w:left w:w="105" w:type="dxa"/>
              <w:bottom w:w="105" w:type="dxa"/>
              <w:right w:w="105" w:type="dxa"/>
            </w:tcMar>
            <w:hideMark/>
          </w:tcPr>
          <w:p w:rsidR="008107F1" w:rsidRPr="007462A9" w:rsidRDefault="008107F1" w:rsidP="007462A9">
            <w:pPr>
              <w:jc w:val="both"/>
              <w:rPr>
                <w:b/>
                <w:bCs/>
                <w:color w:val="333333"/>
                <w:szCs w:val="26"/>
              </w:rPr>
            </w:pPr>
            <w:r w:rsidRPr="007462A9">
              <w:rPr>
                <w:b/>
                <w:bCs/>
                <w:color w:val="333333"/>
                <w:szCs w:val="26"/>
              </w:rPr>
              <w:t>Căn cứ pháp lý của TTHC</w:t>
            </w:r>
          </w:p>
        </w:tc>
        <w:tc>
          <w:tcPr>
            <w:tcW w:w="6946" w:type="dxa"/>
            <w:shd w:val="clear" w:color="auto" w:fill="FFFFFF"/>
            <w:tcMar>
              <w:top w:w="105" w:type="dxa"/>
              <w:left w:w="105" w:type="dxa"/>
              <w:bottom w:w="105" w:type="dxa"/>
              <w:right w:w="105" w:type="dxa"/>
            </w:tcMar>
            <w:hideMark/>
          </w:tcPr>
          <w:p w:rsidR="008107F1" w:rsidRPr="007462A9" w:rsidRDefault="00FD5045" w:rsidP="007462A9">
            <w:pPr>
              <w:numPr>
                <w:ilvl w:val="0"/>
                <w:numId w:val="16"/>
              </w:numPr>
              <w:ind w:left="0"/>
              <w:jc w:val="both"/>
              <w:textAlignment w:val="baseline"/>
              <w:rPr>
                <w:color w:val="333333"/>
                <w:szCs w:val="26"/>
              </w:rPr>
            </w:pPr>
            <w:hyperlink r:id="rId107" w:tgtFrame="_blank" w:tooltip="Luật 05/2007/QH12" w:history="1">
              <w:r w:rsidR="008107F1" w:rsidRPr="007462A9">
                <w:rPr>
                  <w:color w:val="19467F"/>
                  <w:szCs w:val="26"/>
                  <w:u w:val="single"/>
                  <w:bdr w:val="none" w:sz="0" w:space="0" w:color="auto" w:frame="1"/>
                </w:rPr>
                <w:t>Luật 05/2007/QH12</w:t>
              </w:r>
            </w:hyperlink>
          </w:p>
          <w:p w:rsidR="008107F1" w:rsidRPr="007462A9" w:rsidRDefault="00FD5045" w:rsidP="007462A9">
            <w:pPr>
              <w:numPr>
                <w:ilvl w:val="0"/>
                <w:numId w:val="16"/>
              </w:numPr>
              <w:ind w:left="0"/>
              <w:jc w:val="both"/>
              <w:textAlignment w:val="baseline"/>
              <w:rPr>
                <w:color w:val="333333"/>
                <w:szCs w:val="26"/>
              </w:rPr>
            </w:pPr>
            <w:hyperlink r:id="rId108" w:tgtFrame="_blank" w:tooltip="Thông tư 06/2009/TT-BKHCN" w:history="1">
              <w:r w:rsidR="008107F1" w:rsidRPr="007462A9">
                <w:rPr>
                  <w:color w:val="19467F"/>
                  <w:szCs w:val="26"/>
                  <w:u w:val="single"/>
                  <w:bdr w:val="none" w:sz="0" w:space="0" w:color="auto" w:frame="1"/>
                </w:rPr>
                <w:t>Thông tư 06/2009/TT-BKHCN</w:t>
              </w:r>
            </w:hyperlink>
          </w:p>
          <w:p w:rsidR="008107F1" w:rsidRPr="007462A9" w:rsidRDefault="00FD5045" w:rsidP="007462A9">
            <w:pPr>
              <w:numPr>
                <w:ilvl w:val="0"/>
                <w:numId w:val="16"/>
              </w:numPr>
              <w:ind w:left="0"/>
              <w:jc w:val="both"/>
              <w:textAlignment w:val="baseline"/>
              <w:rPr>
                <w:color w:val="333333"/>
                <w:szCs w:val="26"/>
              </w:rPr>
            </w:pPr>
            <w:hyperlink r:id="rId109" w:tgtFrame="_blank" w:tooltip="Nghị định 42/2010/NĐ-CP" w:history="1">
              <w:r w:rsidR="008107F1" w:rsidRPr="007462A9">
                <w:rPr>
                  <w:color w:val="19467F"/>
                  <w:szCs w:val="26"/>
                  <w:u w:val="single"/>
                  <w:bdr w:val="none" w:sz="0" w:space="0" w:color="auto" w:frame="1"/>
                </w:rPr>
                <w:t>Nghị định 42/2010/NĐ-CP</w:t>
              </w:r>
            </w:hyperlink>
          </w:p>
          <w:p w:rsidR="008107F1" w:rsidRPr="007462A9" w:rsidRDefault="00FD5045" w:rsidP="007462A9">
            <w:pPr>
              <w:numPr>
                <w:ilvl w:val="0"/>
                <w:numId w:val="16"/>
              </w:numPr>
              <w:ind w:left="0"/>
              <w:jc w:val="both"/>
              <w:textAlignment w:val="baseline"/>
              <w:rPr>
                <w:color w:val="333333"/>
                <w:szCs w:val="26"/>
              </w:rPr>
            </w:pPr>
            <w:hyperlink r:id="rId110" w:tgtFrame="_blank" w:tooltip="Quyết định 51/2010/QĐ-TTg" w:history="1">
              <w:r w:rsidR="008107F1" w:rsidRPr="007462A9">
                <w:rPr>
                  <w:color w:val="19467F"/>
                  <w:szCs w:val="26"/>
                  <w:u w:val="single"/>
                  <w:bdr w:val="none" w:sz="0" w:space="0" w:color="auto" w:frame="1"/>
                </w:rPr>
                <w:t>Quyết định 51/2010/QĐ-TTg</w:t>
              </w:r>
            </w:hyperlink>
          </w:p>
          <w:p w:rsidR="008107F1" w:rsidRPr="007462A9" w:rsidRDefault="00FD5045" w:rsidP="007462A9">
            <w:pPr>
              <w:numPr>
                <w:ilvl w:val="0"/>
                <w:numId w:val="16"/>
              </w:numPr>
              <w:ind w:left="0"/>
              <w:jc w:val="both"/>
              <w:textAlignment w:val="baseline"/>
              <w:rPr>
                <w:color w:val="333333"/>
                <w:szCs w:val="26"/>
              </w:rPr>
            </w:pPr>
            <w:hyperlink r:id="rId111" w:tgtFrame="_blank" w:tooltip="Luật 39/2013/QH13" w:history="1">
              <w:r w:rsidR="008107F1" w:rsidRPr="007462A9">
                <w:rPr>
                  <w:color w:val="19467F"/>
                  <w:szCs w:val="26"/>
                  <w:u w:val="single"/>
                  <w:bdr w:val="none" w:sz="0" w:space="0" w:color="auto" w:frame="1"/>
                </w:rPr>
                <w:t>Luật 39/2013/QH13</w:t>
              </w:r>
            </w:hyperlink>
          </w:p>
          <w:p w:rsidR="008107F1" w:rsidRPr="007462A9" w:rsidRDefault="00FD5045" w:rsidP="007462A9">
            <w:pPr>
              <w:numPr>
                <w:ilvl w:val="0"/>
                <w:numId w:val="16"/>
              </w:numPr>
              <w:ind w:left="0"/>
              <w:jc w:val="both"/>
              <w:textAlignment w:val="baseline"/>
              <w:rPr>
                <w:color w:val="333333"/>
                <w:szCs w:val="26"/>
              </w:rPr>
            </w:pPr>
            <w:hyperlink r:id="rId112" w:tgtFrame="_blank" w:tooltip="Nghị định 91/2017/NĐ-CP" w:history="1">
              <w:r w:rsidR="008107F1" w:rsidRPr="007462A9">
                <w:rPr>
                  <w:color w:val="19467F"/>
                  <w:szCs w:val="26"/>
                  <w:u w:val="single"/>
                  <w:bdr w:val="none" w:sz="0" w:space="0" w:color="auto" w:frame="1"/>
                </w:rPr>
                <w:t>Nghị định 91/2017/NĐ-CP</w:t>
              </w:r>
            </w:hyperlink>
          </w:p>
        </w:tc>
      </w:tr>
      <w:tr w:rsidR="008107F1" w:rsidRPr="007462A9" w:rsidTr="00F83359">
        <w:tc>
          <w:tcPr>
            <w:tcW w:w="2515" w:type="dxa"/>
            <w:shd w:val="clear" w:color="auto" w:fill="F5F5F5"/>
            <w:tcMar>
              <w:top w:w="105" w:type="dxa"/>
              <w:left w:w="105" w:type="dxa"/>
              <w:bottom w:w="105" w:type="dxa"/>
              <w:right w:w="105" w:type="dxa"/>
            </w:tcMar>
            <w:hideMark/>
          </w:tcPr>
          <w:p w:rsidR="008107F1" w:rsidRPr="007462A9" w:rsidRDefault="008107F1" w:rsidP="007462A9">
            <w:pPr>
              <w:jc w:val="both"/>
              <w:rPr>
                <w:b/>
                <w:bCs/>
                <w:color w:val="333333"/>
                <w:szCs w:val="26"/>
              </w:rPr>
            </w:pPr>
            <w:r w:rsidRPr="007462A9">
              <w:rPr>
                <w:b/>
                <w:bCs/>
                <w:color w:val="333333"/>
                <w:szCs w:val="26"/>
              </w:rPr>
              <w:t>Yêu cầu hoặc điều kiện để thực hiện TTHC</w:t>
            </w:r>
          </w:p>
        </w:tc>
        <w:tc>
          <w:tcPr>
            <w:tcW w:w="6946" w:type="dxa"/>
            <w:shd w:val="clear" w:color="auto" w:fill="FFFFFF"/>
            <w:tcMar>
              <w:top w:w="105" w:type="dxa"/>
              <w:left w:w="105" w:type="dxa"/>
              <w:bottom w:w="105" w:type="dxa"/>
              <w:right w:w="105" w:type="dxa"/>
            </w:tcMar>
            <w:hideMark/>
          </w:tcPr>
          <w:p w:rsidR="008107F1" w:rsidRPr="007462A9" w:rsidRDefault="008107F1" w:rsidP="007462A9">
            <w:pPr>
              <w:jc w:val="both"/>
              <w:textAlignment w:val="baseline"/>
              <w:rPr>
                <w:color w:val="333333"/>
                <w:szCs w:val="26"/>
              </w:rPr>
            </w:pPr>
            <w:r w:rsidRPr="007462A9">
              <w:rPr>
                <w:color w:val="333333"/>
                <w:szCs w:val="26"/>
              </w:rPr>
              <w:t>Điều kiện hoạt động đối với đơn vị tổ chức xét thưởng:</w:t>
            </w:r>
          </w:p>
          <w:p w:rsidR="008107F1" w:rsidRPr="007462A9" w:rsidRDefault="008107F1" w:rsidP="007462A9">
            <w:pPr>
              <w:jc w:val="both"/>
              <w:textAlignment w:val="baseline"/>
              <w:rPr>
                <w:color w:val="333333"/>
                <w:szCs w:val="26"/>
              </w:rPr>
            </w:pPr>
            <w:r w:rsidRPr="007462A9">
              <w:rPr>
                <w:color w:val="333333"/>
                <w:szCs w:val="26"/>
              </w:rPr>
              <w:t>- Được thành lập theo quy định của pháp luật, có chức năng tổ chức hoạt động xét tặng giải thưởng, có trụ sở, con dấu và tài khoản độc lập.</w:t>
            </w:r>
          </w:p>
          <w:p w:rsidR="008107F1" w:rsidRPr="007462A9" w:rsidRDefault="008107F1" w:rsidP="007462A9">
            <w:pPr>
              <w:jc w:val="both"/>
              <w:textAlignment w:val="baseline"/>
              <w:rPr>
                <w:color w:val="333333"/>
                <w:szCs w:val="26"/>
              </w:rPr>
            </w:pPr>
            <w:r w:rsidRPr="007462A9">
              <w:rPr>
                <w:color w:val="333333"/>
                <w:szCs w:val="26"/>
              </w:rPr>
              <w:t>- Đối với cá nhân: phải có năng lực hành vi dân sự đầy đủ, có tài khoản độc lập.</w:t>
            </w:r>
          </w:p>
          <w:p w:rsidR="008107F1" w:rsidRPr="007462A9" w:rsidRDefault="008107F1" w:rsidP="007462A9">
            <w:pPr>
              <w:jc w:val="both"/>
              <w:textAlignment w:val="baseline"/>
              <w:rPr>
                <w:color w:val="333333"/>
                <w:szCs w:val="26"/>
              </w:rPr>
            </w:pPr>
            <w:r w:rsidRPr="007462A9">
              <w:rPr>
                <w:color w:val="333333"/>
                <w:szCs w:val="26"/>
              </w:rPr>
              <w:t>- Có đủ năng lực tài chính để bảo đảm tổ chức thành công hoạt động xét tặng giải thưởng.Trường hợp sử dụng kinh phí từ ngân sách nhà nước để tổ chức xét tặng giải thưởng chất lượng sản phẩm, hàng hoá, đơn vị tổ chức xét thưởng phải được cơ quan nhà nước có thẩm quyền cho phép tổ chức xét tặng giải thưởng bằng văn bản và việc sử dụng kinh phí cho hoạt động tổ chức xét tặng giải thưởng phải tuân thủ các quy định của Luật Ngân sách Nhà nước và các quy định về quản lý tài chính hiện hành của Nhà nước.</w:t>
            </w:r>
          </w:p>
          <w:p w:rsidR="008107F1" w:rsidRPr="007462A9" w:rsidRDefault="008107F1" w:rsidP="007462A9">
            <w:pPr>
              <w:jc w:val="both"/>
              <w:textAlignment w:val="baseline"/>
              <w:rPr>
                <w:color w:val="333333"/>
                <w:szCs w:val="26"/>
              </w:rPr>
            </w:pPr>
            <w:r w:rsidRPr="007462A9">
              <w:rPr>
                <w:color w:val="333333"/>
                <w:szCs w:val="26"/>
              </w:rPr>
              <w:t>- Có đủ cán bộ, nhân viên có năng lực chuyên môn, kinh nghiệm về tổ chức hoạt động xét tặng giải thưởng chất lượng sản phẩm, hàng hoá.</w:t>
            </w:r>
          </w:p>
          <w:p w:rsidR="008107F1" w:rsidRPr="007462A9" w:rsidRDefault="008107F1" w:rsidP="007462A9">
            <w:pPr>
              <w:jc w:val="both"/>
              <w:textAlignment w:val="baseline"/>
              <w:rPr>
                <w:color w:val="333333"/>
                <w:szCs w:val="26"/>
              </w:rPr>
            </w:pPr>
            <w:r w:rsidRPr="007462A9">
              <w:rPr>
                <w:color w:val="333333"/>
                <w:szCs w:val="26"/>
              </w:rPr>
              <w:t>- Hoạt động xét thưởng phải đáp ứng các nguyên tắc xét thưởng quy định tại khoản 3 Mục I của Thông tư số 06/2009/TT-BKHCN.</w:t>
            </w:r>
          </w:p>
          <w:p w:rsidR="008107F1" w:rsidRPr="007462A9" w:rsidRDefault="008107F1" w:rsidP="007462A9">
            <w:pPr>
              <w:jc w:val="both"/>
              <w:textAlignment w:val="baseline"/>
              <w:rPr>
                <w:color w:val="333333"/>
                <w:szCs w:val="26"/>
              </w:rPr>
            </w:pPr>
            <w:r w:rsidRPr="007462A9">
              <w:rPr>
                <w:color w:val="333333"/>
                <w:szCs w:val="26"/>
              </w:rPr>
              <w:t>- Đã xây dựng kế hoạch và xác định thời gian tổ chức hoạt động xét tặng giải thưởng.</w:t>
            </w:r>
          </w:p>
          <w:p w:rsidR="008107F1" w:rsidRPr="007462A9" w:rsidRDefault="008107F1" w:rsidP="007462A9">
            <w:pPr>
              <w:jc w:val="both"/>
              <w:textAlignment w:val="baseline"/>
              <w:rPr>
                <w:color w:val="333333"/>
                <w:szCs w:val="26"/>
              </w:rPr>
            </w:pPr>
            <w:r w:rsidRPr="007462A9">
              <w:rPr>
                <w:color w:val="333333"/>
                <w:szCs w:val="26"/>
              </w:rPr>
              <w:t xml:space="preserve">- Có Quy chế xét thưởng phù hợp đối với lĩnh vực xét thưởng, </w:t>
            </w:r>
            <w:r w:rsidRPr="007462A9">
              <w:rPr>
                <w:color w:val="333333"/>
                <w:szCs w:val="26"/>
              </w:rPr>
              <w:lastRenderedPageBreak/>
              <w:t>gồm các nội dung chính sau:</w:t>
            </w:r>
          </w:p>
          <w:p w:rsidR="008107F1" w:rsidRPr="007462A9" w:rsidRDefault="008107F1" w:rsidP="007462A9">
            <w:pPr>
              <w:jc w:val="both"/>
              <w:textAlignment w:val="baseline"/>
              <w:rPr>
                <w:color w:val="333333"/>
                <w:szCs w:val="26"/>
              </w:rPr>
            </w:pPr>
            <w:r w:rsidRPr="007462A9">
              <w:rPr>
                <w:color w:val="333333"/>
                <w:szCs w:val="26"/>
              </w:rPr>
              <w:t>+ Tên của giải thưởng, mục đích xét thưởng;</w:t>
            </w:r>
          </w:p>
          <w:p w:rsidR="008107F1" w:rsidRPr="007462A9" w:rsidRDefault="008107F1" w:rsidP="007462A9">
            <w:pPr>
              <w:jc w:val="both"/>
              <w:textAlignment w:val="baseline"/>
              <w:rPr>
                <w:color w:val="333333"/>
                <w:szCs w:val="26"/>
              </w:rPr>
            </w:pPr>
            <w:r w:rsidRPr="007462A9">
              <w:rPr>
                <w:color w:val="333333"/>
                <w:szCs w:val="26"/>
              </w:rPr>
              <w:t>+ Đối tượng xét thưởng;</w:t>
            </w:r>
          </w:p>
          <w:p w:rsidR="008107F1" w:rsidRPr="007462A9" w:rsidRDefault="008107F1" w:rsidP="007462A9">
            <w:pPr>
              <w:jc w:val="both"/>
              <w:textAlignment w:val="baseline"/>
              <w:rPr>
                <w:color w:val="333333"/>
                <w:szCs w:val="26"/>
              </w:rPr>
            </w:pPr>
            <w:r w:rsidRPr="007462A9">
              <w:rPr>
                <w:color w:val="333333"/>
                <w:szCs w:val="26"/>
              </w:rPr>
              <w:t>+ Mức thưởng và hình thức tặng thưởng;</w:t>
            </w:r>
          </w:p>
          <w:p w:rsidR="008107F1" w:rsidRPr="007462A9" w:rsidRDefault="008107F1" w:rsidP="007462A9">
            <w:pPr>
              <w:jc w:val="both"/>
              <w:textAlignment w:val="baseline"/>
              <w:rPr>
                <w:color w:val="333333"/>
                <w:szCs w:val="26"/>
              </w:rPr>
            </w:pPr>
            <w:r w:rsidRPr="007462A9">
              <w:rPr>
                <w:color w:val="333333"/>
                <w:szCs w:val="26"/>
              </w:rPr>
              <w:t>+ Điều kiện và nguyên tắc xét thưởng;</w:t>
            </w:r>
          </w:p>
          <w:p w:rsidR="008107F1" w:rsidRPr="007462A9" w:rsidRDefault="008107F1" w:rsidP="007462A9">
            <w:pPr>
              <w:jc w:val="both"/>
              <w:textAlignment w:val="baseline"/>
              <w:rPr>
                <w:color w:val="333333"/>
                <w:szCs w:val="26"/>
              </w:rPr>
            </w:pPr>
            <w:r w:rsidRPr="007462A9">
              <w:rPr>
                <w:color w:val="333333"/>
                <w:szCs w:val="26"/>
              </w:rPr>
              <w:t>+ Tiêu chí xét thưởng;</w:t>
            </w:r>
          </w:p>
          <w:p w:rsidR="008107F1" w:rsidRPr="007462A9" w:rsidRDefault="008107F1" w:rsidP="007462A9">
            <w:pPr>
              <w:jc w:val="both"/>
              <w:textAlignment w:val="baseline"/>
              <w:rPr>
                <w:color w:val="333333"/>
                <w:szCs w:val="26"/>
              </w:rPr>
            </w:pPr>
            <w:r w:rsidRPr="007462A9">
              <w:rPr>
                <w:color w:val="333333"/>
                <w:szCs w:val="26"/>
              </w:rPr>
              <w:t>+ Nhiệm vụ của Hội đồng xét thưởng;</w:t>
            </w:r>
          </w:p>
          <w:p w:rsidR="008107F1" w:rsidRPr="007462A9" w:rsidRDefault="008107F1" w:rsidP="007462A9">
            <w:pPr>
              <w:jc w:val="both"/>
              <w:textAlignment w:val="baseline"/>
              <w:rPr>
                <w:color w:val="333333"/>
                <w:szCs w:val="26"/>
              </w:rPr>
            </w:pPr>
            <w:r w:rsidRPr="007462A9">
              <w:rPr>
                <w:color w:val="333333"/>
                <w:szCs w:val="26"/>
              </w:rPr>
              <w:t>+ Trình tự, thủ tục xét thưởng;</w:t>
            </w:r>
          </w:p>
          <w:p w:rsidR="008107F1" w:rsidRPr="007462A9" w:rsidRDefault="008107F1" w:rsidP="007462A9">
            <w:pPr>
              <w:jc w:val="both"/>
              <w:textAlignment w:val="baseline"/>
              <w:rPr>
                <w:color w:val="333333"/>
                <w:szCs w:val="26"/>
              </w:rPr>
            </w:pPr>
            <w:r w:rsidRPr="007462A9">
              <w:rPr>
                <w:color w:val="333333"/>
                <w:szCs w:val="26"/>
              </w:rPr>
              <w:t>+ Nội dung đánh giá, căn cứ đánh giá, phương pháp đánh giá và kết quả đánh giá sự phù hợp của sản phẩm, hàng hoá với tiêu chí xét thưởng;</w:t>
            </w:r>
          </w:p>
          <w:p w:rsidR="008107F1" w:rsidRPr="007462A9" w:rsidRDefault="008107F1" w:rsidP="007462A9">
            <w:pPr>
              <w:jc w:val="both"/>
              <w:textAlignment w:val="baseline"/>
              <w:rPr>
                <w:color w:val="333333"/>
                <w:szCs w:val="26"/>
              </w:rPr>
            </w:pPr>
            <w:r w:rsidRPr="007462A9">
              <w:rPr>
                <w:color w:val="333333"/>
                <w:szCs w:val="26"/>
              </w:rPr>
              <w:t>+ Quy định về chi phí đăng ký để được xét tặng giải thưởng.</w:t>
            </w:r>
          </w:p>
          <w:p w:rsidR="008107F1" w:rsidRPr="007462A9" w:rsidRDefault="008107F1" w:rsidP="007462A9">
            <w:pPr>
              <w:jc w:val="both"/>
              <w:textAlignment w:val="baseline"/>
              <w:rPr>
                <w:color w:val="333333"/>
                <w:szCs w:val="26"/>
              </w:rPr>
            </w:pPr>
            <w:r w:rsidRPr="007462A9">
              <w:rPr>
                <w:color w:val="333333"/>
                <w:szCs w:val="26"/>
              </w:rPr>
              <w:t>+ Quy chế xét thưởng có thể được sửa đổi, bổ sung khi cần thiết.</w:t>
            </w:r>
          </w:p>
          <w:p w:rsidR="008107F1" w:rsidRPr="007462A9" w:rsidRDefault="008107F1" w:rsidP="007462A9">
            <w:pPr>
              <w:jc w:val="both"/>
              <w:textAlignment w:val="baseline"/>
              <w:rPr>
                <w:color w:val="333333"/>
                <w:szCs w:val="26"/>
              </w:rPr>
            </w:pPr>
            <w:r w:rsidRPr="007462A9">
              <w:rPr>
                <w:color w:val="333333"/>
                <w:szCs w:val="26"/>
              </w:rPr>
              <w:t>- Hội đồng xét thưởng bao gồm các chuyên gia có trình độ, năng lực về lĩnh vực xét thưởng.</w:t>
            </w:r>
          </w:p>
        </w:tc>
      </w:tr>
    </w:tbl>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462A9" w:rsidRDefault="007462A9">
      <w:pPr>
        <w:rPr>
          <w:b/>
          <w:szCs w:val="26"/>
        </w:rPr>
      </w:pPr>
    </w:p>
    <w:p w:rsidR="007B7F34" w:rsidRPr="007462A9" w:rsidRDefault="007B7F34">
      <w:pPr>
        <w:rPr>
          <w:b/>
          <w:szCs w:val="26"/>
        </w:rPr>
      </w:pPr>
      <w:r w:rsidRPr="007462A9">
        <w:rPr>
          <w:b/>
          <w:szCs w:val="26"/>
        </w:rPr>
        <w:lastRenderedPageBreak/>
        <w:t xml:space="preserve">13. </w:t>
      </w:r>
      <w:r w:rsidRPr="007462A9">
        <w:rPr>
          <w:b/>
          <w:szCs w:val="26"/>
          <w:lang w:val="vi-VN"/>
        </w:rPr>
        <w:t>Thủ tục chỉ định tổ chức đánh giá sự phù hợp hoạt động thử nghiệm, giám định, kiểm định, chứng nhận</w:t>
      </w:r>
    </w:p>
    <w:p w:rsidR="007B7F34" w:rsidRPr="007462A9" w:rsidRDefault="007B7F34">
      <w:pPr>
        <w:rPr>
          <w:b/>
          <w:szCs w:val="26"/>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999"/>
        <w:gridCol w:w="6601"/>
      </w:tblGrid>
      <w:tr w:rsidR="007B7F34" w:rsidRPr="007462A9" w:rsidTr="007B7F34">
        <w:tc>
          <w:tcPr>
            <w:tcW w:w="2999" w:type="dxa"/>
            <w:shd w:val="clear" w:color="auto" w:fill="F5F5F5"/>
            <w:tcMar>
              <w:top w:w="105" w:type="dxa"/>
              <w:left w:w="105" w:type="dxa"/>
              <w:bottom w:w="105" w:type="dxa"/>
              <w:right w:w="105" w:type="dxa"/>
            </w:tcMar>
            <w:hideMark/>
          </w:tcPr>
          <w:p w:rsidR="007B7F34" w:rsidRPr="007462A9" w:rsidRDefault="007B7F34" w:rsidP="007462A9">
            <w:pPr>
              <w:jc w:val="both"/>
              <w:rPr>
                <w:b/>
                <w:bCs/>
                <w:color w:val="333333"/>
                <w:szCs w:val="26"/>
              </w:rPr>
            </w:pPr>
            <w:r w:rsidRPr="007462A9">
              <w:rPr>
                <w:b/>
                <w:bCs/>
                <w:color w:val="333333"/>
                <w:szCs w:val="26"/>
              </w:rPr>
              <w:t>Trình tự thực hiện</w:t>
            </w:r>
          </w:p>
        </w:tc>
        <w:tc>
          <w:tcPr>
            <w:tcW w:w="6601" w:type="dxa"/>
            <w:shd w:val="clear" w:color="auto" w:fill="FFFFFF"/>
            <w:tcMar>
              <w:top w:w="105" w:type="dxa"/>
              <w:left w:w="105" w:type="dxa"/>
              <w:bottom w:w="105" w:type="dxa"/>
              <w:right w:w="105" w:type="dxa"/>
            </w:tcMar>
            <w:vAlign w:val="center"/>
            <w:hideMark/>
          </w:tcPr>
          <w:p w:rsidR="007B7F34" w:rsidRPr="007462A9" w:rsidRDefault="007B7F34" w:rsidP="007462A9">
            <w:pPr>
              <w:jc w:val="both"/>
              <w:textAlignment w:val="baseline"/>
              <w:rPr>
                <w:color w:val="333333"/>
                <w:szCs w:val="26"/>
              </w:rPr>
            </w:pPr>
            <w:r w:rsidRPr="007462A9">
              <w:rPr>
                <w:b/>
                <w:bCs/>
                <w:i/>
                <w:iCs/>
                <w:color w:val="333333"/>
                <w:szCs w:val="26"/>
                <w:bdr w:val="none" w:sz="0" w:space="0" w:color="auto" w:frame="1"/>
              </w:rPr>
              <w:t>Bước 1:</w:t>
            </w:r>
            <w:r w:rsidRPr="007462A9">
              <w:rPr>
                <w:color w:val="333333"/>
                <w:szCs w:val="26"/>
              </w:rPr>
              <w:t> Tiếp nhận hồ sơ</w:t>
            </w:r>
          </w:p>
          <w:p w:rsidR="007B7F34" w:rsidRPr="007462A9" w:rsidRDefault="007B7F34" w:rsidP="007462A9">
            <w:pPr>
              <w:jc w:val="both"/>
              <w:textAlignment w:val="baseline"/>
              <w:rPr>
                <w:color w:val="333333"/>
                <w:szCs w:val="26"/>
              </w:rPr>
            </w:pPr>
            <w:r w:rsidRPr="007462A9">
              <w:rPr>
                <w:color w:val="333333"/>
                <w:szCs w:val="26"/>
              </w:rPr>
              <w:t>Tổ chức đánh giá sự phù hợp khi có nhu cầu tham gia hoạt động thử nghiệm, giám định, kiểm định, chứng nhận đối với các sản phẩm, hàng hóa được quản lý bởi các quy chuẩn kỹ thuật địa phương do Ủy ban nhân dân tỉnh, thành phố trực thuộc trung ương ban hành thì gửi hồ sơ đăng ký chỉ định đến Ủy ban nhân dân tỉnh, thành phố trực thuộc trung ương đó (Cơ quan chỉ định).</w:t>
            </w:r>
          </w:p>
          <w:p w:rsidR="007B7F34" w:rsidRPr="007462A9" w:rsidRDefault="007B7F34" w:rsidP="007462A9">
            <w:pPr>
              <w:jc w:val="both"/>
              <w:textAlignment w:val="baseline"/>
              <w:rPr>
                <w:color w:val="333333"/>
                <w:szCs w:val="26"/>
              </w:rPr>
            </w:pPr>
            <w:r w:rsidRPr="007462A9">
              <w:rPr>
                <w:b/>
                <w:bCs/>
                <w:i/>
                <w:iCs/>
                <w:color w:val="333333"/>
                <w:szCs w:val="26"/>
                <w:bdr w:val="none" w:sz="0" w:space="0" w:color="auto" w:frame="1"/>
              </w:rPr>
              <w:t>Bước 2: </w:t>
            </w:r>
            <w:r w:rsidRPr="007462A9">
              <w:rPr>
                <w:color w:val="333333"/>
                <w:szCs w:val="26"/>
              </w:rPr>
              <w:t>Xử lý hồ sơ</w:t>
            </w:r>
          </w:p>
          <w:p w:rsidR="007B7F34" w:rsidRPr="007462A9" w:rsidRDefault="007B7F34" w:rsidP="007462A9">
            <w:pPr>
              <w:jc w:val="both"/>
              <w:textAlignment w:val="baseline"/>
              <w:rPr>
                <w:color w:val="333333"/>
                <w:szCs w:val="26"/>
              </w:rPr>
            </w:pPr>
            <w:r w:rsidRPr="007462A9">
              <w:rPr>
                <w:i/>
                <w:iCs/>
                <w:color w:val="333333"/>
                <w:szCs w:val="26"/>
                <w:bdr w:val="none" w:sz="0" w:space="0" w:color="auto" w:frame="1"/>
              </w:rPr>
              <w:t>-</w:t>
            </w:r>
            <w:r w:rsidRPr="007462A9">
              <w:rPr>
                <w:color w:val="333333"/>
                <w:szCs w:val="26"/>
              </w:rPr>
              <w:t> Trong thời hạn 03 ngày làm việc kể từ ngày nhận được hồ sơ đăng ký, nếu hồ sơ không đầy đủ, hợp lệ theo quy định, Cơ quan chỉ định thông báo bằng văn bản yêu cầu tổ chức đánh giá sự phù hợp sửa đổi, bổ sung hồ sơ;</w:t>
            </w:r>
          </w:p>
          <w:p w:rsidR="007B7F34" w:rsidRPr="007462A9" w:rsidRDefault="007B7F34" w:rsidP="007462A9">
            <w:pPr>
              <w:jc w:val="both"/>
              <w:textAlignment w:val="baseline"/>
              <w:rPr>
                <w:color w:val="333333"/>
                <w:szCs w:val="26"/>
              </w:rPr>
            </w:pPr>
            <w:r w:rsidRPr="007462A9">
              <w:rPr>
                <w:color w:val="333333"/>
                <w:szCs w:val="26"/>
              </w:rPr>
              <w:t>- Sau khi nhận được hồ sơ hợp lệ, Cơ quan chỉ định cử chuyên gia hoặc thành lập đoàn đánh giá và phải thông báo bằng văn bản cho tổ chức đánh giá sự phù hợp về việc đánh giá năng lực thực tế tại tổ chức đánh giá sự phù hợp.</w:t>
            </w:r>
          </w:p>
          <w:p w:rsidR="007B7F34" w:rsidRPr="007462A9" w:rsidRDefault="007B7F34" w:rsidP="007462A9">
            <w:pPr>
              <w:jc w:val="both"/>
              <w:textAlignment w:val="baseline"/>
              <w:rPr>
                <w:color w:val="333333"/>
                <w:szCs w:val="26"/>
              </w:rPr>
            </w:pPr>
            <w:r w:rsidRPr="007462A9">
              <w:rPr>
                <w:color w:val="333333"/>
                <w:szCs w:val="26"/>
              </w:rPr>
              <w:t>Trong thời hạn 20 ngày kể từ khi nhận được hồ sơ hợp lệ, chuyên gia hoặc đoàn đánh giá phải hoàn thành việc đánh giá năng lực thực tế tại tổ chức đánh giá sự phù hợp và ký biên bản đánh giá thực tế.</w:t>
            </w:r>
          </w:p>
          <w:p w:rsidR="007B7F34" w:rsidRPr="007462A9" w:rsidRDefault="007B7F34" w:rsidP="007462A9">
            <w:pPr>
              <w:jc w:val="both"/>
              <w:textAlignment w:val="baseline"/>
              <w:rPr>
                <w:color w:val="333333"/>
                <w:szCs w:val="26"/>
              </w:rPr>
            </w:pPr>
            <w:r w:rsidRPr="007462A9">
              <w:rPr>
                <w:color w:val="333333"/>
                <w:szCs w:val="26"/>
              </w:rPr>
              <w:t>Trường hợp, tổ chức đánh giá sự phù hợp phải khắc phục các nội dung quy định trong biên bản đánh giá thực tế, trong thời hạn 30 ngày kể từ ngày ký biên bản đánh giá thực tế, tổ chức đánh giá sự phù hợp phải gửi báo cáo kết quả hành động khắc phục về Cơ quan chỉ định; trường hợp phải kéo dài thêm thời hạn thì phải nêu rõ thời hạn chính thức hoàn thành việc khắc phục các nội dung còn lại.</w:t>
            </w:r>
          </w:p>
          <w:p w:rsidR="007B7F34" w:rsidRPr="007462A9" w:rsidRDefault="007B7F34" w:rsidP="007462A9">
            <w:pPr>
              <w:jc w:val="both"/>
              <w:textAlignment w:val="baseline"/>
              <w:rPr>
                <w:color w:val="333333"/>
                <w:szCs w:val="26"/>
              </w:rPr>
            </w:pPr>
            <w:r w:rsidRPr="007462A9">
              <w:rPr>
                <w:color w:val="333333"/>
                <w:szCs w:val="26"/>
              </w:rPr>
              <w:t>Chi phí phục vụ hoạt động đánh giá của chuyên gia hoặc đoàn đánh giá do tổ chức đánh giá sự phù hợp đăng ký chỉ định bảo đảm.</w:t>
            </w:r>
          </w:p>
          <w:p w:rsidR="007B7F34" w:rsidRPr="007462A9" w:rsidRDefault="007B7F34" w:rsidP="007462A9">
            <w:pPr>
              <w:jc w:val="both"/>
              <w:textAlignment w:val="baseline"/>
              <w:rPr>
                <w:color w:val="333333"/>
                <w:szCs w:val="26"/>
              </w:rPr>
            </w:pPr>
            <w:r w:rsidRPr="007462A9">
              <w:rPr>
                <w:b/>
                <w:bCs/>
                <w:i/>
                <w:iCs/>
                <w:color w:val="333333"/>
                <w:szCs w:val="26"/>
                <w:bdr w:val="none" w:sz="0" w:space="0" w:color="auto" w:frame="1"/>
              </w:rPr>
              <w:t>Bước 3:</w:t>
            </w:r>
            <w:r w:rsidRPr="007462A9">
              <w:rPr>
                <w:color w:val="333333"/>
                <w:szCs w:val="26"/>
              </w:rPr>
              <w:t> Ban hành Quyết định chỉ định tổ chức đánh giá sự phù hợp</w:t>
            </w:r>
          </w:p>
          <w:p w:rsidR="007B7F34" w:rsidRPr="007462A9" w:rsidRDefault="007B7F34" w:rsidP="007462A9">
            <w:pPr>
              <w:jc w:val="both"/>
              <w:textAlignment w:val="baseline"/>
              <w:rPr>
                <w:color w:val="333333"/>
                <w:szCs w:val="26"/>
              </w:rPr>
            </w:pPr>
            <w:r w:rsidRPr="007462A9">
              <w:rPr>
                <w:color w:val="333333"/>
                <w:szCs w:val="26"/>
              </w:rPr>
              <w:t>Trong thời hạn 05 ngày làm việc kể từ ngày nhận được báo cáo kết quả hành động khắc phục theo biên bản đánh giá thực tế, nếu tổ chức đánh giá sự phù hợp đáp ứng yêu cầu theo quy định, Cơ quan chỉ định ban hành quyết định chỉ định cho tổ chức đánh giá sự phù hợp. Thời hạn hiệu lực của quyết định chỉ định không quá 05 năm kể từ ngày ký ban hành.</w:t>
            </w:r>
          </w:p>
          <w:p w:rsidR="007B7F34" w:rsidRPr="007462A9" w:rsidRDefault="007B7F34" w:rsidP="007462A9">
            <w:pPr>
              <w:jc w:val="both"/>
              <w:textAlignment w:val="baseline"/>
              <w:rPr>
                <w:color w:val="333333"/>
                <w:szCs w:val="26"/>
              </w:rPr>
            </w:pPr>
            <w:r w:rsidRPr="007462A9">
              <w:rPr>
                <w:color w:val="333333"/>
                <w:szCs w:val="26"/>
              </w:rPr>
              <w:lastRenderedPageBreak/>
              <w:t>Trong trường hợp từ chối việc chỉ định, Cơ quan chỉ định phải thông báo lý do bằng văn bản cho tổ chức đánh giá sự phù hợp.</w:t>
            </w:r>
          </w:p>
          <w:p w:rsidR="007B7F34" w:rsidRPr="007462A9" w:rsidRDefault="007B7F34" w:rsidP="007462A9">
            <w:pPr>
              <w:jc w:val="both"/>
              <w:textAlignment w:val="baseline"/>
              <w:rPr>
                <w:color w:val="333333"/>
                <w:szCs w:val="26"/>
              </w:rPr>
            </w:pPr>
            <w:r w:rsidRPr="007462A9">
              <w:rPr>
                <w:b/>
                <w:bCs/>
                <w:i/>
                <w:iCs/>
                <w:color w:val="333333"/>
                <w:szCs w:val="26"/>
                <w:bdr w:val="none" w:sz="0" w:space="0" w:color="auto" w:frame="1"/>
              </w:rPr>
              <w:t>Bước 4:</w:t>
            </w:r>
            <w:r w:rsidRPr="007462A9">
              <w:rPr>
                <w:color w:val="333333"/>
                <w:szCs w:val="26"/>
              </w:rPr>
              <w:t> Trả kết quả</w:t>
            </w:r>
          </w:p>
          <w:p w:rsidR="007B7F34" w:rsidRPr="007462A9" w:rsidRDefault="007B7F34" w:rsidP="007462A9">
            <w:pPr>
              <w:widowControl w:val="0"/>
              <w:jc w:val="both"/>
              <w:rPr>
                <w:szCs w:val="26"/>
                <w:shd w:val="clear" w:color="auto" w:fill="FFFFFF"/>
              </w:rPr>
            </w:pPr>
            <w:r w:rsidRPr="007462A9">
              <w:rPr>
                <w:color w:val="333333"/>
                <w:szCs w:val="26"/>
              </w:rPr>
              <w:t xml:space="preserve">Trả kết quả trực tiếp tại </w:t>
            </w:r>
            <w:r w:rsidR="00673A82" w:rsidRPr="007462A9">
              <w:rPr>
                <w:rStyle w:val="Emphasis"/>
                <w:i w:val="0"/>
                <w:szCs w:val="26"/>
              </w:rPr>
              <w:t>Trung tâm Phục vụ hành chính công tỉnh Thái Nguyên</w:t>
            </w:r>
            <w:r w:rsidR="00673A82" w:rsidRPr="007462A9">
              <w:rPr>
                <w:szCs w:val="26"/>
                <w:shd w:val="clear" w:color="auto" w:fill="FFFFFF"/>
              </w:rPr>
              <w:t xml:space="preserve"> </w:t>
            </w:r>
          </w:p>
        </w:tc>
      </w:tr>
      <w:tr w:rsidR="007B7F34" w:rsidRPr="007462A9" w:rsidTr="007B7F34">
        <w:tc>
          <w:tcPr>
            <w:tcW w:w="2999" w:type="dxa"/>
            <w:shd w:val="clear" w:color="auto" w:fill="F5F5F5"/>
            <w:tcMar>
              <w:top w:w="105" w:type="dxa"/>
              <w:left w:w="105" w:type="dxa"/>
              <w:bottom w:w="105" w:type="dxa"/>
              <w:right w:w="105" w:type="dxa"/>
            </w:tcMar>
            <w:hideMark/>
          </w:tcPr>
          <w:p w:rsidR="007B7F34" w:rsidRPr="007462A9" w:rsidRDefault="007B7F34" w:rsidP="007462A9">
            <w:pPr>
              <w:jc w:val="both"/>
              <w:rPr>
                <w:b/>
                <w:bCs/>
                <w:color w:val="333333"/>
                <w:szCs w:val="26"/>
              </w:rPr>
            </w:pPr>
            <w:r w:rsidRPr="007462A9">
              <w:rPr>
                <w:b/>
                <w:bCs/>
                <w:color w:val="333333"/>
                <w:szCs w:val="26"/>
              </w:rPr>
              <w:lastRenderedPageBreak/>
              <w:t>Cách thức thực hiện</w:t>
            </w:r>
          </w:p>
        </w:tc>
        <w:tc>
          <w:tcPr>
            <w:tcW w:w="6601" w:type="dxa"/>
            <w:shd w:val="clear" w:color="auto" w:fill="FFFFFF"/>
            <w:tcMar>
              <w:top w:w="105" w:type="dxa"/>
              <w:left w:w="105" w:type="dxa"/>
              <w:bottom w:w="105" w:type="dxa"/>
              <w:right w:w="105" w:type="dxa"/>
            </w:tcMar>
            <w:vAlign w:val="center"/>
            <w:hideMark/>
          </w:tcPr>
          <w:p w:rsidR="007B7F34" w:rsidRPr="007462A9" w:rsidRDefault="007B7F34" w:rsidP="007462A9">
            <w:pPr>
              <w:jc w:val="both"/>
              <w:textAlignment w:val="baseline"/>
              <w:rPr>
                <w:color w:val="333333"/>
                <w:szCs w:val="26"/>
              </w:rPr>
            </w:pPr>
            <w:r w:rsidRPr="007462A9">
              <w:rPr>
                <w:color w:val="333333"/>
                <w:szCs w:val="26"/>
              </w:rPr>
              <w:t>Nộp hồ sơ trực tiếp tại trụ sở Cơ quan chỉ định hoặc qua đường bưu điện.</w:t>
            </w:r>
          </w:p>
          <w:p w:rsidR="007B7F34" w:rsidRPr="007462A9" w:rsidRDefault="007B7F34" w:rsidP="007462A9">
            <w:pPr>
              <w:jc w:val="both"/>
              <w:textAlignment w:val="baseline"/>
              <w:rPr>
                <w:color w:val="333333"/>
                <w:szCs w:val="26"/>
              </w:rPr>
            </w:pPr>
            <w:r w:rsidRPr="007462A9">
              <w:rPr>
                <w:color w:val="333333"/>
                <w:szCs w:val="26"/>
              </w:rPr>
              <w:t>- Trường hợp nộp hồ sơ trực tiếp, bản sao các chứng chỉ, tài liệu theo quy định tại Điều 18b Nghị định số 74/2018/NĐ-CP chưa được chứng thực thì phải có bản chính để đối chiếu;</w:t>
            </w:r>
          </w:p>
          <w:p w:rsidR="007B7F34" w:rsidRPr="007462A9" w:rsidRDefault="007B7F34" w:rsidP="007462A9">
            <w:pPr>
              <w:jc w:val="both"/>
              <w:textAlignment w:val="baseline"/>
              <w:rPr>
                <w:color w:val="333333"/>
                <w:szCs w:val="26"/>
              </w:rPr>
            </w:pPr>
            <w:r w:rsidRPr="007462A9">
              <w:rPr>
                <w:color w:val="333333"/>
                <w:szCs w:val="26"/>
              </w:rPr>
              <w:t>- Trường hợp hồ sơ được gửi qua bưu điện, tổ chức đánh giá sự phù hợp phải nộp bản sao được chứng thực hoặc bản sao y bản chính (có ký tên và đóng dấu của tổ chức) các chứng chỉ, tài liệu theo quy định tại Điều 18b Nghị định số 74/2018/NĐ-CP.</w:t>
            </w:r>
          </w:p>
        </w:tc>
      </w:tr>
      <w:tr w:rsidR="007B7F34" w:rsidRPr="007462A9" w:rsidTr="007B7F34">
        <w:tc>
          <w:tcPr>
            <w:tcW w:w="2999" w:type="dxa"/>
            <w:shd w:val="clear" w:color="auto" w:fill="F5F5F5"/>
            <w:tcMar>
              <w:top w:w="105" w:type="dxa"/>
              <w:left w:w="105" w:type="dxa"/>
              <w:bottom w:w="105" w:type="dxa"/>
              <w:right w:w="105" w:type="dxa"/>
            </w:tcMar>
          </w:tcPr>
          <w:p w:rsidR="007B7F34" w:rsidRPr="007462A9" w:rsidRDefault="007B7F34" w:rsidP="007462A9">
            <w:pPr>
              <w:jc w:val="both"/>
              <w:rPr>
                <w:b/>
                <w:bCs/>
                <w:color w:val="333333"/>
                <w:szCs w:val="26"/>
              </w:rPr>
            </w:pPr>
            <w:r w:rsidRPr="007462A9">
              <w:rPr>
                <w:b/>
                <w:bCs/>
                <w:color w:val="333333"/>
                <w:szCs w:val="26"/>
              </w:rPr>
              <w:t>Thành phần hồ sơ</w:t>
            </w:r>
          </w:p>
        </w:tc>
        <w:tc>
          <w:tcPr>
            <w:tcW w:w="6601" w:type="dxa"/>
            <w:shd w:val="clear" w:color="auto" w:fill="FFFFFF"/>
            <w:tcMar>
              <w:top w:w="105" w:type="dxa"/>
              <w:left w:w="105" w:type="dxa"/>
              <w:bottom w:w="105" w:type="dxa"/>
              <w:right w:w="105" w:type="dxa"/>
            </w:tcMar>
            <w:vAlign w:val="center"/>
          </w:tcPr>
          <w:p w:rsidR="007B7F34" w:rsidRPr="007462A9" w:rsidRDefault="007B7F34" w:rsidP="007462A9">
            <w:pPr>
              <w:jc w:val="both"/>
              <w:rPr>
                <w:color w:val="333333"/>
                <w:szCs w:val="26"/>
              </w:rPr>
            </w:pPr>
            <w:r w:rsidRPr="007462A9">
              <w:rPr>
                <w:szCs w:val="26"/>
              </w:rPr>
              <w:t xml:space="preserve">- Đơn đăng ký chỉ định hoạt động đánh giá sự phù hợp; - Bản sao Giấy chứng nhận đăng ký hoạt động thử nghiệm, giám định, kiểm định, chứng nhận; - Danh sách thử nghiệm viên, giám định viên, kiểm định viên, chuyên gia đánh giá theo quy định tại Mẫu số 05 Phụ lục ban hành kèm theo Nghị định số 74/2018/NĐ-CP có bản sao chứng chỉ đào tạo chuyên môn, nghiệp vụ; - Danh mục tài liệu kỹ thuật, tiêu chuẩn và quy trình, thủ tục thử nghiệm, giám định, kiểm định, chứng nhận tương ứng theo quy định tại Mẫu số 06 Phụ lục ban hành kèm theo Nghị định số 74/2018/NĐ-CP, có bản sao Quy trình, thủ tục thử nghiệm, giám định, kiểm định, chứng nhận tương ứng với sản phẩm, hàng hóa, quá trình, môi trường đăng ký chỉ định kèm theo; - Danh mục máy móc, thiết bị thử nghiệm đối với lĩnh vực đăng ký chỉ định (đối với tổ chức thử nghiệm, kiểm định) theo quy định tại Mẫu số 07 Phụ lục ban hành kèm theo Nghị định số 74/2018/NĐ-CP, có bản sao Giấy chứng nhận kiểm định, hiệu chuẩn còn hiệu lực kèm theo; - Bản sao Chứng chỉ công nhận năng lực thử nghiệm, giám định, kiểm định, chứng nhận do tổ chức công nhận hợp pháp cấp (nếu có); - Bản sao kết quả thử nghiệm thành thạo hoặc so sánh liên phòng đối với phương pháp thử của sản phẩm, hàng hóa đăng ký chỉ định (đối với tổ chức thử nghiệm). Đối với các phép thử không có đơn vị tổ chức thử nghiệm thành thạo hoặc không thể thực hiện so sánh liên phòng do không có phòng thử </w:t>
            </w:r>
            <w:r w:rsidRPr="007462A9">
              <w:rPr>
                <w:szCs w:val="26"/>
              </w:rPr>
              <w:lastRenderedPageBreak/>
              <w:t>nghiệm nào trong nước phân tích thì phải bổ sung hồ sơ phương pháp thử, xác nhận giá trị sử dụng của phương pháp thử và chất chuẩn để kiểm soát chất lượng thử nghiệm. Trường hợp tổ chức đánh giá sự phù hợp đồng thời nộp hồ sơ đăng ký hoạt động (theo quy định tại Nghị định số 107/2016/NĐ-CP ngày 01/7/2016 của Chính phủ quy định điều kiện kinh doanh dịch vụ đánh giá sự phù hợp) và hồ sơ đăng ký chỉ định thì tổ chức đánh giá sự phù hợp không phải nộp kèm theo các thành phần hồ sơ quy định tại điểm b, c, d, đ, e của khoản 1 Điều 18b Nghị định số 74/2018/NĐ-CP.</w:t>
            </w:r>
          </w:p>
        </w:tc>
      </w:tr>
      <w:tr w:rsidR="007B7F34" w:rsidRPr="007462A9" w:rsidTr="007B7F34">
        <w:tc>
          <w:tcPr>
            <w:tcW w:w="2999" w:type="dxa"/>
            <w:shd w:val="clear" w:color="auto" w:fill="F5F5F5"/>
            <w:tcMar>
              <w:top w:w="105" w:type="dxa"/>
              <w:left w:w="105" w:type="dxa"/>
              <w:bottom w:w="105" w:type="dxa"/>
              <w:right w:w="105" w:type="dxa"/>
            </w:tcMar>
          </w:tcPr>
          <w:p w:rsidR="007B7F34" w:rsidRPr="007462A9" w:rsidRDefault="007B7F34" w:rsidP="007462A9">
            <w:pPr>
              <w:jc w:val="both"/>
              <w:rPr>
                <w:b/>
                <w:bCs/>
                <w:color w:val="333333"/>
                <w:szCs w:val="26"/>
              </w:rPr>
            </w:pPr>
            <w:r w:rsidRPr="007462A9">
              <w:rPr>
                <w:color w:val="333333"/>
                <w:szCs w:val="26"/>
              </w:rPr>
              <w:lastRenderedPageBreak/>
              <w:t>Mẫu đơn, tờ khai</w:t>
            </w:r>
          </w:p>
        </w:tc>
        <w:tc>
          <w:tcPr>
            <w:tcW w:w="6601" w:type="dxa"/>
            <w:shd w:val="clear" w:color="auto" w:fill="FFFFFF"/>
            <w:tcMar>
              <w:top w:w="105" w:type="dxa"/>
              <w:left w:w="105" w:type="dxa"/>
              <w:bottom w:w="105" w:type="dxa"/>
              <w:right w:w="105" w:type="dxa"/>
            </w:tcMar>
            <w:vAlign w:val="center"/>
          </w:tcPr>
          <w:p w:rsidR="007B7F34" w:rsidRPr="007462A9" w:rsidRDefault="00FD5045" w:rsidP="007462A9">
            <w:pPr>
              <w:numPr>
                <w:ilvl w:val="0"/>
                <w:numId w:val="17"/>
              </w:numPr>
              <w:ind w:left="0"/>
              <w:jc w:val="both"/>
              <w:textAlignment w:val="baseline"/>
              <w:rPr>
                <w:szCs w:val="26"/>
              </w:rPr>
            </w:pPr>
            <w:hyperlink r:id="rId113" w:history="1">
              <w:r w:rsidR="007B7F34" w:rsidRPr="007462A9">
                <w:rPr>
                  <w:color w:val="19467F"/>
                  <w:szCs w:val="26"/>
                  <w:u w:val="single"/>
                  <w:bdr w:val="none" w:sz="0" w:space="0" w:color="auto" w:frame="1"/>
                </w:rPr>
                <w:t>DANH MỤC MÁY MÓC, THIẾT BỊ PHỤC VỤ THỬ NGHIỆM,KIỂM ĐỊNH.docx</w:t>
              </w:r>
            </w:hyperlink>
          </w:p>
          <w:p w:rsidR="007B7F34" w:rsidRPr="007462A9" w:rsidRDefault="00FD5045" w:rsidP="007462A9">
            <w:pPr>
              <w:numPr>
                <w:ilvl w:val="0"/>
                <w:numId w:val="17"/>
              </w:numPr>
              <w:ind w:left="0"/>
              <w:jc w:val="both"/>
              <w:textAlignment w:val="baseline"/>
              <w:rPr>
                <w:szCs w:val="26"/>
              </w:rPr>
            </w:pPr>
            <w:hyperlink r:id="rId114" w:history="1">
              <w:r w:rsidR="007B7F34" w:rsidRPr="007462A9">
                <w:rPr>
                  <w:color w:val="19467F"/>
                  <w:szCs w:val="26"/>
                  <w:u w:val="single"/>
                  <w:bdr w:val="none" w:sz="0" w:space="0" w:color="auto" w:frame="1"/>
                </w:rPr>
                <w:t>DANH MỤC TÀI LIỆU KỸ THUẬT, TIÊU CHUẨN VÀ QUY TRÌNH,THỦ TỤC THỬ NGHIỆM,GIÁM ĐỊNH,KIỂM ĐỊNH,CHỨNG NHẬN.docx</w:t>
              </w:r>
            </w:hyperlink>
          </w:p>
          <w:p w:rsidR="007B7F34" w:rsidRPr="007462A9" w:rsidRDefault="00FD5045" w:rsidP="007462A9">
            <w:pPr>
              <w:numPr>
                <w:ilvl w:val="0"/>
                <w:numId w:val="17"/>
              </w:numPr>
              <w:ind w:left="0"/>
              <w:jc w:val="both"/>
              <w:textAlignment w:val="baseline"/>
              <w:rPr>
                <w:szCs w:val="26"/>
              </w:rPr>
            </w:pPr>
            <w:hyperlink r:id="rId115" w:history="1">
              <w:r w:rsidR="007B7F34" w:rsidRPr="007462A9">
                <w:rPr>
                  <w:color w:val="19467F"/>
                  <w:szCs w:val="26"/>
                  <w:u w:val="single"/>
                  <w:bdr w:val="none" w:sz="0" w:space="0" w:color="auto" w:frame="1"/>
                </w:rPr>
                <w:t>DANH SÁCH THỬ NGHIỆM VIÊN,GIÁM ĐỊNH VIÊN,KIỂM ĐỊNH VIÊN,CHUYÊN GIA ĐÁNH GIÁ.docx</w:t>
              </w:r>
            </w:hyperlink>
          </w:p>
          <w:p w:rsidR="007B7F34" w:rsidRPr="007462A9" w:rsidRDefault="00FD5045" w:rsidP="007462A9">
            <w:pPr>
              <w:jc w:val="both"/>
              <w:rPr>
                <w:szCs w:val="26"/>
              </w:rPr>
            </w:pPr>
            <w:hyperlink r:id="rId116" w:history="1">
              <w:r w:rsidR="007B7F34" w:rsidRPr="007462A9">
                <w:rPr>
                  <w:color w:val="19467F"/>
                  <w:szCs w:val="26"/>
                  <w:u w:val="single"/>
                  <w:bdr w:val="none" w:sz="0" w:space="0" w:color="auto" w:frame="1"/>
                </w:rPr>
                <w:t>ĐƠN ĐĂNG KÝ CHỈ ĐỊNH HOẠT ĐỘNG ĐÁNH GIÁ SỰ PHÙ HỢP.docx</w:t>
              </w:r>
            </w:hyperlink>
          </w:p>
        </w:tc>
      </w:tr>
      <w:tr w:rsidR="007B7F34" w:rsidRPr="007462A9" w:rsidTr="007B7F34">
        <w:tc>
          <w:tcPr>
            <w:tcW w:w="2999" w:type="dxa"/>
            <w:shd w:val="clear" w:color="auto" w:fill="F5F5F5"/>
            <w:tcMar>
              <w:top w:w="105" w:type="dxa"/>
              <w:left w:w="105" w:type="dxa"/>
              <w:bottom w:w="105" w:type="dxa"/>
              <w:right w:w="105" w:type="dxa"/>
            </w:tcMar>
            <w:hideMark/>
          </w:tcPr>
          <w:p w:rsidR="007B7F34" w:rsidRPr="007462A9" w:rsidRDefault="007B7F34" w:rsidP="007462A9">
            <w:pPr>
              <w:jc w:val="both"/>
              <w:rPr>
                <w:b/>
                <w:bCs/>
                <w:color w:val="333333"/>
                <w:szCs w:val="26"/>
              </w:rPr>
            </w:pPr>
            <w:r w:rsidRPr="007462A9">
              <w:rPr>
                <w:b/>
                <w:bCs/>
                <w:color w:val="333333"/>
                <w:szCs w:val="26"/>
              </w:rPr>
              <w:t>Số bộ hồ sơ</w:t>
            </w:r>
          </w:p>
        </w:tc>
        <w:tc>
          <w:tcPr>
            <w:tcW w:w="6601" w:type="dxa"/>
            <w:shd w:val="clear" w:color="auto" w:fill="FFFFFF"/>
            <w:tcMar>
              <w:top w:w="105" w:type="dxa"/>
              <w:left w:w="105" w:type="dxa"/>
              <w:bottom w:w="105" w:type="dxa"/>
              <w:right w:w="105" w:type="dxa"/>
            </w:tcMar>
            <w:vAlign w:val="center"/>
            <w:hideMark/>
          </w:tcPr>
          <w:p w:rsidR="007B7F34" w:rsidRPr="007462A9" w:rsidRDefault="007B7F34" w:rsidP="007462A9">
            <w:pPr>
              <w:jc w:val="both"/>
              <w:rPr>
                <w:color w:val="333333"/>
                <w:szCs w:val="26"/>
              </w:rPr>
            </w:pPr>
            <w:r w:rsidRPr="007462A9">
              <w:rPr>
                <w:color w:val="333333"/>
                <w:szCs w:val="26"/>
              </w:rPr>
              <w:t>01 bộ</w:t>
            </w:r>
          </w:p>
        </w:tc>
      </w:tr>
      <w:tr w:rsidR="007B7F34" w:rsidRPr="007462A9" w:rsidTr="007B7F34">
        <w:tc>
          <w:tcPr>
            <w:tcW w:w="2999" w:type="dxa"/>
            <w:shd w:val="clear" w:color="auto" w:fill="F5F5F5"/>
            <w:tcMar>
              <w:top w:w="105" w:type="dxa"/>
              <w:left w:w="105" w:type="dxa"/>
              <w:bottom w:w="105" w:type="dxa"/>
              <w:right w:w="105" w:type="dxa"/>
            </w:tcMar>
            <w:hideMark/>
          </w:tcPr>
          <w:p w:rsidR="007B7F34" w:rsidRPr="007462A9" w:rsidRDefault="007B7F34" w:rsidP="007462A9">
            <w:pPr>
              <w:jc w:val="both"/>
              <w:rPr>
                <w:b/>
                <w:bCs/>
                <w:color w:val="333333"/>
                <w:szCs w:val="26"/>
              </w:rPr>
            </w:pPr>
            <w:r w:rsidRPr="007462A9">
              <w:rPr>
                <w:b/>
                <w:bCs/>
                <w:color w:val="333333"/>
                <w:szCs w:val="26"/>
              </w:rPr>
              <w:t>Phí</w:t>
            </w:r>
          </w:p>
        </w:tc>
        <w:tc>
          <w:tcPr>
            <w:tcW w:w="6601" w:type="dxa"/>
            <w:shd w:val="clear" w:color="auto" w:fill="FFFFFF"/>
            <w:tcMar>
              <w:top w:w="105" w:type="dxa"/>
              <w:left w:w="105" w:type="dxa"/>
              <w:bottom w:w="105" w:type="dxa"/>
              <w:right w:w="105" w:type="dxa"/>
            </w:tcMar>
            <w:vAlign w:val="center"/>
            <w:hideMark/>
          </w:tcPr>
          <w:p w:rsidR="007B7F34" w:rsidRPr="007462A9" w:rsidRDefault="007B7F34" w:rsidP="007462A9">
            <w:pPr>
              <w:jc w:val="both"/>
              <w:rPr>
                <w:color w:val="333333"/>
                <w:szCs w:val="26"/>
              </w:rPr>
            </w:pPr>
            <w:r w:rsidRPr="007462A9">
              <w:rPr>
                <w:color w:val="333333"/>
                <w:szCs w:val="26"/>
              </w:rPr>
              <w:t>Không có thông tin</w:t>
            </w:r>
          </w:p>
        </w:tc>
      </w:tr>
      <w:tr w:rsidR="007B7F34" w:rsidRPr="007462A9" w:rsidTr="007B7F34">
        <w:tc>
          <w:tcPr>
            <w:tcW w:w="2999" w:type="dxa"/>
            <w:shd w:val="clear" w:color="auto" w:fill="F5F5F5"/>
            <w:tcMar>
              <w:top w:w="105" w:type="dxa"/>
              <w:left w:w="105" w:type="dxa"/>
              <w:bottom w:w="105" w:type="dxa"/>
              <w:right w:w="105" w:type="dxa"/>
            </w:tcMar>
            <w:hideMark/>
          </w:tcPr>
          <w:p w:rsidR="007B7F34" w:rsidRPr="007462A9" w:rsidRDefault="007B7F34" w:rsidP="007462A9">
            <w:pPr>
              <w:jc w:val="both"/>
              <w:rPr>
                <w:b/>
                <w:bCs/>
                <w:color w:val="333333"/>
                <w:szCs w:val="26"/>
              </w:rPr>
            </w:pPr>
            <w:r w:rsidRPr="007462A9">
              <w:rPr>
                <w:b/>
                <w:bCs/>
                <w:color w:val="333333"/>
                <w:szCs w:val="26"/>
              </w:rPr>
              <w:t>Lệ phí</w:t>
            </w:r>
          </w:p>
        </w:tc>
        <w:tc>
          <w:tcPr>
            <w:tcW w:w="6601" w:type="dxa"/>
            <w:shd w:val="clear" w:color="auto" w:fill="FFFFFF"/>
            <w:tcMar>
              <w:top w:w="105" w:type="dxa"/>
              <w:left w:w="105" w:type="dxa"/>
              <w:bottom w:w="105" w:type="dxa"/>
              <w:right w:w="105" w:type="dxa"/>
            </w:tcMar>
            <w:vAlign w:val="center"/>
            <w:hideMark/>
          </w:tcPr>
          <w:p w:rsidR="007B7F34" w:rsidRPr="007462A9" w:rsidRDefault="007B7F34" w:rsidP="007462A9">
            <w:pPr>
              <w:jc w:val="both"/>
              <w:rPr>
                <w:color w:val="333333"/>
                <w:szCs w:val="26"/>
              </w:rPr>
            </w:pPr>
            <w:r w:rsidRPr="007462A9">
              <w:rPr>
                <w:color w:val="333333"/>
                <w:szCs w:val="26"/>
              </w:rPr>
              <w:t>Không có thông tin</w:t>
            </w:r>
          </w:p>
        </w:tc>
      </w:tr>
      <w:tr w:rsidR="007B7F34" w:rsidRPr="007462A9" w:rsidTr="007B7F34">
        <w:tc>
          <w:tcPr>
            <w:tcW w:w="2999" w:type="dxa"/>
            <w:shd w:val="clear" w:color="auto" w:fill="F5F5F5"/>
            <w:tcMar>
              <w:top w:w="105" w:type="dxa"/>
              <w:left w:w="105" w:type="dxa"/>
              <w:bottom w:w="105" w:type="dxa"/>
              <w:right w:w="105" w:type="dxa"/>
            </w:tcMar>
            <w:hideMark/>
          </w:tcPr>
          <w:p w:rsidR="007B7F34" w:rsidRPr="007462A9" w:rsidRDefault="007B7F34" w:rsidP="007462A9">
            <w:pPr>
              <w:jc w:val="both"/>
              <w:rPr>
                <w:b/>
                <w:bCs/>
                <w:color w:val="333333"/>
                <w:szCs w:val="26"/>
              </w:rPr>
            </w:pPr>
            <w:r w:rsidRPr="007462A9">
              <w:rPr>
                <w:b/>
                <w:bCs/>
                <w:color w:val="333333"/>
                <w:szCs w:val="26"/>
              </w:rPr>
              <w:t>Mức giá</w:t>
            </w:r>
          </w:p>
        </w:tc>
        <w:tc>
          <w:tcPr>
            <w:tcW w:w="6601" w:type="dxa"/>
            <w:shd w:val="clear" w:color="auto" w:fill="FFFFFF"/>
            <w:tcMar>
              <w:top w:w="105" w:type="dxa"/>
              <w:left w:w="105" w:type="dxa"/>
              <w:bottom w:w="105" w:type="dxa"/>
              <w:right w:w="105" w:type="dxa"/>
            </w:tcMar>
            <w:vAlign w:val="center"/>
            <w:hideMark/>
          </w:tcPr>
          <w:p w:rsidR="007B7F34" w:rsidRPr="007462A9" w:rsidRDefault="007B7F34" w:rsidP="007462A9">
            <w:pPr>
              <w:jc w:val="both"/>
              <w:rPr>
                <w:color w:val="333333"/>
                <w:szCs w:val="26"/>
              </w:rPr>
            </w:pPr>
            <w:r w:rsidRPr="007462A9">
              <w:rPr>
                <w:color w:val="333333"/>
                <w:szCs w:val="26"/>
              </w:rPr>
              <w:t>Không có thông tin</w:t>
            </w:r>
          </w:p>
        </w:tc>
      </w:tr>
      <w:tr w:rsidR="007B7F34" w:rsidRPr="007462A9" w:rsidTr="007B7F34">
        <w:tc>
          <w:tcPr>
            <w:tcW w:w="2999" w:type="dxa"/>
            <w:shd w:val="clear" w:color="auto" w:fill="F5F5F5"/>
            <w:tcMar>
              <w:top w:w="105" w:type="dxa"/>
              <w:left w:w="105" w:type="dxa"/>
              <w:bottom w:w="105" w:type="dxa"/>
              <w:right w:w="105" w:type="dxa"/>
            </w:tcMar>
            <w:hideMark/>
          </w:tcPr>
          <w:p w:rsidR="007B7F34" w:rsidRPr="007462A9" w:rsidRDefault="007B7F34" w:rsidP="007462A9">
            <w:pPr>
              <w:jc w:val="both"/>
              <w:rPr>
                <w:b/>
                <w:bCs/>
                <w:color w:val="333333"/>
                <w:szCs w:val="26"/>
              </w:rPr>
            </w:pPr>
            <w:r w:rsidRPr="007462A9">
              <w:rPr>
                <w:b/>
                <w:bCs/>
                <w:color w:val="333333"/>
                <w:szCs w:val="26"/>
              </w:rPr>
              <w:t>Thời hạn giải quyết</w:t>
            </w:r>
          </w:p>
        </w:tc>
        <w:tc>
          <w:tcPr>
            <w:tcW w:w="6601" w:type="dxa"/>
            <w:shd w:val="clear" w:color="auto" w:fill="FFFFFF"/>
            <w:tcMar>
              <w:top w:w="105" w:type="dxa"/>
              <w:left w:w="105" w:type="dxa"/>
              <w:bottom w:w="105" w:type="dxa"/>
              <w:right w:w="105" w:type="dxa"/>
            </w:tcMar>
            <w:vAlign w:val="center"/>
            <w:hideMark/>
          </w:tcPr>
          <w:p w:rsidR="007B7F34" w:rsidRPr="007462A9" w:rsidRDefault="007B7F34" w:rsidP="007462A9">
            <w:pPr>
              <w:jc w:val="both"/>
              <w:textAlignment w:val="baseline"/>
              <w:rPr>
                <w:color w:val="333333"/>
                <w:szCs w:val="26"/>
              </w:rPr>
            </w:pPr>
            <w:r w:rsidRPr="007462A9">
              <w:rPr>
                <w:i/>
                <w:iCs/>
                <w:color w:val="333333"/>
                <w:szCs w:val="26"/>
                <w:bdr w:val="none" w:sz="0" w:space="0" w:color="auto" w:frame="1"/>
              </w:rPr>
              <w:t>-</w:t>
            </w:r>
            <w:r w:rsidRPr="007462A9">
              <w:rPr>
                <w:color w:val="333333"/>
                <w:szCs w:val="26"/>
              </w:rPr>
              <w:t> Trong thời hạn 03 ngày làm việc kể từ ngày nhận được hồ sơ đăng ký: Cơ quan chỉ định thông báo yêu cầu sửa đổi, bổ sung hồ sơ.</w:t>
            </w:r>
          </w:p>
          <w:p w:rsidR="007B7F34" w:rsidRPr="007462A9" w:rsidRDefault="007B7F34" w:rsidP="007462A9">
            <w:pPr>
              <w:jc w:val="both"/>
              <w:textAlignment w:val="baseline"/>
              <w:rPr>
                <w:color w:val="333333"/>
                <w:szCs w:val="26"/>
              </w:rPr>
            </w:pPr>
            <w:r w:rsidRPr="007462A9">
              <w:rPr>
                <w:color w:val="333333"/>
                <w:szCs w:val="26"/>
              </w:rPr>
              <w:t xml:space="preserve">- Trong thời hạn 20 ngày kể từ khi nhận được hồ </w:t>
            </w:r>
            <w:proofErr w:type="gramStart"/>
            <w:r w:rsidRPr="007462A9">
              <w:rPr>
                <w:color w:val="333333"/>
                <w:szCs w:val="26"/>
              </w:rPr>
              <w:t>sơ</w:t>
            </w:r>
            <w:proofErr w:type="gramEnd"/>
            <w:r w:rsidRPr="007462A9">
              <w:rPr>
                <w:color w:val="333333"/>
                <w:szCs w:val="26"/>
              </w:rPr>
              <w:t xml:space="preserve"> hợp lệ: Cơ quan chỉ định đánh giá năng lực thực tế tại tổ chức đánh giá sự phù hợp và ký biên bản đánh giá thực tế.</w:t>
            </w:r>
          </w:p>
          <w:p w:rsidR="007B7F34" w:rsidRPr="007462A9" w:rsidRDefault="007B7F34" w:rsidP="007462A9">
            <w:pPr>
              <w:jc w:val="both"/>
              <w:textAlignment w:val="baseline"/>
              <w:rPr>
                <w:color w:val="333333"/>
                <w:szCs w:val="26"/>
              </w:rPr>
            </w:pPr>
            <w:r w:rsidRPr="007462A9">
              <w:rPr>
                <w:color w:val="333333"/>
                <w:szCs w:val="26"/>
              </w:rPr>
              <w:t>- Trong thời hạn 05 ngày làm việc kể từ ngày nhận được báo cáo kết quả hành động khắc phục theo biên bản đánh giá thực tế: Cơ quan chỉ định ban hành quyết định chỉ định</w:t>
            </w:r>
          </w:p>
          <w:p w:rsidR="007B7F34" w:rsidRPr="007462A9" w:rsidRDefault="007B7F34" w:rsidP="007462A9">
            <w:pPr>
              <w:jc w:val="both"/>
              <w:textAlignment w:val="baseline"/>
              <w:rPr>
                <w:color w:val="333333"/>
                <w:szCs w:val="26"/>
              </w:rPr>
            </w:pPr>
            <w:r w:rsidRPr="007462A9">
              <w:rPr>
                <w:color w:val="333333"/>
                <w:szCs w:val="26"/>
              </w:rPr>
              <w:t>Trong trường hợp từ chối việc chỉ định, Cơ quan chỉ định phải thông báo lý do bằng văn bản cho tổ chức đánh giá sự phù hợp.</w:t>
            </w:r>
          </w:p>
        </w:tc>
      </w:tr>
      <w:tr w:rsidR="007B7F34" w:rsidRPr="007462A9" w:rsidTr="007B7F34">
        <w:tc>
          <w:tcPr>
            <w:tcW w:w="2999" w:type="dxa"/>
            <w:shd w:val="clear" w:color="auto" w:fill="F5F5F5"/>
            <w:tcMar>
              <w:top w:w="105" w:type="dxa"/>
              <w:left w:w="105" w:type="dxa"/>
              <w:bottom w:w="105" w:type="dxa"/>
              <w:right w:w="105" w:type="dxa"/>
            </w:tcMar>
            <w:hideMark/>
          </w:tcPr>
          <w:p w:rsidR="007B7F34" w:rsidRPr="007462A9" w:rsidRDefault="007B7F34" w:rsidP="007462A9">
            <w:pPr>
              <w:jc w:val="both"/>
              <w:rPr>
                <w:b/>
                <w:bCs/>
                <w:color w:val="333333"/>
                <w:szCs w:val="26"/>
              </w:rPr>
            </w:pPr>
            <w:r w:rsidRPr="007462A9">
              <w:rPr>
                <w:b/>
                <w:bCs/>
                <w:color w:val="333333"/>
                <w:szCs w:val="26"/>
              </w:rPr>
              <w:t>Đối tượng thực hiện</w:t>
            </w:r>
          </w:p>
        </w:tc>
        <w:tc>
          <w:tcPr>
            <w:tcW w:w="6601" w:type="dxa"/>
            <w:shd w:val="clear" w:color="auto" w:fill="FFFFFF"/>
            <w:tcMar>
              <w:top w:w="105" w:type="dxa"/>
              <w:left w:w="105" w:type="dxa"/>
              <w:bottom w:w="105" w:type="dxa"/>
              <w:right w:w="105" w:type="dxa"/>
            </w:tcMar>
            <w:vAlign w:val="center"/>
            <w:hideMark/>
          </w:tcPr>
          <w:p w:rsidR="007B7F34" w:rsidRPr="007462A9" w:rsidRDefault="007B7F34" w:rsidP="007462A9">
            <w:pPr>
              <w:jc w:val="both"/>
              <w:rPr>
                <w:color w:val="333333"/>
                <w:szCs w:val="26"/>
              </w:rPr>
            </w:pPr>
            <w:r w:rsidRPr="007462A9">
              <w:rPr>
                <w:color w:val="333333"/>
                <w:szCs w:val="26"/>
              </w:rPr>
              <w:t>Tổ chức đánh giá sự phù hợp</w:t>
            </w:r>
          </w:p>
        </w:tc>
      </w:tr>
      <w:tr w:rsidR="007B7F34" w:rsidRPr="007462A9" w:rsidTr="007B7F34">
        <w:tc>
          <w:tcPr>
            <w:tcW w:w="2999" w:type="dxa"/>
            <w:shd w:val="clear" w:color="auto" w:fill="F5F5F5"/>
            <w:tcMar>
              <w:top w:w="105" w:type="dxa"/>
              <w:left w:w="105" w:type="dxa"/>
              <w:bottom w:w="105" w:type="dxa"/>
              <w:right w:w="105" w:type="dxa"/>
            </w:tcMar>
            <w:hideMark/>
          </w:tcPr>
          <w:p w:rsidR="007B7F34" w:rsidRPr="007462A9" w:rsidRDefault="007B7F34" w:rsidP="007462A9">
            <w:pPr>
              <w:jc w:val="both"/>
              <w:rPr>
                <w:b/>
                <w:bCs/>
                <w:color w:val="333333"/>
                <w:szCs w:val="26"/>
              </w:rPr>
            </w:pPr>
            <w:r w:rsidRPr="007462A9">
              <w:rPr>
                <w:b/>
                <w:bCs/>
                <w:color w:val="333333"/>
                <w:szCs w:val="26"/>
              </w:rPr>
              <w:t>Cơ quan thực hiện</w:t>
            </w:r>
          </w:p>
        </w:tc>
        <w:tc>
          <w:tcPr>
            <w:tcW w:w="6601" w:type="dxa"/>
            <w:shd w:val="clear" w:color="auto" w:fill="FFFFFF"/>
            <w:tcMar>
              <w:top w:w="105" w:type="dxa"/>
              <w:left w:w="105" w:type="dxa"/>
              <w:bottom w:w="105" w:type="dxa"/>
              <w:right w:w="105" w:type="dxa"/>
            </w:tcMar>
            <w:vAlign w:val="center"/>
            <w:hideMark/>
          </w:tcPr>
          <w:p w:rsidR="007B7F34" w:rsidRPr="007462A9" w:rsidRDefault="007B7F34" w:rsidP="007462A9">
            <w:pPr>
              <w:jc w:val="both"/>
              <w:rPr>
                <w:color w:val="333333"/>
                <w:szCs w:val="26"/>
              </w:rPr>
            </w:pPr>
            <w:r w:rsidRPr="007462A9">
              <w:rPr>
                <w:color w:val="333333"/>
                <w:szCs w:val="26"/>
              </w:rPr>
              <w:t>Ủy ban nhân dân cấp tỉnh</w:t>
            </w:r>
          </w:p>
        </w:tc>
      </w:tr>
      <w:tr w:rsidR="007B7F34" w:rsidRPr="007462A9" w:rsidTr="007B7F34">
        <w:tc>
          <w:tcPr>
            <w:tcW w:w="2999" w:type="dxa"/>
            <w:shd w:val="clear" w:color="auto" w:fill="F5F5F5"/>
            <w:tcMar>
              <w:top w:w="105" w:type="dxa"/>
              <w:left w:w="105" w:type="dxa"/>
              <w:bottom w:w="105" w:type="dxa"/>
              <w:right w:w="105" w:type="dxa"/>
            </w:tcMar>
            <w:hideMark/>
          </w:tcPr>
          <w:p w:rsidR="007B7F34" w:rsidRPr="007462A9" w:rsidRDefault="007B7F34" w:rsidP="007462A9">
            <w:pPr>
              <w:jc w:val="both"/>
              <w:rPr>
                <w:b/>
                <w:bCs/>
                <w:color w:val="333333"/>
                <w:szCs w:val="26"/>
              </w:rPr>
            </w:pPr>
            <w:r w:rsidRPr="007462A9">
              <w:rPr>
                <w:b/>
                <w:bCs/>
                <w:color w:val="333333"/>
                <w:szCs w:val="26"/>
              </w:rPr>
              <w:lastRenderedPageBreak/>
              <w:t>Cơ quan có thẩm quyền quyết định</w:t>
            </w:r>
          </w:p>
        </w:tc>
        <w:tc>
          <w:tcPr>
            <w:tcW w:w="6601" w:type="dxa"/>
            <w:shd w:val="clear" w:color="auto" w:fill="FFFFFF"/>
            <w:tcMar>
              <w:top w:w="105" w:type="dxa"/>
              <w:left w:w="105" w:type="dxa"/>
              <w:bottom w:w="105" w:type="dxa"/>
              <w:right w:w="105" w:type="dxa"/>
            </w:tcMar>
            <w:vAlign w:val="center"/>
            <w:hideMark/>
          </w:tcPr>
          <w:p w:rsidR="007B7F34" w:rsidRPr="007462A9" w:rsidRDefault="007B7F34" w:rsidP="007462A9">
            <w:pPr>
              <w:jc w:val="both"/>
              <w:rPr>
                <w:color w:val="333333"/>
                <w:szCs w:val="26"/>
              </w:rPr>
            </w:pPr>
            <w:r w:rsidRPr="007462A9">
              <w:rPr>
                <w:color w:val="333333"/>
                <w:szCs w:val="26"/>
              </w:rPr>
              <w:t>Ủy ban nhân dân cấp tỉnh</w:t>
            </w:r>
          </w:p>
        </w:tc>
      </w:tr>
      <w:tr w:rsidR="007B7F34" w:rsidRPr="007462A9" w:rsidTr="007B7F34">
        <w:tc>
          <w:tcPr>
            <w:tcW w:w="2999" w:type="dxa"/>
            <w:shd w:val="clear" w:color="auto" w:fill="F5F5F5"/>
            <w:tcMar>
              <w:top w:w="105" w:type="dxa"/>
              <w:left w:w="105" w:type="dxa"/>
              <w:bottom w:w="105" w:type="dxa"/>
              <w:right w:w="105" w:type="dxa"/>
            </w:tcMar>
            <w:hideMark/>
          </w:tcPr>
          <w:p w:rsidR="007B7F34" w:rsidRPr="007462A9" w:rsidRDefault="007B7F34" w:rsidP="007462A9">
            <w:pPr>
              <w:jc w:val="both"/>
              <w:rPr>
                <w:b/>
                <w:bCs/>
                <w:color w:val="333333"/>
                <w:szCs w:val="26"/>
              </w:rPr>
            </w:pPr>
            <w:r w:rsidRPr="007462A9">
              <w:rPr>
                <w:b/>
                <w:bCs/>
                <w:color w:val="333333"/>
                <w:szCs w:val="26"/>
              </w:rPr>
              <w:t>Địa chỉ tiếp nhận hồ sơ</w:t>
            </w:r>
          </w:p>
        </w:tc>
        <w:tc>
          <w:tcPr>
            <w:tcW w:w="6601" w:type="dxa"/>
            <w:shd w:val="clear" w:color="auto" w:fill="FFFFFF"/>
            <w:tcMar>
              <w:top w:w="105" w:type="dxa"/>
              <w:left w:w="105" w:type="dxa"/>
              <w:bottom w:w="105" w:type="dxa"/>
              <w:right w:w="105" w:type="dxa"/>
            </w:tcMar>
            <w:vAlign w:val="center"/>
            <w:hideMark/>
          </w:tcPr>
          <w:p w:rsidR="00673A82" w:rsidRPr="007462A9" w:rsidRDefault="00673A82" w:rsidP="007462A9">
            <w:pPr>
              <w:widowControl w:val="0"/>
              <w:jc w:val="both"/>
              <w:rPr>
                <w:szCs w:val="26"/>
                <w:shd w:val="clear" w:color="auto" w:fill="FFFFFF"/>
              </w:rPr>
            </w:pPr>
            <w:r w:rsidRPr="007462A9">
              <w:rPr>
                <w:rStyle w:val="Emphasis"/>
                <w:i w:val="0"/>
                <w:szCs w:val="26"/>
              </w:rPr>
              <w:t>Trung tâm Phục vụ hành chính công tỉnh Thái Nguyên</w:t>
            </w:r>
            <w:r w:rsidRPr="007462A9">
              <w:rPr>
                <w:szCs w:val="26"/>
                <w:shd w:val="clear" w:color="auto" w:fill="FFFFFF"/>
              </w:rPr>
              <w:t xml:space="preserve"> </w:t>
            </w:r>
          </w:p>
          <w:p w:rsidR="007B7F34" w:rsidRPr="007462A9" w:rsidRDefault="00673A82" w:rsidP="007462A9">
            <w:pPr>
              <w:rPr>
                <w:szCs w:val="26"/>
              </w:rPr>
            </w:pPr>
            <w:r w:rsidRPr="007462A9">
              <w:rPr>
                <w:szCs w:val="26"/>
                <w:shd w:val="clear" w:color="auto" w:fill="FFFFFF"/>
              </w:rPr>
              <w:t xml:space="preserve">Địa chỉ: </w:t>
            </w:r>
            <w:r w:rsidRPr="007462A9">
              <w:rPr>
                <w:rStyle w:val="fontstyle01"/>
              </w:rPr>
              <w:t>Số 17, đường Đội Cấn, phường Trưng Vương, thành phố Thái Nguyên</w:t>
            </w:r>
          </w:p>
        </w:tc>
      </w:tr>
      <w:tr w:rsidR="007B7F34" w:rsidRPr="007462A9" w:rsidTr="007B7F34">
        <w:tc>
          <w:tcPr>
            <w:tcW w:w="2999" w:type="dxa"/>
            <w:shd w:val="clear" w:color="auto" w:fill="F5F5F5"/>
            <w:tcMar>
              <w:top w:w="105" w:type="dxa"/>
              <w:left w:w="105" w:type="dxa"/>
              <w:bottom w:w="105" w:type="dxa"/>
              <w:right w:w="105" w:type="dxa"/>
            </w:tcMar>
            <w:hideMark/>
          </w:tcPr>
          <w:p w:rsidR="007B7F34" w:rsidRPr="007462A9" w:rsidRDefault="007B7F34" w:rsidP="007462A9">
            <w:pPr>
              <w:jc w:val="both"/>
              <w:rPr>
                <w:b/>
                <w:bCs/>
                <w:color w:val="333333"/>
                <w:szCs w:val="26"/>
              </w:rPr>
            </w:pPr>
            <w:r w:rsidRPr="007462A9">
              <w:rPr>
                <w:b/>
                <w:bCs/>
                <w:color w:val="333333"/>
                <w:szCs w:val="26"/>
              </w:rPr>
              <w:t>Cơ quan được ủy quyền</w:t>
            </w:r>
          </w:p>
        </w:tc>
        <w:tc>
          <w:tcPr>
            <w:tcW w:w="6601" w:type="dxa"/>
            <w:shd w:val="clear" w:color="auto" w:fill="FFFFFF"/>
            <w:tcMar>
              <w:top w:w="105" w:type="dxa"/>
              <w:left w:w="105" w:type="dxa"/>
              <w:bottom w:w="105" w:type="dxa"/>
              <w:right w:w="105" w:type="dxa"/>
            </w:tcMar>
            <w:vAlign w:val="center"/>
            <w:hideMark/>
          </w:tcPr>
          <w:p w:rsidR="007B7F34" w:rsidRPr="007462A9" w:rsidRDefault="007B7F34" w:rsidP="007462A9">
            <w:pPr>
              <w:jc w:val="both"/>
              <w:rPr>
                <w:color w:val="333333"/>
                <w:szCs w:val="26"/>
              </w:rPr>
            </w:pPr>
            <w:r w:rsidRPr="007462A9">
              <w:rPr>
                <w:color w:val="333333"/>
                <w:szCs w:val="26"/>
              </w:rPr>
              <w:t>Không có thông tin</w:t>
            </w:r>
          </w:p>
        </w:tc>
      </w:tr>
      <w:tr w:rsidR="007B7F34" w:rsidRPr="007462A9" w:rsidTr="007B7F34">
        <w:tc>
          <w:tcPr>
            <w:tcW w:w="2999" w:type="dxa"/>
            <w:shd w:val="clear" w:color="auto" w:fill="F5F5F5"/>
            <w:tcMar>
              <w:top w:w="105" w:type="dxa"/>
              <w:left w:w="105" w:type="dxa"/>
              <w:bottom w:w="105" w:type="dxa"/>
              <w:right w:w="105" w:type="dxa"/>
            </w:tcMar>
            <w:hideMark/>
          </w:tcPr>
          <w:p w:rsidR="007B7F34" w:rsidRPr="007462A9" w:rsidRDefault="007B7F34" w:rsidP="007462A9">
            <w:pPr>
              <w:jc w:val="both"/>
              <w:rPr>
                <w:b/>
                <w:bCs/>
                <w:color w:val="333333"/>
                <w:szCs w:val="26"/>
              </w:rPr>
            </w:pPr>
            <w:r w:rsidRPr="007462A9">
              <w:rPr>
                <w:b/>
                <w:bCs/>
                <w:color w:val="333333"/>
                <w:szCs w:val="26"/>
              </w:rPr>
              <w:t>Cơ quan phối hợp</w:t>
            </w:r>
          </w:p>
        </w:tc>
        <w:tc>
          <w:tcPr>
            <w:tcW w:w="6601" w:type="dxa"/>
            <w:shd w:val="clear" w:color="auto" w:fill="FFFFFF"/>
            <w:tcMar>
              <w:top w:w="105" w:type="dxa"/>
              <w:left w:w="105" w:type="dxa"/>
              <w:bottom w:w="105" w:type="dxa"/>
              <w:right w:w="105" w:type="dxa"/>
            </w:tcMar>
            <w:vAlign w:val="center"/>
            <w:hideMark/>
          </w:tcPr>
          <w:p w:rsidR="007B7F34" w:rsidRPr="007462A9" w:rsidRDefault="007B7F34" w:rsidP="007462A9">
            <w:pPr>
              <w:jc w:val="both"/>
              <w:rPr>
                <w:color w:val="333333"/>
                <w:szCs w:val="26"/>
              </w:rPr>
            </w:pPr>
            <w:r w:rsidRPr="007462A9">
              <w:rPr>
                <w:color w:val="333333"/>
                <w:szCs w:val="26"/>
              </w:rPr>
              <w:t>Cơ quan đầu mối do Ủy ban nhân dân tỉnh, thành phố trực thuộc trung ương chỉ định</w:t>
            </w:r>
          </w:p>
        </w:tc>
      </w:tr>
      <w:tr w:rsidR="007B7F34" w:rsidRPr="007462A9" w:rsidTr="007B7F34">
        <w:tc>
          <w:tcPr>
            <w:tcW w:w="2999" w:type="dxa"/>
            <w:shd w:val="clear" w:color="auto" w:fill="F5F5F5"/>
            <w:tcMar>
              <w:top w:w="105" w:type="dxa"/>
              <w:left w:w="105" w:type="dxa"/>
              <w:bottom w:w="105" w:type="dxa"/>
              <w:right w:w="105" w:type="dxa"/>
            </w:tcMar>
            <w:hideMark/>
          </w:tcPr>
          <w:p w:rsidR="007B7F34" w:rsidRPr="007462A9" w:rsidRDefault="007B7F34" w:rsidP="007462A9">
            <w:pPr>
              <w:jc w:val="both"/>
              <w:rPr>
                <w:b/>
                <w:bCs/>
                <w:color w:val="333333"/>
                <w:szCs w:val="26"/>
              </w:rPr>
            </w:pPr>
            <w:r w:rsidRPr="007462A9">
              <w:rPr>
                <w:b/>
                <w:bCs/>
                <w:color w:val="333333"/>
                <w:szCs w:val="26"/>
              </w:rPr>
              <w:t>Kết quả thực hiện</w:t>
            </w:r>
          </w:p>
        </w:tc>
        <w:tc>
          <w:tcPr>
            <w:tcW w:w="6601" w:type="dxa"/>
            <w:shd w:val="clear" w:color="auto" w:fill="FFFFFF"/>
            <w:tcMar>
              <w:top w:w="105" w:type="dxa"/>
              <w:left w:w="105" w:type="dxa"/>
              <w:bottom w:w="105" w:type="dxa"/>
              <w:right w:w="105" w:type="dxa"/>
            </w:tcMar>
            <w:vAlign w:val="center"/>
            <w:hideMark/>
          </w:tcPr>
          <w:p w:rsidR="007B7F34" w:rsidRPr="007462A9" w:rsidRDefault="007B7F34" w:rsidP="007462A9">
            <w:pPr>
              <w:jc w:val="both"/>
              <w:rPr>
                <w:color w:val="333333"/>
                <w:szCs w:val="26"/>
              </w:rPr>
            </w:pPr>
            <w:r w:rsidRPr="007462A9">
              <w:rPr>
                <w:color w:val="333333"/>
                <w:szCs w:val="26"/>
              </w:rPr>
              <w:t>Quyết định chỉ định tổ chức đánh giá sự phù hợp</w:t>
            </w:r>
          </w:p>
        </w:tc>
      </w:tr>
      <w:tr w:rsidR="007B7F34" w:rsidRPr="007462A9" w:rsidTr="007B7F34">
        <w:tc>
          <w:tcPr>
            <w:tcW w:w="2999" w:type="dxa"/>
            <w:shd w:val="clear" w:color="auto" w:fill="F5F5F5"/>
            <w:tcMar>
              <w:top w:w="105" w:type="dxa"/>
              <w:left w:w="105" w:type="dxa"/>
              <w:bottom w:w="105" w:type="dxa"/>
              <w:right w:w="105" w:type="dxa"/>
            </w:tcMar>
            <w:hideMark/>
          </w:tcPr>
          <w:p w:rsidR="007B7F34" w:rsidRPr="007462A9" w:rsidRDefault="007B7F34" w:rsidP="007462A9">
            <w:pPr>
              <w:jc w:val="both"/>
              <w:rPr>
                <w:b/>
                <w:bCs/>
                <w:color w:val="333333"/>
                <w:szCs w:val="26"/>
              </w:rPr>
            </w:pPr>
            <w:r w:rsidRPr="007462A9">
              <w:rPr>
                <w:b/>
                <w:bCs/>
                <w:color w:val="333333"/>
                <w:szCs w:val="26"/>
              </w:rPr>
              <w:t>Căn cứ pháp lý của TTHC</w:t>
            </w:r>
          </w:p>
        </w:tc>
        <w:tc>
          <w:tcPr>
            <w:tcW w:w="6601" w:type="dxa"/>
            <w:shd w:val="clear" w:color="auto" w:fill="FFFFFF"/>
            <w:tcMar>
              <w:top w:w="105" w:type="dxa"/>
              <w:left w:w="105" w:type="dxa"/>
              <w:bottom w:w="105" w:type="dxa"/>
              <w:right w:w="105" w:type="dxa"/>
            </w:tcMar>
            <w:vAlign w:val="center"/>
            <w:hideMark/>
          </w:tcPr>
          <w:p w:rsidR="007B7F34" w:rsidRPr="007462A9" w:rsidRDefault="00FD5045" w:rsidP="007462A9">
            <w:pPr>
              <w:numPr>
                <w:ilvl w:val="0"/>
                <w:numId w:val="18"/>
              </w:numPr>
              <w:ind w:left="0"/>
              <w:jc w:val="both"/>
              <w:textAlignment w:val="baseline"/>
              <w:rPr>
                <w:color w:val="333333"/>
                <w:szCs w:val="26"/>
              </w:rPr>
            </w:pPr>
            <w:hyperlink r:id="rId117" w:tgtFrame="_blank" w:tooltip="Luật 05/2007/QH12" w:history="1">
              <w:r w:rsidR="007B7F34" w:rsidRPr="007462A9">
                <w:rPr>
                  <w:color w:val="19467F"/>
                  <w:szCs w:val="26"/>
                  <w:u w:val="single"/>
                  <w:bdr w:val="none" w:sz="0" w:space="0" w:color="auto" w:frame="1"/>
                </w:rPr>
                <w:t>Luật 05/2007/QH12</w:t>
              </w:r>
            </w:hyperlink>
          </w:p>
          <w:p w:rsidR="007B7F34" w:rsidRPr="007462A9" w:rsidRDefault="00FD5045" w:rsidP="007462A9">
            <w:pPr>
              <w:numPr>
                <w:ilvl w:val="0"/>
                <w:numId w:val="18"/>
              </w:numPr>
              <w:ind w:left="0"/>
              <w:jc w:val="both"/>
              <w:textAlignment w:val="baseline"/>
              <w:rPr>
                <w:color w:val="333333"/>
                <w:szCs w:val="26"/>
              </w:rPr>
            </w:pPr>
            <w:hyperlink r:id="rId118" w:tgtFrame="_blank" w:tooltip="Nghị định 132/2008/NĐ-CP" w:history="1">
              <w:r w:rsidR="007B7F34" w:rsidRPr="007462A9">
                <w:rPr>
                  <w:color w:val="19467F"/>
                  <w:szCs w:val="26"/>
                  <w:u w:val="single"/>
                  <w:bdr w:val="none" w:sz="0" w:space="0" w:color="auto" w:frame="1"/>
                </w:rPr>
                <w:t>Nghị định 132/2008/NĐ-CP</w:t>
              </w:r>
            </w:hyperlink>
          </w:p>
          <w:p w:rsidR="007B7F34" w:rsidRPr="007462A9" w:rsidRDefault="00FD5045" w:rsidP="007462A9">
            <w:pPr>
              <w:numPr>
                <w:ilvl w:val="0"/>
                <w:numId w:val="18"/>
              </w:numPr>
              <w:ind w:left="0"/>
              <w:jc w:val="both"/>
              <w:textAlignment w:val="baseline"/>
              <w:rPr>
                <w:color w:val="333333"/>
                <w:szCs w:val="26"/>
              </w:rPr>
            </w:pPr>
            <w:hyperlink r:id="rId119" w:tgtFrame="_blank" w:tooltip="Nghị định 74/2018/NĐ-CP" w:history="1">
              <w:r w:rsidR="007B7F34" w:rsidRPr="007462A9">
                <w:rPr>
                  <w:color w:val="19467F"/>
                  <w:szCs w:val="26"/>
                  <w:u w:val="single"/>
                  <w:bdr w:val="none" w:sz="0" w:space="0" w:color="auto" w:frame="1"/>
                </w:rPr>
                <w:t>Nghị định 74/2018/NĐ-CP</w:t>
              </w:r>
            </w:hyperlink>
          </w:p>
          <w:p w:rsidR="007B7F34" w:rsidRPr="007462A9" w:rsidRDefault="00FD5045" w:rsidP="007462A9">
            <w:pPr>
              <w:numPr>
                <w:ilvl w:val="0"/>
                <w:numId w:val="18"/>
              </w:numPr>
              <w:ind w:left="0"/>
              <w:jc w:val="both"/>
              <w:textAlignment w:val="baseline"/>
              <w:rPr>
                <w:color w:val="333333"/>
                <w:szCs w:val="26"/>
              </w:rPr>
            </w:pPr>
            <w:hyperlink r:id="rId120" w:tgtFrame="_blank" w:tooltip="Nghị định 154/2018/NĐ-CP" w:history="1">
              <w:r w:rsidR="007B7F34" w:rsidRPr="007462A9">
                <w:rPr>
                  <w:color w:val="19467F"/>
                  <w:szCs w:val="26"/>
                  <w:u w:val="single"/>
                  <w:bdr w:val="none" w:sz="0" w:space="0" w:color="auto" w:frame="1"/>
                </w:rPr>
                <w:t>Nghị định 154/2018/NĐ-CP</w:t>
              </w:r>
            </w:hyperlink>
          </w:p>
        </w:tc>
      </w:tr>
      <w:tr w:rsidR="007B7F34" w:rsidRPr="007462A9" w:rsidTr="007B7F34">
        <w:tc>
          <w:tcPr>
            <w:tcW w:w="2999" w:type="dxa"/>
            <w:shd w:val="clear" w:color="auto" w:fill="F5F5F5"/>
            <w:tcMar>
              <w:top w:w="105" w:type="dxa"/>
              <w:left w:w="105" w:type="dxa"/>
              <w:bottom w:w="105" w:type="dxa"/>
              <w:right w:w="105" w:type="dxa"/>
            </w:tcMar>
            <w:hideMark/>
          </w:tcPr>
          <w:p w:rsidR="007B7F34" w:rsidRPr="007462A9" w:rsidRDefault="007B7F34" w:rsidP="007462A9">
            <w:pPr>
              <w:jc w:val="both"/>
              <w:rPr>
                <w:b/>
                <w:bCs/>
                <w:color w:val="333333"/>
                <w:szCs w:val="26"/>
              </w:rPr>
            </w:pPr>
            <w:r w:rsidRPr="007462A9">
              <w:rPr>
                <w:b/>
                <w:bCs/>
                <w:color w:val="333333"/>
                <w:szCs w:val="26"/>
              </w:rPr>
              <w:t>Yêu cầu hoặc điều kiện để thực hiện TTHC</w:t>
            </w:r>
          </w:p>
        </w:tc>
        <w:tc>
          <w:tcPr>
            <w:tcW w:w="6601" w:type="dxa"/>
            <w:shd w:val="clear" w:color="auto" w:fill="FFFFFF"/>
            <w:tcMar>
              <w:top w:w="105" w:type="dxa"/>
              <w:left w:w="105" w:type="dxa"/>
              <w:bottom w:w="105" w:type="dxa"/>
              <w:right w:w="105" w:type="dxa"/>
            </w:tcMar>
            <w:vAlign w:val="center"/>
            <w:hideMark/>
          </w:tcPr>
          <w:p w:rsidR="007B7F34" w:rsidRPr="007462A9" w:rsidRDefault="007B7F34" w:rsidP="007462A9">
            <w:pPr>
              <w:jc w:val="both"/>
              <w:textAlignment w:val="baseline"/>
              <w:rPr>
                <w:color w:val="333333"/>
                <w:szCs w:val="26"/>
              </w:rPr>
            </w:pPr>
            <w:r w:rsidRPr="007462A9">
              <w:rPr>
                <w:color w:val="333333"/>
                <w:szCs w:val="26"/>
              </w:rPr>
              <w:t>- Điều kiện đối với tổ chức thử nghiệm được chỉ định</w:t>
            </w:r>
          </w:p>
          <w:p w:rsidR="007B7F34" w:rsidRPr="007462A9" w:rsidRDefault="007B7F34" w:rsidP="007462A9">
            <w:pPr>
              <w:jc w:val="both"/>
              <w:textAlignment w:val="baseline"/>
              <w:rPr>
                <w:color w:val="333333"/>
                <w:szCs w:val="26"/>
              </w:rPr>
            </w:pPr>
            <w:r w:rsidRPr="007462A9">
              <w:rPr>
                <w:color w:val="333333"/>
                <w:szCs w:val="26"/>
              </w:rPr>
              <w:t>+ Đã được cấp giấy chứng nhận đăng ký hoạt động thử nghiệm theo quy định tại Nghị định số 107/2016/NĐ-CP, trong đó có lĩnh vực thử nghiệm đăng ký chỉ định;</w:t>
            </w:r>
          </w:p>
          <w:p w:rsidR="007B7F34" w:rsidRPr="007462A9" w:rsidRDefault="007B7F34" w:rsidP="007462A9">
            <w:pPr>
              <w:jc w:val="both"/>
              <w:textAlignment w:val="baseline"/>
              <w:rPr>
                <w:color w:val="333333"/>
                <w:szCs w:val="26"/>
              </w:rPr>
            </w:pPr>
            <w:r w:rsidRPr="007462A9">
              <w:rPr>
                <w:color w:val="333333"/>
                <w:szCs w:val="26"/>
              </w:rPr>
              <w:t>+ Phải thực hiện việc thử nghiệm thành thạo hoặc so sánh liên phòng đối với phương pháp thử của sản phẩm, hàng hóa đăng ký chỉ định.</w:t>
            </w:r>
          </w:p>
          <w:p w:rsidR="007B7F34" w:rsidRPr="007462A9" w:rsidRDefault="007B7F34" w:rsidP="007462A9">
            <w:pPr>
              <w:jc w:val="both"/>
              <w:textAlignment w:val="baseline"/>
              <w:rPr>
                <w:color w:val="333333"/>
                <w:szCs w:val="26"/>
              </w:rPr>
            </w:pPr>
            <w:r w:rsidRPr="007462A9">
              <w:rPr>
                <w:color w:val="333333"/>
                <w:szCs w:val="26"/>
              </w:rPr>
              <w:t>Đối với các phép thử không có đơn vị tổ chức thử nghiệm thành thạo hoặc không thể thực hiện so sánh liên phòng do không có phòng thử nghiệm nào trong nước phân tích thì phải bổ sung hồ sơ phương pháp thử, xác nhận giá trị sử dụng của phương pháp thử và chất chuẩn để kiểm soát chất lượng thử nghiệm.</w:t>
            </w:r>
          </w:p>
          <w:p w:rsidR="007B7F34" w:rsidRPr="007462A9" w:rsidRDefault="007B7F34" w:rsidP="007462A9">
            <w:pPr>
              <w:jc w:val="both"/>
              <w:textAlignment w:val="baseline"/>
              <w:rPr>
                <w:color w:val="333333"/>
                <w:szCs w:val="26"/>
              </w:rPr>
            </w:pPr>
            <w:r w:rsidRPr="007462A9">
              <w:rPr>
                <w:color w:val="333333"/>
                <w:szCs w:val="26"/>
              </w:rPr>
              <w:t>- Điều kiện đối với tổ chức kiểm định, giám định, chứng nhận được chỉ định: Đã được cấp giấy chứng nhận đăng ký hoạt động kiểm định, giám định, chứng nhận theo quy định tại Nghị định số 107/2016/NĐ-CP, trong đó có lĩnh vực kiểm định, giám định, chứng nhận đăng ký chỉ định.</w:t>
            </w:r>
          </w:p>
        </w:tc>
      </w:tr>
    </w:tbl>
    <w:p w:rsidR="007B7F34" w:rsidRPr="007462A9" w:rsidRDefault="007B7F34">
      <w:pPr>
        <w:rPr>
          <w:b/>
          <w:szCs w:val="26"/>
        </w:rPr>
      </w:pPr>
    </w:p>
    <w:p w:rsidR="00C86BE0" w:rsidRPr="007462A9" w:rsidRDefault="00C86BE0">
      <w:pPr>
        <w:rPr>
          <w:b/>
          <w:szCs w:val="26"/>
        </w:rPr>
      </w:pPr>
    </w:p>
    <w:p w:rsidR="00C86BE0" w:rsidRPr="007462A9" w:rsidRDefault="00C86BE0">
      <w:pPr>
        <w:rPr>
          <w:b/>
          <w:szCs w:val="26"/>
        </w:rPr>
      </w:pPr>
    </w:p>
    <w:p w:rsidR="00C86BE0" w:rsidRPr="007462A9" w:rsidRDefault="00C86BE0">
      <w:pPr>
        <w:rPr>
          <w:b/>
          <w:szCs w:val="26"/>
        </w:rPr>
      </w:pPr>
    </w:p>
    <w:p w:rsidR="00C86BE0" w:rsidRPr="007462A9" w:rsidRDefault="00C86BE0">
      <w:pPr>
        <w:rPr>
          <w:b/>
          <w:szCs w:val="26"/>
        </w:rPr>
      </w:pPr>
    </w:p>
    <w:p w:rsidR="00C86BE0" w:rsidRPr="007462A9" w:rsidRDefault="00C86BE0">
      <w:pPr>
        <w:rPr>
          <w:b/>
          <w:szCs w:val="26"/>
        </w:rPr>
      </w:pPr>
    </w:p>
    <w:p w:rsidR="00C86BE0" w:rsidRPr="007462A9" w:rsidRDefault="00C86BE0">
      <w:pPr>
        <w:rPr>
          <w:b/>
          <w:szCs w:val="26"/>
        </w:rPr>
      </w:pPr>
    </w:p>
    <w:p w:rsidR="00C86BE0" w:rsidRPr="007462A9" w:rsidRDefault="00C86BE0">
      <w:pPr>
        <w:rPr>
          <w:b/>
          <w:spacing w:val="-6"/>
          <w:szCs w:val="26"/>
          <w:lang w:val="pt-BR"/>
        </w:rPr>
      </w:pPr>
      <w:r w:rsidRPr="007462A9">
        <w:rPr>
          <w:b/>
          <w:szCs w:val="26"/>
        </w:rPr>
        <w:lastRenderedPageBreak/>
        <w:t xml:space="preserve">14. </w:t>
      </w:r>
      <w:r w:rsidRPr="007462A9">
        <w:rPr>
          <w:b/>
          <w:szCs w:val="26"/>
          <w:lang w:val="nl-NL"/>
        </w:rPr>
        <w:t>Thủ tục thay đổi</w:t>
      </w:r>
      <w:r w:rsidRPr="007462A9">
        <w:rPr>
          <w:b/>
          <w:spacing w:val="-6"/>
          <w:szCs w:val="26"/>
          <w:lang w:val="pt-BR"/>
        </w:rPr>
        <w:t xml:space="preserve">, bổ sung phạm </w:t>
      </w:r>
      <w:proofErr w:type="gramStart"/>
      <w:r w:rsidRPr="007462A9">
        <w:rPr>
          <w:b/>
          <w:spacing w:val="-6"/>
          <w:szCs w:val="26"/>
          <w:lang w:val="pt-BR"/>
        </w:rPr>
        <w:t>vi</w:t>
      </w:r>
      <w:proofErr w:type="gramEnd"/>
      <w:r w:rsidRPr="007462A9">
        <w:rPr>
          <w:b/>
          <w:spacing w:val="-6"/>
          <w:szCs w:val="26"/>
          <w:lang w:val="pt-BR"/>
        </w:rPr>
        <w:t>, lĩnh vực đánh giá sự phù hợp được chỉ định</w:t>
      </w:r>
    </w:p>
    <w:p w:rsidR="00C86BE0" w:rsidRPr="007462A9" w:rsidRDefault="00C86BE0">
      <w:pPr>
        <w:rPr>
          <w:b/>
          <w:spacing w:val="-6"/>
          <w:szCs w:val="26"/>
          <w:lang w:val="pt-BR"/>
        </w:rPr>
      </w:pPr>
    </w:p>
    <w:tbl>
      <w:tblPr>
        <w:tblW w:w="948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973"/>
        <w:gridCol w:w="7515"/>
      </w:tblGrid>
      <w:tr w:rsidR="00C86BE0" w:rsidRPr="007462A9" w:rsidTr="00C86BE0">
        <w:tc>
          <w:tcPr>
            <w:tcW w:w="1973" w:type="dxa"/>
            <w:shd w:val="clear" w:color="auto" w:fill="F5F5F5"/>
            <w:tcMar>
              <w:top w:w="105" w:type="dxa"/>
              <w:left w:w="105" w:type="dxa"/>
              <w:bottom w:w="105" w:type="dxa"/>
              <w:right w:w="105" w:type="dxa"/>
            </w:tcMar>
            <w:hideMark/>
          </w:tcPr>
          <w:p w:rsidR="00C86BE0" w:rsidRPr="007462A9" w:rsidRDefault="00C86BE0" w:rsidP="007462A9">
            <w:pPr>
              <w:jc w:val="both"/>
              <w:rPr>
                <w:b/>
                <w:bCs/>
                <w:color w:val="333333"/>
                <w:szCs w:val="26"/>
              </w:rPr>
            </w:pPr>
            <w:r w:rsidRPr="007462A9">
              <w:rPr>
                <w:b/>
                <w:bCs/>
                <w:color w:val="333333"/>
                <w:szCs w:val="26"/>
              </w:rPr>
              <w:t>Trình tự thực hiện</w:t>
            </w:r>
          </w:p>
        </w:tc>
        <w:tc>
          <w:tcPr>
            <w:tcW w:w="7515" w:type="dxa"/>
            <w:shd w:val="clear" w:color="auto" w:fill="FFFFFF"/>
            <w:tcMar>
              <w:top w:w="105" w:type="dxa"/>
              <w:left w:w="105" w:type="dxa"/>
              <w:bottom w:w="105" w:type="dxa"/>
              <w:right w:w="105" w:type="dxa"/>
            </w:tcMar>
            <w:hideMark/>
          </w:tcPr>
          <w:p w:rsidR="00C86BE0" w:rsidRPr="007462A9" w:rsidRDefault="00C86BE0" w:rsidP="007462A9">
            <w:pPr>
              <w:jc w:val="both"/>
              <w:textAlignment w:val="baseline"/>
              <w:rPr>
                <w:color w:val="333333"/>
                <w:szCs w:val="26"/>
              </w:rPr>
            </w:pPr>
            <w:r w:rsidRPr="007462A9">
              <w:rPr>
                <w:b/>
                <w:bCs/>
                <w:i/>
                <w:iCs/>
                <w:color w:val="333333"/>
                <w:szCs w:val="26"/>
                <w:bdr w:val="none" w:sz="0" w:space="0" w:color="auto" w:frame="1"/>
              </w:rPr>
              <w:t>Bước 1:</w:t>
            </w:r>
            <w:r w:rsidRPr="007462A9">
              <w:rPr>
                <w:color w:val="333333"/>
                <w:szCs w:val="26"/>
              </w:rPr>
              <w:t> Tiếp nhận hồ sơ</w:t>
            </w:r>
          </w:p>
          <w:p w:rsidR="00C86BE0" w:rsidRPr="007462A9" w:rsidRDefault="00C86BE0" w:rsidP="007462A9">
            <w:pPr>
              <w:jc w:val="both"/>
              <w:textAlignment w:val="baseline"/>
              <w:rPr>
                <w:color w:val="333333"/>
                <w:szCs w:val="26"/>
              </w:rPr>
            </w:pPr>
            <w:r w:rsidRPr="007462A9">
              <w:rPr>
                <w:color w:val="333333"/>
                <w:szCs w:val="26"/>
              </w:rPr>
              <w:t>Tổ chức đánh giá sự phù hợp khi có nhu cầu thay đổi, bổ sung phạm vi, lĩnh vực được chỉ định nộp hồ sơ đề nghị đăng ký thay đổi, bổ sung chỉ định tổ chức đánh giá sự phù hợp đối với các sản phẩm, hàng hóa được quản lý bởi các quy chuẩn kỹ thuật địa phương do Ủy ban nhân dân tỉnh, thành phố trực thuộc trung ương ban hành thì gửi hồ sơ đăng ký chỉ định đến Cơ quan đầu mối do Ủy ban nhân dân tỉnh, thành phố trực thuộc trung ương chỉ định (Cơ quan chỉ định).</w:t>
            </w:r>
          </w:p>
          <w:p w:rsidR="00C86BE0" w:rsidRPr="007462A9" w:rsidRDefault="00C86BE0" w:rsidP="007462A9">
            <w:pPr>
              <w:jc w:val="both"/>
              <w:textAlignment w:val="baseline"/>
              <w:rPr>
                <w:color w:val="333333"/>
                <w:szCs w:val="26"/>
              </w:rPr>
            </w:pPr>
            <w:r w:rsidRPr="007462A9">
              <w:rPr>
                <w:b/>
                <w:bCs/>
                <w:i/>
                <w:iCs/>
                <w:color w:val="333333"/>
                <w:szCs w:val="26"/>
                <w:bdr w:val="none" w:sz="0" w:space="0" w:color="auto" w:frame="1"/>
              </w:rPr>
              <w:t>Bước 2: </w:t>
            </w:r>
            <w:r w:rsidRPr="007462A9">
              <w:rPr>
                <w:color w:val="333333"/>
                <w:szCs w:val="26"/>
              </w:rPr>
              <w:t>Xử lý hồ sơ</w:t>
            </w:r>
          </w:p>
          <w:p w:rsidR="00C86BE0" w:rsidRPr="007462A9" w:rsidRDefault="00C86BE0" w:rsidP="007462A9">
            <w:pPr>
              <w:jc w:val="both"/>
              <w:textAlignment w:val="baseline"/>
              <w:rPr>
                <w:color w:val="333333"/>
                <w:szCs w:val="26"/>
              </w:rPr>
            </w:pPr>
            <w:r w:rsidRPr="007462A9">
              <w:rPr>
                <w:i/>
                <w:iCs/>
                <w:color w:val="333333"/>
                <w:szCs w:val="26"/>
                <w:bdr w:val="none" w:sz="0" w:space="0" w:color="auto" w:frame="1"/>
              </w:rPr>
              <w:t>-</w:t>
            </w:r>
            <w:r w:rsidRPr="007462A9">
              <w:rPr>
                <w:color w:val="333333"/>
                <w:szCs w:val="26"/>
              </w:rPr>
              <w:t> Trong thời hạn 03 ngày làm việc kể từ ngày nhận được hồ sơ đăng ký, nếu hồ sơ không đầy đủ, hợp lệ theo quy định, Cơ quan chỉ định thông báo bằng văn bản yêu cầu tổ chức đánh giá sự phù hợp sửa đổi, bổ sung hồ sơ;</w:t>
            </w:r>
          </w:p>
          <w:p w:rsidR="00C86BE0" w:rsidRPr="007462A9" w:rsidRDefault="00C86BE0" w:rsidP="007462A9">
            <w:pPr>
              <w:jc w:val="both"/>
              <w:textAlignment w:val="baseline"/>
              <w:rPr>
                <w:color w:val="333333"/>
                <w:szCs w:val="26"/>
              </w:rPr>
            </w:pPr>
            <w:r w:rsidRPr="007462A9">
              <w:rPr>
                <w:color w:val="333333"/>
                <w:szCs w:val="26"/>
              </w:rPr>
              <w:t>- Trong thời hạn 20 ngày kể từ khi nhận được hồ sơ đăng ký đầy đủ:</w:t>
            </w:r>
          </w:p>
          <w:p w:rsidR="00C86BE0" w:rsidRPr="007462A9" w:rsidRDefault="00C86BE0" w:rsidP="007462A9">
            <w:pPr>
              <w:jc w:val="both"/>
              <w:textAlignment w:val="baseline"/>
              <w:rPr>
                <w:color w:val="333333"/>
                <w:szCs w:val="26"/>
              </w:rPr>
            </w:pPr>
            <w:r w:rsidRPr="007462A9">
              <w:rPr>
                <w:color w:val="333333"/>
                <w:szCs w:val="26"/>
              </w:rPr>
              <w:t>+ Trường hợp hồ sơ đăng ký đầy đủ và hợp lệ, Cơ quan chỉ định tiến hành thẩm xét hồ sơ, không tổ chức đánh giá năng lực thực tế.</w:t>
            </w:r>
          </w:p>
          <w:p w:rsidR="00C86BE0" w:rsidRPr="007462A9" w:rsidRDefault="00C86BE0" w:rsidP="007462A9">
            <w:pPr>
              <w:jc w:val="both"/>
              <w:textAlignment w:val="baseline"/>
              <w:rPr>
                <w:color w:val="333333"/>
                <w:szCs w:val="26"/>
              </w:rPr>
            </w:pPr>
            <w:r w:rsidRPr="007462A9">
              <w:rPr>
                <w:color w:val="333333"/>
                <w:szCs w:val="26"/>
              </w:rPr>
              <w:t>+ Trường hợp hồ sơ đăng ký đầy đủ nhưng có nội dung không phù hợp hoặc có yêu cầu của cơ quan nhà nước có thẩm quyền hoặc có thông tin, phản ánh về dấu hiệu vi phạm liên quan đến hồ sơ thì cơ quan chỉ định tổ chức đánh giá năng lực thực tế tại tổ chức đánh giá sự phù hợp. Cơ quan chỉ định cử chuyên gia hoặc thành lập đoàn đánh giá và phải thông báo bằng văn bản cho tổ chức đánh giá sự phù hợp về việc đánh giá năng lực thực tế tại tổ chức đánh giá sự phù hợp. Chuyên gia hoặc đoàn đánh giá phải hoàn thành việc đánh giá năng lực thực tế tại tổ chức đánh giá sự phù hợp và ký biên bản đánh giá thực tế.</w:t>
            </w:r>
          </w:p>
          <w:p w:rsidR="00C86BE0" w:rsidRPr="007462A9" w:rsidRDefault="00C86BE0" w:rsidP="007462A9">
            <w:pPr>
              <w:jc w:val="both"/>
              <w:textAlignment w:val="baseline"/>
              <w:rPr>
                <w:color w:val="333333"/>
                <w:szCs w:val="26"/>
              </w:rPr>
            </w:pPr>
            <w:r w:rsidRPr="007462A9">
              <w:rPr>
                <w:color w:val="333333"/>
                <w:szCs w:val="26"/>
              </w:rPr>
              <w:t>Trường hợp, tổ chức đánh giá sự phù hợp phải khắc phục các nội dung quy định trong biên bản đánh giá thực tế, trong thời hạn 30 ngày kể từ ngày ký biên bản đánh giá thực tế, tổ chức đánh giá sự phù hợp phải gửi báo cáo kết quả hành động khắc phục về Cơ quan chỉ định; trường hợp phải kéo dài thêm thời hạn thì phải nêu rõ thời hạn chính thức hoàn thành việc khắc phục các nội dung còn lại.</w:t>
            </w:r>
          </w:p>
          <w:p w:rsidR="00C86BE0" w:rsidRPr="007462A9" w:rsidRDefault="00C86BE0" w:rsidP="007462A9">
            <w:pPr>
              <w:jc w:val="both"/>
              <w:textAlignment w:val="baseline"/>
              <w:rPr>
                <w:color w:val="333333"/>
                <w:szCs w:val="26"/>
              </w:rPr>
            </w:pPr>
            <w:r w:rsidRPr="007462A9">
              <w:rPr>
                <w:color w:val="333333"/>
                <w:szCs w:val="26"/>
              </w:rPr>
              <w:t>Chi phí phục vụ hoạt động đánh giá của chuyên gia hoặc đoàn đánh giá do tổ chức đánh giá sự phù hợp đăng ký chỉ định bảo đảm.</w:t>
            </w:r>
          </w:p>
          <w:p w:rsidR="00C86BE0" w:rsidRPr="007462A9" w:rsidRDefault="00C86BE0" w:rsidP="007462A9">
            <w:pPr>
              <w:jc w:val="both"/>
              <w:textAlignment w:val="baseline"/>
              <w:rPr>
                <w:color w:val="333333"/>
                <w:szCs w:val="26"/>
              </w:rPr>
            </w:pPr>
            <w:r w:rsidRPr="007462A9">
              <w:rPr>
                <w:color w:val="333333"/>
                <w:szCs w:val="26"/>
              </w:rPr>
              <w:t>- Trong thời hạn 05 ngày làm việc kể từ ngày nhận được báo cáo kết quả hành động khắc phục theo biên bản đánh giá thực tế, nếu tổ chức đánh giá sự phù hợp đáp ứng yêu cầu theo quy định, Cơ quan chỉ định ban hành quyết định chỉ định cho tổ chức đánh giá sự phù hợp. Thời hạn hiệu lực của quyết định chỉ định không quá 05 năm kể từ ngày ký ban hành.</w:t>
            </w:r>
          </w:p>
          <w:p w:rsidR="00C86BE0" w:rsidRPr="007462A9" w:rsidRDefault="00C86BE0" w:rsidP="007462A9">
            <w:pPr>
              <w:jc w:val="both"/>
              <w:textAlignment w:val="baseline"/>
              <w:rPr>
                <w:color w:val="333333"/>
                <w:szCs w:val="26"/>
              </w:rPr>
            </w:pPr>
            <w:r w:rsidRPr="007462A9">
              <w:rPr>
                <w:color w:val="333333"/>
                <w:szCs w:val="26"/>
              </w:rPr>
              <w:t xml:space="preserve">Trong trường hợp từ chối việc chỉ định, Cơ quan chỉ định phải thông </w:t>
            </w:r>
            <w:r w:rsidRPr="007462A9">
              <w:rPr>
                <w:color w:val="333333"/>
                <w:szCs w:val="26"/>
              </w:rPr>
              <w:lastRenderedPageBreak/>
              <w:t>báo lý do bằng văn bản cho tổ chức đánh giá sự phù hợp.</w:t>
            </w:r>
          </w:p>
          <w:p w:rsidR="00C86BE0" w:rsidRPr="007462A9" w:rsidRDefault="00C86BE0" w:rsidP="007462A9">
            <w:pPr>
              <w:jc w:val="both"/>
              <w:textAlignment w:val="baseline"/>
              <w:rPr>
                <w:color w:val="333333"/>
                <w:szCs w:val="26"/>
              </w:rPr>
            </w:pPr>
            <w:r w:rsidRPr="007462A9">
              <w:rPr>
                <w:b/>
                <w:bCs/>
                <w:i/>
                <w:iCs/>
                <w:color w:val="333333"/>
                <w:szCs w:val="26"/>
                <w:bdr w:val="none" w:sz="0" w:space="0" w:color="auto" w:frame="1"/>
              </w:rPr>
              <w:t>Bước 3:</w:t>
            </w:r>
            <w:r w:rsidRPr="007462A9">
              <w:rPr>
                <w:color w:val="333333"/>
                <w:szCs w:val="26"/>
              </w:rPr>
              <w:t> Ban hành Quyết định chỉ định tổ chức đánh giá sự phù hợp</w:t>
            </w:r>
          </w:p>
          <w:p w:rsidR="00C86BE0" w:rsidRPr="007462A9" w:rsidRDefault="00C86BE0" w:rsidP="007462A9">
            <w:pPr>
              <w:jc w:val="both"/>
              <w:textAlignment w:val="baseline"/>
              <w:rPr>
                <w:color w:val="333333"/>
                <w:szCs w:val="26"/>
              </w:rPr>
            </w:pPr>
            <w:r w:rsidRPr="007462A9">
              <w:rPr>
                <w:color w:val="333333"/>
                <w:szCs w:val="26"/>
              </w:rPr>
              <w:t>Nếu tổ chức đánh giá sự phù hợp đáp ứng yêu cầu theo quy định</w:t>
            </w:r>
            <w:proofErr w:type="gramStart"/>
            <w:r w:rsidRPr="007462A9">
              <w:rPr>
                <w:color w:val="333333"/>
                <w:szCs w:val="26"/>
              </w:rPr>
              <w:t>,Cơ</w:t>
            </w:r>
            <w:proofErr w:type="gramEnd"/>
            <w:r w:rsidRPr="007462A9">
              <w:rPr>
                <w:color w:val="333333"/>
                <w:szCs w:val="26"/>
              </w:rPr>
              <w:t xml:space="preserve"> quan chỉ định ban hành quyết định chỉ định cho tổ chức đánh giá sự phù hợp. Thời hạn hiệu lực của quyết định chỉ định không quá 05 năm kể từ ngày ký ban hành.</w:t>
            </w:r>
          </w:p>
          <w:p w:rsidR="00C86BE0" w:rsidRPr="007462A9" w:rsidRDefault="00C86BE0" w:rsidP="007462A9">
            <w:pPr>
              <w:jc w:val="both"/>
              <w:textAlignment w:val="baseline"/>
              <w:rPr>
                <w:color w:val="333333"/>
                <w:szCs w:val="26"/>
              </w:rPr>
            </w:pPr>
            <w:r w:rsidRPr="007462A9">
              <w:rPr>
                <w:color w:val="333333"/>
                <w:szCs w:val="26"/>
              </w:rPr>
              <w:t>Trong trường hợp từ chối việc chỉ định, Cơ quan chỉ định phải thông báo lý do bằng văn bản cho tổ chức đánh giá sự phù hợp.</w:t>
            </w:r>
          </w:p>
          <w:p w:rsidR="00C86BE0" w:rsidRPr="007462A9" w:rsidRDefault="00C86BE0" w:rsidP="007462A9">
            <w:pPr>
              <w:jc w:val="both"/>
              <w:textAlignment w:val="baseline"/>
              <w:rPr>
                <w:color w:val="333333"/>
                <w:szCs w:val="26"/>
              </w:rPr>
            </w:pPr>
            <w:r w:rsidRPr="007462A9">
              <w:rPr>
                <w:b/>
                <w:bCs/>
                <w:i/>
                <w:iCs/>
                <w:color w:val="333333"/>
                <w:szCs w:val="26"/>
                <w:bdr w:val="none" w:sz="0" w:space="0" w:color="auto" w:frame="1"/>
              </w:rPr>
              <w:t>Bước 4:</w:t>
            </w:r>
            <w:r w:rsidRPr="007462A9">
              <w:rPr>
                <w:color w:val="333333"/>
                <w:szCs w:val="26"/>
              </w:rPr>
              <w:t> Trả kết quả</w:t>
            </w:r>
          </w:p>
          <w:p w:rsidR="00C86BE0" w:rsidRPr="007462A9" w:rsidRDefault="00C86BE0" w:rsidP="007462A9">
            <w:pPr>
              <w:widowControl w:val="0"/>
              <w:jc w:val="both"/>
              <w:rPr>
                <w:szCs w:val="26"/>
                <w:shd w:val="clear" w:color="auto" w:fill="FFFFFF"/>
              </w:rPr>
            </w:pPr>
            <w:r w:rsidRPr="007462A9">
              <w:rPr>
                <w:color w:val="333333"/>
                <w:szCs w:val="26"/>
              </w:rPr>
              <w:t xml:space="preserve">Trả kết quả trực tiếp tại </w:t>
            </w:r>
            <w:r w:rsidR="000B0C41" w:rsidRPr="007462A9">
              <w:rPr>
                <w:rStyle w:val="Emphasis"/>
                <w:i w:val="0"/>
                <w:szCs w:val="26"/>
              </w:rPr>
              <w:t>Trung tâm Phục vụ hành chính công tỉnh Thái Nguyên</w:t>
            </w:r>
            <w:r w:rsidRPr="007462A9">
              <w:rPr>
                <w:color w:val="333333"/>
                <w:szCs w:val="26"/>
              </w:rPr>
              <w:t xml:space="preserve"> hoặc theo đường bưu điện.</w:t>
            </w:r>
          </w:p>
        </w:tc>
      </w:tr>
      <w:tr w:rsidR="00C86BE0" w:rsidRPr="007462A9" w:rsidTr="00C86BE0">
        <w:tc>
          <w:tcPr>
            <w:tcW w:w="1973" w:type="dxa"/>
            <w:shd w:val="clear" w:color="auto" w:fill="F5F5F5"/>
            <w:tcMar>
              <w:top w:w="105" w:type="dxa"/>
              <w:left w:w="105" w:type="dxa"/>
              <w:bottom w:w="105" w:type="dxa"/>
              <w:right w:w="105" w:type="dxa"/>
            </w:tcMar>
            <w:hideMark/>
          </w:tcPr>
          <w:p w:rsidR="00C86BE0" w:rsidRPr="007462A9" w:rsidRDefault="00C86BE0" w:rsidP="007462A9">
            <w:pPr>
              <w:jc w:val="both"/>
              <w:rPr>
                <w:b/>
                <w:bCs/>
                <w:color w:val="333333"/>
                <w:szCs w:val="26"/>
              </w:rPr>
            </w:pPr>
            <w:r w:rsidRPr="007462A9">
              <w:rPr>
                <w:b/>
                <w:bCs/>
                <w:color w:val="333333"/>
                <w:szCs w:val="26"/>
              </w:rPr>
              <w:lastRenderedPageBreak/>
              <w:t>Cách thức thực hiện</w:t>
            </w:r>
          </w:p>
        </w:tc>
        <w:tc>
          <w:tcPr>
            <w:tcW w:w="7515" w:type="dxa"/>
            <w:shd w:val="clear" w:color="auto" w:fill="FFFFFF"/>
            <w:tcMar>
              <w:top w:w="105" w:type="dxa"/>
              <w:left w:w="105" w:type="dxa"/>
              <w:bottom w:w="105" w:type="dxa"/>
              <w:right w:w="105" w:type="dxa"/>
            </w:tcMar>
            <w:hideMark/>
          </w:tcPr>
          <w:p w:rsidR="00C86BE0" w:rsidRPr="007462A9" w:rsidRDefault="00C86BE0" w:rsidP="007462A9">
            <w:pPr>
              <w:jc w:val="both"/>
              <w:textAlignment w:val="baseline"/>
              <w:rPr>
                <w:color w:val="333333"/>
                <w:szCs w:val="26"/>
              </w:rPr>
            </w:pPr>
            <w:r w:rsidRPr="007462A9">
              <w:rPr>
                <w:color w:val="333333"/>
                <w:szCs w:val="26"/>
              </w:rPr>
              <w:t>Nộp hồ sơ trực tiếp tại trụ sở Cơ quan chỉ định hoặc qua đường bưu điện.</w:t>
            </w:r>
          </w:p>
          <w:p w:rsidR="00C86BE0" w:rsidRPr="007462A9" w:rsidRDefault="00C86BE0" w:rsidP="007462A9">
            <w:pPr>
              <w:jc w:val="both"/>
              <w:textAlignment w:val="baseline"/>
              <w:rPr>
                <w:color w:val="333333"/>
                <w:szCs w:val="26"/>
              </w:rPr>
            </w:pPr>
            <w:r w:rsidRPr="007462A9">
              <w:rPr>
                <w:color w:val="333333"/>
                <w:szCs w:val="26"/>
              </w:rPr>
              <w:t>- Trường hợp nộp hồ sơ trực tiếp, bản sao các chứng chỉ, tài liệu theo quy định tại Điều 18b Nghị định số 74/2018/NĐ-CP chưa được chứng thực thì phải có bản chính để đối chiếu;</w:t>
            </w:r>
          </w:p>
          <w:p w:rsidR="00C86BE0" w:rsidRPr="007462A9" w:rsidRDefault="00C86BE0" w:rsidP="007462A9">
            <w:pPr>
              <w:jc w:val="both"/>
              <w:textAlignment w:val="baseline"/>
              <w:rPr>
                <w:color w:val="333333"/>
                <w:szCs w:val="26"/>
              </w:rPr>
            </w:pPr>
            <w:r w:rsidRPr="007462A9">
              <w:rPr>
                <w:color w:val="333333"/>
                <w:szCs w:val="26"/>
              </w:rPr>
              <w:t>- Trường hợp hồ sơ được gửi qua bưu điện, tổ chức đánh giá sự phù hợp phải nộp bản sao được chứng thực hoặc bản sao y bản chính (có ký tên và đóng dấu của tổ chức) các chứng chỉ, tài liệu theo quy định tại Điều 18b Nghị định số 74/2018/NĐ-CP.</w:t>
            </w:r>
          </w:p>
        </w:tc>
      </w:tr>
      <w:tr w:rsidR="00C86BE0" w:rsidRPr="007462A9" w:rsidTr="00C86BE0">
        <w:tc>
          <w:tcPr>
            <w:tcW w:w="1973" w:type="dxa"/>
            <w:shd w:val="clear" w:color="auto" w:fill="F5F5F5"/>
            <w:tcMar>
              <w:top w:w="105" w:type="dxa"/>
              <w:left w:w="105" w:type="dxa"/>
              <w:bottom w:w="105" w:type="dxa"/>
              <w:right w:w="105" w:type="dxa"/>
            </w:tcMar>
          </w:tcPr>
          <w:p w:rsidR="00C86BE0" w:rsidRPr="007462A9" w:rsidRDefault="00C86BE0" w:rsidP="007462A9">
            <w:pPr>
              <w:jc w:val="both"/>
              <w:rPr>
                <w:b/>
                <w:bCs/>
                <w:color w:val="333333"/>
                <w:szCs w:val="26"/>
              </w:rPr>
            </w:pPr>
            <w:r w:rsidRPr="007462A9">
              <w:rPr>
                <w:b/>
                <w:bCs/>
                <w:color w:val="333333"/>
                <w:szCs w:val="26"/>
              </w:rPr>
              <w:t>Thành phần hồ sơ</w:t>
            </w:r>
          </w:p>
        </w:tc>
        <w:tc>
          <w:tcPr>
            <w:tcW w:w="7515" w:type="dxa"/>
            <w:shd w:val="clear" w:color="auto" w:fill="FFFFFF"/>
            <w:tcMar>
              <w:top w:w="105" w:type="dxa"/>
              <w:left w:w="105" w:type="dxa"/>
              <w:bottom w:w="105" w:type="dxa"/>
              <w:right w:w="105" w:type="dxa"/>
            </w:tcMar>
          </w:tcPr>
          <w:p w:rsidR="00C86BE0" w:rsidRPr="007462A9" w:rsidRDefault="00C86BE0" w:rsidP="007462A9">
            <w:pPr>
              <w:jc w:val="both"/>
              <w:rPr>
                <w:color w:val="333333"/>
                <w:szCs w:val="26"/>
              </w:rPr>
            </w:pPr>
            <w:r w:rsidRPr="007462A9">
              <w:rPr>
                <w:szCs w:val="26"/>
              </w:rPr>
              <w:t xml:space="preserve">- Đơn đăng ký thay đổi, bổ sung phạm vi, lĩnh vực được chỉ định theo quy định tại Mẫu số 09 Phụ lục ban hành kèm theo Nghị định số 74/2018/NĐ-CP; - Bản sao Giấy chứng nhận đăng ký hoạt động thử nghiệm, giám định, kiểm định, chứng nhận; bản sao Quyết định chỉ định tổ chức đánh giá sự phù hợp; - Danh sách thử nghiệm viên, giám định viên, kiểm định viên, chuyên gia đánh giá đối với phạm vi, lĩnh vực đăng ký thay đổi, bổ sung theo quy định tại Mẫu số 05 Phụ lục ban hành kèm theo Nghị định số 74/2018/NĐ-CP, có bản sao Chứng chỉ đào tạo chuyên môn, nghiệp vụ kèm theo; - Danh mục tài liệu kỹ thuật, tiêu chuẩn và quy trình thử nghiệm, giám định, kiểm định, chứng nhận tương ứng đối với phạm vi, lĩnh vực đăng ký thay đổi, bổ sung theo quy định tại Mẫu số 06 Phụ lục ban hành kèm theo Nghị định số 74/2018/NĐ-CP có bản sao Quy trình, thủ tục thử nghiệm, giám định, kiểm định, chứng nhận tương ứng kèm theo; - Danh mục máy móc, thiết bị thử nghiệm đối với phạm vi, lĩnh vực đăng ký thay đổi, bổ sung (đối với tổ chức thử nghiệm, kiểm định) theo quy định tại Mẫu số 07 Phụ lục ban hành kèm theo Nghị định số 74/2018/NĐ-CP, có bản sao Giấy chứng nhận kiểm định, hiệu chuẩn, thử nghiệm còn hiệu lực kèm theo; - Bản sao Chứng chỉ công nhận năng lực thử nghiệm, giám định, kiểm định, chứng nhận do tổ chức công nhận hợp pháp cấp (nếu có) đối với phạm vi, lĩnh vực đăng ký thay đổi, bổ </w:t>
            </w:r>
            <w:r w:rsidRPr="007462A9">
              <w:rPr>
                <w:szCs w:val="26"/>
              </w:rPr>
              <w:lastRenderedPageBreak/>
              <w:t>sung; - Bản sao kết quả thử nghiệm thành thạo hoặc so sánh liên phòng đối với phương pháp thử của sản phẩm, hàng hóa đăng ký thay đổi, bổ sung (đối với tổ chức thử nghiệm). Đối với các phép thử không có đơn vị tổ chức thử nghiệm thành thạo hoặc không thể thực hiện so sánh liên phòng do không có phòng thử nghiệm nào trong nước phân tích thì phải bổ sung hồ sơ phương pháp thử, xác nhận giá trị sử dụng của phương pháp thử và chất chuẩn để kiểm soát chất lượng thử nghiệm.</w:t>
            </w:r>
          </w:p>
        </w:tc>
      </w:tr>
      <w:tr w:rsidR="00C86BE0" w:rsidRPr="007462A9" w:rsidTr="00C86BE0">
        <w:tc>
          <w:tcPr>
            <w:tcW w:w="1973" w:type="dxa"/>
            <w:shd w:val="clear" w:color="auto" w:fill="F5F5F5"/>
            <w:tcMar>
              <w:top w:w="105" w:type="dxa"/>
              <w:left w:w="105" w:type="dxa"/>
              <w:bottom w:w="105" w:type="dxa"/>
              <w:right w:w="105" w:type="dxa"/>
            </w:tcMar>
          </w:tcPr>
          <w:p w:rsidR="00C86BE0" w:rsidRPr="007462A9" w:rsidRDefault="00C86BE0" w:rsidP="007462A9">
            <w:pPr>
              <w:jc w:val="both"/>
              <w:rPr>
                <w:b/>
                <w:bCs/>
                <w:color w:val="333333"/>
                <w:szCs w:val="26"/>
              </w:rPr>
            </w:pPr>
            <w:r w:rsidRPr="007462A9">
              <w:rPr>
                <w:b/>
                <w:color w:val="333333"/>
                <w:szCs w:val="26"/>
              </w:rPr>
              <w:lastRenderedPageBreak/>
              <w:t>Mẫu đơn, tờ khai</w:t>
            </w:r>
          </w:p>
        </w:tc>
        <w:tc>
          <w:tcPr>
            <w:tcW w:w="7515" w:type="dxa"/>
            <w:shd w:val="clear" w:color="auto" w:fill="FFFFFF"/>
            <w:tcMar>
              <w:top w:w="105" w:type="dxa"/>
              <w:left w:w="105" w:type="dxa"/>
              <w:bottom w:w="105" w:type="dxa"/>
              <w:right w:w="105" w:type="dxa"/>
            </w:tcMar>
          </w:tcPr>
          <w:p w:rsidR="00C86BE0" w:rsidRPr="007462A9" w:rsidRDefault="00FD5045" w:rsidP="007462A9">
            <w:pPr>
              <w:numPr>
                <w:ilvl w:val="0"/>
                <w:numId w:val="19"/>
              </w:numPr>
              <w:ind w:left="0"/>
              <w:jc w:val="both"/>
              <w:textAlignment w:val="baseline"/>
              <w:rPr>
                <w:szCs w:val="26"/>
              </w:rPr>
            </w:pPr>
            <w:hyperlink r:id="rId121" w:history="1">
              <w:r w:rsidR="00C86BE0" w:rsidRPr="007462A9">
                <w:rPr>
                  <w:color w:val="19467F"/>
                  <w:szCs w:val="26"/>
                  <w:u w:val="single"/>
                  <w:bdr w:val="none" w:sz="0" w:space="0" w:color="auto" w:frame="1"/>
                </w:rPr>
                <w:t>DANH MỤC MÁY MÓC, THIẾT BỊ PHỤC VỤ THỬ NGHIỆM,KIỂM ĐỊNH.docx</w:t>
              </w:r>
            </w:hyperlink>
          </w:p>
          <w:p w:rsidR="00C86BE0" w:rsidRPr="007462A9" w:rsidRDefault="00FD5045" w:rsidP="007462A9">
            <w:pPr>
              <w:numPr>
                <w:ilvl w:val="0"/>
                <w:numId w:val="19"/>
              </w:numPr>
              <w:ind w:left="0"/>
              <w:jc w:val="both"/>
              <w:textAlignment w:val="baseline"/>
              <w:rPr>
                <w:szCs w:val="26"/>
              </w:rPr>
            </w:pPr>
            <w:hyperlink r:id="rId122" w:history="1">
              <w:r w:rsidR="00C86BE0" w:rsidRPr="007462A9">
                <w:rPr>
                  <w:color w:val="19467F"/>
                  <w:szCs w:val="26"/>
                  <w:u w:val="single"/>
                  <w:bdr w:val="none" w:sz="0" w:space="0" w:color="auto" w:frame="1"/>
                </w:rPr>
                <w:t>DANH MỤC TÀI LIỆU KỸ THUẬT, TIÊU CHUẨN VÀ QUY TRÌNH,THỦ TỤC THỬ NGHIỆM,GIÁM ĐỊNH,KIỂM ĐỊNH,CHỨNG NHẬN.docx</w:t>
              </w:r>
            </w:hyperlink>
          </w:p>
          <w:p w:rsidR="00C86BE0" w:rsidRPr="007462A9" w:rsidRDefault="00FD5045" w:rsidP="007462A9">
            <w:pPr>
              <w:numPr>
                <w:ilvl w:val="0"/>
                <w:numId w:val="19"/>
              </w:numPr>
              <w:ind w:left="0"/>
              <w:jc w:val="both"/>
              <w:textAlignment w:val="baseline"/>
              <w:rPr>
                <w:szCs w:val="26"/>
              </w:rPr>
            </w:pPr>
            <w:hyperlink r:id="rId123" w:history="1">
              <w:r w:rsidR="00C86BE0" w:rsidRPr="007462A9">
                <w:rPr>
                  <w:color w:val="19467F"/>
                  <w:szCs w:val="26"/>
                  <w:u w:val="single"/>
                  <w:bdr w:val="none" w:sz="0" w:space="0" w:color="auto" w:frame="1"/>
                </w:rPr>
                <w:t>DANH SÁCH THỬ NGHIỆM VIÊN,GIÁM ĐỊNH VIÊN,KIỂM ĐỊNH VIÊN,CHUYÊN GIA ĐÁNH GIÁ.docx</w:t>
              </w:r>
            </w:hyperlink>
          </w:p>
          <w:p w:rsidR="00C86BE0" w:rsidRPr="007462A9" w:rsidRDefault="00FD5045" w:rsidP="007462A9">
            <w:pPr>
              <w:jc w:val="both"/>
              <w:rPr>
                <w:szCs w:val="26"/>
              </w:rPr>
            </w:pPr>
            <w:hyperlink r:id="rId124" w:history="1">
              <w:r w:rsidR="00C86BE0" w:rsidRPr="007462A9">
                <w:rPr>
                  <w:color w:val="19467F"/>
                  <w:szCs w:val="26"/>
                  <w:u w:val="single"/>
                  <w:bdr w:val="none" w:sz="0" w:space="0" w:color="auto" w:frame="1"/>
                </w:rPr>
                <w:t>ĐƠN ĐĂNG KÝ THAY ĐỔI,BỔ SUNG PHẠM VI,LĨNH VỰC ĐƯỢC CHỈ ĐỊNH.docx</w:t>
              </w:r>
            </w:hyperlink>
          </w:p>
        </w:tc>
      </w:tr>
      <w:tr w:rsidR="00C86BE0" w:rsidRPr="007462A9" w:rsidTr="00C86BE0">
        <w:tc>
          <w:tcPr>
            <w:tcW w:w="1973" w:type="dxa"/>
            <w:shd w:val="clear" w:color="auto" w:fill="F5F5F5"/>
            <w:tcMar>
              <w:top w:w="105" w:type="dxa"/>
              <w:left w:w="105" w:type="dxa"/>
              <w:bottom w:w="105" w:type="dxa"/>
              <w:right w:w="105" w:type="dxa"/>
            </w:tcMar>
            <w:hideMark/>
          </w:tcPr>
          <w:p w:rsidR="00C86BE0" w:rsidRPr="007462A9" w:rsidRDefault="00C86BE0" w:rsidP="007462A9">
            <w:pPr>
              <w:jc w:val="both"/>
              <w:rPr>
                <w:b/>
                <w:bCs/>
                <w:color w:val="333333"/>
                <w:szCs w:val="26"/>
              </w:rPr>
            </w:pPr>
            <w:r w:rsidRPr="007462A9">
              <w:rPr>
                <w:b/>
                <w:bCs/>
                <w:color w:val="333333"/>
                <w:szCs w:val="26"/>
              </w:rPr>
              <w:t>Số bộ hồ sơ</w:t>
            </w:r>
          </w:p>
        </w:tc>
        <w:tc>
          <w:tcPr>
            <w:tcW w:w="7515" w:type="dxa"/>
            <w:shd w:val="clear" w:color="auto" w:fill="FFFFFF"/>
            <w:tcMar>
              <w:top w:w="105" w:type="dxa"/>
              <w:left w:w="105" w:type="dxa"/>
              <w:bottom w:w="105" w:type="dxa"/>
              <w:right w:w="105" w:type="dxa"/>
            </w:tcMar>
            <w:hideMark/>
          </w:tcPr>
          <w:p w:rsidR="00C86BE0" w:rsidRPr="007462A9" w:rsidRDefault="00C86BE0" w:rsidP="007462A9">
            <w:pPr>
              <w:jc w:val="both"/>
              <w:rPr>
                <w:color w:val="333333"/>
                <w:szCs w:val="26"/>
              </w:rPr>
            </w:pPr>
            <w:r w:rsidRPr="007462A9">
              <w:rPr>
                <w:color w:val="333333"/>
                <w:szCs w:val="26"/>
              </w:rPr>
              <w:t>01 bộ</w:t>
            </w:r>
          </w:p>
        </w:tc>
      </w:tr>
      <w:tr w:rsidR="00C86BE0" w:rsidRPr="007462A9" w:rsidTr="00C86BE0">
        <w:tc>
          <w:tcPr>
            <w:tcW w:w="1973" w:type="dxa"/>
            <w:shd w:val="clear" w:color="auto" w:fill="F5F5F5"/>
            <w:tcMar>
              <w:top w:w="105" w:type="dxa"/>
              <w:left w:w="105" w:type="dxa"/>
              <w:bottom w:w="105" w:type="dxa"/>
              <w:right w:w="105" w:type="dxa"/>
            </w:tcMar>
            <w:hideMark/>
          </w:tcPr>
          <w:p w:rsidR="00C86BE0" w:rsidRPr="007462A9" w:rsidRDefault="00C86BE0" w:rsidP="007462A9">
            <w:pPr>
              <w:jc w:val="both"/>
              <w:rPr>
                <w:b/>
                <w:bCs/>
                <w:color w:val="333333"/>
                <w:szCs w:val="26"/>
              </w:rPr>
            </w:pPr>
            <w:r w:rsidRPr="007462A9">
              <w:rPr>
                <w:b/>
                <w:bCs/>
                <w:color w:val="333333"/>
                <w:szCs w:val="26"/>
              </w:rPr>
              <w:t>Phí</w:t>
            </w:r>
          </w:p>
        </w:tc>
        <w:tc>
          <w:tcPr>
            <w:tcW w:w="7515" w:type="dxa"/>
            <w:shd w:val="clear" w:color="auto" w:fill="FFFFFF"/>
            <w:tcMar>
              <w:top w:w="105" w:type="dxa"/>
              <w:left w:w="105" w:type="dxa"/>
              <w:bottom w:w="105" w:type="dxa"/>
              <w:right w:w="105" w:type="dxa"/>
            </w:tcMar>
            <w:hideMark/>
          </w:tcPr>
          <w:p w:rsidR="00C86BE0" w:rsidRPr="007462A9" w:rsidRDefault="00C86BE0" w:rsidP="007462A9">
            <w:pPr>
              <w:jc w:val="both"/>
              <w:rPr>
                <w:color w:val="333333"/>
                <w:szCs w:val="26"/>
              </w:rPr>
            </w:pPr>
            <w:r w:rsidRPr="007462A9">
              <w:rPr>
                <w:color w:val="333333"/>
                <w:szCs w:val="26"/>
              </w:rPr>
              <w:t>Không có thông tin</w:t>
            </w:r>
          </w:p>
        </w:tc>
      </w:tr>
      <w:tr w:rsidR="00C86BE0" w:rsidRPr="007462A9" w:rsidTr="00C86BE0">
        <w:tc>
          <w:tcPr>
            <w:tcW w:w="1973" w:type="dxa"/>
            <w:shd w:val="clear" w:color="auto" w:fill="F5F5F5"/>
            <w:tcMar>
              <w:top w:w="105" w:type="dxa"/>
              <w:left w:w="105" w:type="dxa"/>
              <w:bottom w:w="105" w:type="dxa"/>
              <w:right w:w="105" w:type="dxa"/>
            </w:tcMar>
            <w:hideMark/>
          </w:tcPr>
          <w:p w:rsidR="00C86BE0" w:rsidRPr="007462A9" w:rsidRDefault="00C86BE0" w:rsidP="007462A9">
            <w:pPr>
              <w:jc w:val="both"/>
              <w:rPr>
                <w:b/>
                <w:bCs/>
                <w:color w:val="333333"/>
                <w:szCs w:val="26"/>
              </w:rPr>
            </w:pPr>
            <w:r w:rsidRPr="007462A9">
              <w:rPr>
                <w:b/>
                <w:bCs/>
                <w:color w:val="333333"/>
                <w:szCs w:val="26"/>
              </w:rPr>
              <w:t>Lệ phí</w:t>
            </w:r>
          </w:p>
        </w:tc>
        <w:tc>
          <w:tcPr>
            <w:tcW w:w="7515" w:type="dxa"/>
            <w:shd w:val="clear" w:color="auto" w:fill="FFFFFF"/>
            <w:tcMar>
              <w:top w:w="105" w:type="dxa"/>
              <w:left w:w="105" w:type="dxa"/>
              <w:bottom w:w="105" w:type="dxa"/>
              <w:right w:w="105" w:type="dxa"/>
            </w:tcMar>
            <w:hideMark/>
          </w:tcPr>
          <w:p w:rsidR="00C86BE0" w:rsidRPr="007462A9" w:rsidRDefault="00C86BE0" w:rsidP="007462A9">
            <w:pPr>
              <w:jc w:val="both"/>
              <w:rPr>
                <w:color w:val="333333"/>
                <w:szCs w:val="26"/>
              </w:rPr>
            </w:pPr>
            <w:r w:rsidRPr="007462A9">
              <w:rPr>
                <w:color w:val="333333"/>
                <w:szCs w:val="26"/>
              </w:rPr>
              <w:t>Không có thông tin</w:t>
            </w:r>
          </w:p>
        </w:tc>
      </w:tr>
      <w:tr w:rsidR="00C86BE0" w:rsidRPr="007462A9" w:rsidTr="00C86BE0">
        <w:tc>
          <w:tcPr>
            <w:tcW w:w="1973" w:type="dxa"/>
            <w:shd w:val="clear" w:color="auto" w:fill="F5F5F5"/>
            <w:tcMar>
              <w:top w:w="105" w:type="dxa"/>
              <w:left w:w="105" w:type="dxa"/>
              <w:bottom w:w="105" w:type="dxa"/>
              <w:right w:w="105" w:type="dxa"/>
            </w:tcMar>
            <w:hideMark/>
          </w:tcPr>
          <w:p w:rsidR="00C86BE0" w:rsidRPr="007462A9" w:rsidRDefault="00C86BE0" w:rsidP="007462A9">
            <w:pPr>
              <w:jc w:val="both"/>
              <w:rPr>
                <w:b/>
                <w:bCs/>
                <w:color w:val="333333"/>
                <w:szCs w:val="26"/>
              </w:rPr>
            </w:pPr>
            <w:r w:rsidRPr="007462A9">
              <w:rPr>
                <w:b/>
                <w:bCs/>
                <w:color w:val="333333"/>
                <w:szCs w:val="26"/>
              </w:rPr>
              <w:t>Mức giá</w:t>
            </w:r>
          </w:p>
        </w:tc>
        <w:tc>
          <w:tcPr>
            <w:tcW w:w="7515" w:type="dxa"/>
            <w:shd w:val="clear" w:color="auto" w:fill="FFFFFF"/>
            <w:tcMar>
              <w:top w:w="105" w:type="dxa"/>
              <w:left w:w="105" w:type="dxa"/>
              <w:bottom w:w="105" w:type="dxa"/>
              <w:right w:w="105" w:type="dxa"/>
            </w:tcMar>
            <w:hideMark/>
          </w:tcPr>
          <w:p w:rsidR="00C86BE0" w:rsidRPr="007462A9" w:rsidRDefault="00C86BE0" w:rsidP="007462A9">
            <w:pPr>
              <w:jc w:val="both"/>
              <w:rPr>
                <w:color w:val="333333"/>
                <w:szCs w:val="26"/>
              </w:rPr>
            </w:pPr>
            <w:r w:rsidRPr="007462A9">
              <w:rPr>
                <w:color w:val="333333"/>
                <w:szCs w:val="26"/>
              </w:rPr>
              <w:t>Không có thông tin</w:t>
            </w:r>
          </w:p>
        </w:tc>
      </w:tr>
      <w:tr w:rsidR="00C86BE0" w:rsidRPr="007462A9" w:rsidTr="00C86BE0">
        <w:tc>
          <w:tcPr>
            <w:tcW w:w="1973" w:type="dxa"/>
            <w:shd w:val="clear" w:color="auto" w:fill="F5F5F5"/>
            <w:tcMar>
              <w:top w:w="105" w:type="dxa"/>
              <w:left w:w="105" w:type="dxa"/>
              <w:bottom w:w="105" w:type="dxa"/>
              <w:right w:w="105" w:type="dxa"/>
            </w:tcMar>
            <w:hideMark/>
          </w:tcPr>
          <w:p w:rsidR="00C86BE0" w:rsidRPr="007462A9" w:rsidRDefault="00C86BE0" w:rsidP="007462A9">
            <w:pPr>
              <w:jc w:val="both"/>
              <w:rPr>
                <w:b/>
                <w:bCs/>
                <w:color w:val="333333"/>
                <w:szCs w:val="26"/>
              </w:rPr>
            </w:pPr>
            <w:r w:rsidRPr="007462A9">
              <w:rPr>
                <w:b/>
                <w:bCs/>
                <w:color w:val="333333"/>
                <w:szCs w:val="26"/>
              </w:rPr>
              <w:t>Thời hạn giải quyết</w:t>
            </w:r>
          </w:p>
        </w:tc>
        <w:tc>
          <w:tcPr>
            <w:tcW w:w="7515" w:type="dxa"/>
            <w:shd w:val="clear" w:color="auto" w:fill="FFFFFF"/>
            <w:tcMar>
              <w:top w:w="105" w:type="dxa"/>
              <w:left w:w="105" w:type="dxa"/>
              <w:bottom w:w="105" w:type="dxa"/>
              <w:right w:w="105" w:type="dxa"/>
            </w:tcMar>
            <w:hideMark/>
          </w:tcPr>
          <w:p w:rsidR="00C86BE0" w:rsidRPr="007462A9" w:rsidRDefault="00C86BE0" w:rsidP="007462A9">
            <w:pPr>
              <w:jc w:val="both"/>
              <w:textAlignment w:val="baseline"/>
              <w:rPr>
                <w:color w:val="333333"/>
                <w:szCs w:val="26"/>
              </w:rPr>
            </w:pPr>
            <w:r w:rsidRPr="007462A9">
              <w:rPr>
                <w:i/>
                <w:iCs/>
                <w:color w:val="333333"/>
                <w:szCs w:val="26"/>
                <w:bdr w:val="none" w:sz="0" w:space="0" w:color="auto" w:frame="1"/>
              </w:rPr>
              <w:t>-</w:t>
            </w:r>
            <w:r w:rsidRPr="007462A9">
              <w:rPr>
                <w:color w:val="333333"/>
                <w:szCs w:val="26"/>
              </w:rPr>
              <w:t> Trong thời hạn 03 ngày làm việc kể từ ngày nhận được hồ sơ đăng ký: Cơ quan chỉ định thông báo bằng văn bản yêu cầu tổ chức đánh giá sự phù hợp sửa đổi, bổ sung hồ sơ;</w:t>
            </w:r>
          </w:p>
          <w:p w:rsidR="00C86BE0" w:rsidRPr="007462A9" w:rsidRDefault="00C86BE0" w:rsidP="007462A9">
            <w:pPr>
              <w:jc w:val="both"/>
              <w:textAlignment w:val="baseline"/>
              <w:rPr>
                <w:color w:val="333333"/>
                <w:szCs w:val="26"/>
              </w:rPr>
            </w:pPr>
            <w:r w:rsidRPr="007462A9">
              <w:rPr>
                <w:color w:val="333333"/>
                <w:szCs w:val="26"/>
              </w:rPr>
              <w:t>- Trong thời hạn 20 ngày kể từ khi nhận được hồ sơ đăng ký đầy đủ: Cơ quan chỉ định đánh giá năng lực thực tế tại tổ chức đánh giá sự phù hợp và ký biên bản đánh giá thực tế.</w:t>
            </w:r>
          </w:p>
          <w:p w:rsidR="00C86BE0" w:rsidRPr="007462A9" w:rsidRDefault="00C86BE0" w:rsidP="007462A9">
            <w:pPr>
              <w:jc w:val="both"/>
              <w:textAlignment w:val="baseline"/>
              <w:rPr>
                <w:color w:val="333333"/>
                <w:szCs w:val="26"/>
              </w:rPr>
            </w:pPr>
            <w:r w:rsidRPr="007462A9">
              <w:rPr>
                <w:color w:val="333333"/>
                <w:szCs w:val="26"/>
              </w:rPr>
              <w:t>- Trong thời hạn 05 ngày làm việc kể từ ngày nhận được báo cáo kết quả hành động khắc phục theo biên bản đánh giá thực tế: Cơ quan chỉ định ban hành quyết định chỉ định</w:t>
            </w:r>
          </w:p>
          <w:p w:rsidR="00C86BE0" w:rsidRPr="007462A9" w:rsidRDefault="00C86BE0" w:rsidP="007462A9">
            <w:pPr>
              <w:jc w:val="both"/>
              <w:textAlignment w:val="baseline"/>
              <w:rPr>
                <w:color w:val="333333"/>
                <w:szCs w:val="26"/>
              </w:rPr>
            </w:pPr>
            <w:r w:rsidRPr="007462A9">
              <w:rPr>
                <w:color w:val="333333"/>
                <w:szCs w:val="26"/>
              </w:rPr>
              <w:t>Trong trường hợp từ chối việc chỉ định, Cơ quan chỉ định phải thông báo lý do bằng văn bản cho tổ chức đánh giá sự phù hợp.</w:t>
            </w:r>
          </w:p>
        </w:tc>
      </w:tr>
      <w:tr w:rsidR="00C86BE0" w:rsidRPr="007462A9" w:rsidTr="00C86BE0">
        <w:tc>
          <w:tcPr>
            <w:tcW w:w="1973" w:type="dxa"/>
            <w:shd w:val="clear" w:color="auto" w:fill="F5F5F5"/>
            <w:tcMar>
              <w:top w:w="105" w:type="dxa"/>
              <w:left w:w="105" w:type="dxa"/>
              <w:bottom w:w="105" w:type="dxa"/>
              <w:right w:w="105" w:type="dxa"/>
            </w:tcMar>
            <w:hideMark/>
          </w:tcPr>
          <w:p w:rsidR="00C86BE0" w:rsidRPr="007462A9" w:rsidRDefault="00C86BE0" w:rsidP="007462A9">
            <w:pPr>
              <w:jc w:val="both"/>
              <w:rPr>
                <w:b/>
                <w:bCs/>
                <w:color w:val="333333"/>
                <w:szCs w:val="26"/>
              </w:rPr>
            </w:pPr>
            <w:r w:rsidRPr="007462A9">
              <w:rPr>
                <w:b/>
                <w:bCs/>
                <w:color w:val="333333"/>
                <w:szCs w:val="26"/>
              </w:rPr>
              <w:t>Đối tượng thực hiện</w:t>
            </w:r>
          </w:p>
        </w:tc>
        <w:tc>
          <w:tcPr>
            <w:tcW w:w="7515" w:type="dxa"/>
            <w:shd w:val="clear" w:color="auto" w:fill="FFFFFF"/>
            <w:tcMar>
              <w:top w:w="105" w:type="dxa"/>
              <w:left w:w="105" w:type="dxa"/>
              <w:bottom w:w="105" w:type="dxa"/>
              <w:right w:w="105" w:type="dxa"/>
            </w:tcMar>
            <w:hideMark/>
          </w:tcPr>
          <w:p w:rsidR="00C86BE0" w:rsidRPr="007462A9" w:rsidRDefault="00C86BE0" w:rsidP="007462A9">
            <w:pPr>
              <w:jc w:val="both"/>
              <w:rPr>
                <w:color w:val="333333"/>
                <w:szCs w:val="26"/>
              </w:rPr>
            </w:pPr>
            <w:r w:rsidRPr="007462A9">
              <w:rPr>
                <w:color w:val="333333"/>
                <w:szCs w:val="26"/>
              </w:rPr>
              <w:t>Tổ chức đánh giá sự phù hợp đã được chỉ định</w:t>
            </w:r>
          </w:p>
        </w:tc>
      </w:tr>
      <w:tr w:rsidR="00C86BE0" w:rsidRPr="007462A9" w:rsidTr="00C86BE0">
        <w:tc>
          <w:tcPr>
            <w:tcW w:w="1973" w:type="dxa"/>
            <w:shd w:val="clear" w:color="auto" w:fill="F5F5F5"/>
            <w:tcMar>
              <w:top w:w="105" w:type="dxa"/>
              <w:left w:w="105" w:type="dxa"/>
              <w:bottom w:w="105" w:type="dxa"/>
              <w:right w:w="105" w:type="dxa"/>
            </w:tcMar>
            <w:hideMark/>
          </w:tcPr>
          <w:p w:rsidR="00C86BE0" w:rsidRPr="007462A9" w:rsidRDefault="00C86BE0" w:rsidP="007462A9">
            <w:pPr>
              <w:jc w:val="both"/>
              <w:rPr>
                <w:b/>
                <w:bCs/>
                <w:color w:val="333333"/>
                <w:szCs w:val="26"/>
              </w:rPr>
            </w:pPr>
            <w:r w:rsidRPr="007462A9">
              <w:rPr>
                <w:b/>
                <w:bCs/>
                <w:color w:val="333333"/>
                <w:szCs w:val="26"/>
              </w:rPr>
              <w:t>Cơ quan thực hiện</w:t>
            </w:r>
          </w:p>
        </w:tc>
        <w:tc>
          <w:tcPr>
            <w:tcW w:w="7515" w:type="dxa"/>
            <w:shd w:val="clear" w:color="auto" w:fill="FFFFFF"/>
            <w:tcMar>
              <w:top w:w="105" w:type="dxa"/>
              <w:left w:w="105" w:type="dxa"/>
              <w:bottom w:w="105" w:type="dxa"/>
              <w:right w:w="105" w:type="dxa"/>
            </w:tcMar>
            <w:hideMark/>
          </w:tcPr>
          <w:p w:rsidR="00C86BE0" w:rsidRPr="007462A9" w:rsidRDefault="00C86BE0" w:rsidP="007462A9">
            <w:pPr>
              <w:jc w:val="both"/>
              <w:rPr>
                <w:color w:val="333333"/>
                <w:szCs w:val="26"/>
              </w:rPr>
            </w:pPr>
            <w:r w:rsidRPr="007462A9">
              <w:rPr>
                <w:color w:val="333333"/>
                <w:szCs w:val="26"/>
              </w:rPr>
              <w:t>Ủy ban nhân dân cấp tỉnh</w:t>
            </w:r>
          </w:p>
        </w:tc>
      </w:tr>
      <w:tr w:rsidR="00C86BE0" w:rsidRPr="007462A9" w:rsidTr="00C86BE0">
        <w:tc>
          <w:tcPr>
            <w:tcW w:w="1973" w:type="dxa"/>
            <w:shd w:val="clear" w:color="auto" w:fill="F5F5F5"/>
            <w:tcMar>
              <w:top w:w="105" w:type="dxa"/>
              <w:left w:w="105" w:type="dxa"/>
              <w:bottom w:w="105" w:type="dxa"/>
              <w:right w:w="105" w:type="dxa"/>
            </w:tcMar>
            <w:hideMark/>
          </w:tcPr>
          <w:p w:rsidR="00C86BE0" w:rsidRPr="007462A9" w:rsidRDefault="00C86BE0" w:rsidP="007462A9">
            <w:pPr>
              <w:jc w:val="both"/>
              <w:rPr>
                <w:b/>
                <w:bCs/>
                <w:color w:val="333333"/>
                <w:szCs w:val="26"/>
              </w:rPr>
            </w:pPr>
            <w:r w:rsidRPr="007462A9">
              <w:rPr>
                <w:b/>
                <w:bCs/>
                <w:color w:val="333333"/>
                <w:szCs w:val="26"/>
              </w:rPr>
              <w:lastRenderedPageBreak/>
              <w:t>Cơ quan có thẩm quyền quyết định</w:t>
            </w:r>
          </w:p>
        </w:tc>
        <w:tc>
          <w:tcPr>
            <w:tcW w:w="7515" w:type="dxa"/>
            <w:shd w:val="clear" w:color="auto" w:fill="FFFFFF"/>
            <w:tcMar>
              <w:top w:w="105" w:type="dxa"/>
              <w:left w:w="105" w:type="dxa"/>
              <w:bottom w:w="105" w:type="dxa"/>
              <w:right w:w="105" w:type="dxa"/>
            </w:tcMar>
            <w:hideMark/>
          </w:tcPr>
          <w:p w:rsidR="00C86BE0" w:rsidRPr="007462A9" w:rsidRDefault="00C86BE0" w:rsidP="007462A9">
            <w:pPr>
              <w:jc w:val="both"/>
              <w:rPr>
                <w:color w:val="333333"/>
                <w:szCs w:val="26"/>
              </w:rPr>
            </w:pPr>
            <w:r w:rsidRPr="007462A9">
              <w:rPr>
                <w:color w:val="333333"/>
                <w:szCs w:val="26"/>
              </w:rPr>
              <w:t>Ủy ban nhân dân cấp tỉnh</w:t>
            </w:r>
          </w:p>
        </w:tc>
      </w:tr>
      <w:tr w:rsidR="00C86BE0" w:rsidRPr="007462A9" w:rsidTr="00C86BE0">
        <w:tc>
          <w:tcPr>
            <w:tcW w:w="1973" w:type="dxa"/>
            <w:shd w:val="clear" w:color="auto" w:fill="F5F5F5"/>
            <w:tcMar>
              <w:top w:w="105" w:type="dxa"/>
              <w:left w:w="105" w:type="dxa"/>
              <w:bottom w:w="105" w:type="dxa"/>
              <w:right w:w="105" w:type="dxa"/>
            </w:tcMar>
            <w:hideMark/>
          </w:tcPr>
          <w:p w:rsidR="00C86BE0" w:rsidRPr="007462A9" w:rsidRDefault="00C86BE0" w:rsidP="007462A9">
            <w:pPr>
              <w:jc w:val="both"/>
              <w:rPr>
                <w:b/>
                <w:bCs/>
                <w:color w:val="333333"/>
                <w:szCs w:val="26"/>
              </w:rPr>
            </w:pPr>
            <w:r w:rsidRPr="007462A9">
              <w:rPr>
                <w:b/>
                <w:bCs/>
                <w:color w:val="333333"/>
                <w:szCs w:val="26"/>
              </w:rPr>
              <w:t>Địa chỉ tiếp nhận hồ sơ</w:t>
            </w:r>
          </w:p>
        </w:tc>
        <w:tc>
          <w:tcPr>
            <w:tcW w:w="7515" w:type="dxa"/>
            <w:shd w:val="clear" w:color="auto" w:fill="FFFFFF"/>
            <w:tcMar>
              <w:top w:w="105" w:type="dxa"/>
              <w:left w:w="105" w:type="dxa"/>
              <w:bottom w:w="105" w:type="dxa"/>
              <w:right w:w="105" w:type="dxa"/>
            </w:tcMar>
            <w:hideMark/>
          </w:tcPr>
          <w:p w:rsidR="00B679B6" w:rsidRPr="007462A9" w:rsidRDefault="00B679B6" w:rsidP="007462A9">
            <w:pPr>
              <w:widowControl w:val="0"/>
              <w:jc w:val="both"/>
              <w:rPr>
                <w:szCs w:val="26"/>
                <w:shd w:val="clear" w:color="auto" w:fill="FFFFFF"/>
              </w:rPr>
            </w:pPr>
            <w:r w:rsidRPr="007462A9">
              <w:rPr>
                <w:rStyle w:val="Emphasis"/>
                <w:i w:val="0"/>
                <w:szCs w:val="26"/>
              </w:rPr>
              <w:t>Trung tâm Phục vụ hành chính công tỉnh Thái Nguyên</w:t>
            </w:r>
            <w:r w:rsidRPr="007462A9">
              <w:rPr>
                <w:szCs w:val="26"/>
                <w:shd w:val="clear" w:color="auto" w:fill="FFFFFF"/>
              </w:rPr>
              <w:t xml:space="preserve"> </w:t>
            </w:r>
          </w:p>
          <w:p w:rsidR="00C86BE0" w:rsidRPr="007462A9" w:rsidRDefault="00B679B6" w:rsidP="007462A9">
            <w:pPr>
              <w:jc w:val="both"/>
              <w:rPr>
                <w:color w:val="333333"/>
                <w:szCs w:val="26"/>
              </w:rPr>
            </w:pPr>
            <w:r w:rsidRPr="007462A9">
              <w:rPr>
                <w:szCs w:val="26"/>
                <w:shd w:val="clear" w:color="auto" w:fill="FFFFFF"/>
              </w:rPr>
              <w:t xml:space="preserve">Địa chỉ: </w:t>
            </w:r>
            <w:r w:rsidRPr="007462A9">
              <w:rPr>
                <w:rStyle w:val="fontstyle01"/>
              </w:rPr>
              <w:t>Số 17, đường Đội Cấn, phường Trưng Vương, thành phố Thái Nguyên</w:t>
            </w:r>
            <w:r w:rsidRPr="007462A9">
              <w:rPr>
                <w:rStyle w:val="fontstyle01"/>
              </w:rPr>
              <w:tab/>
            </w:r>
            <w:r w:rsidR="00C86BE0" w:rsidRPr="007462A9">
              <w:rPr>
                <w:color w:val="333333"/>
                <w:szCs w:val="26"/>
              </w:rPr>
              <w:t>.</w:t>
            </w:r>
          </w:p>
        </w:tc>
      </w:tr>
      <w:tr w:rsidR="00C86BE0" w:rsidRPr="007462A9" w:rsidTr="00C86BE0">
        <w:tc>
          <w:tcPr>
            <w:tcW w:w="1973" w:type="dxa"/>
            <w:shd w:val="clear" w:color="auto" w:fill="F5F5F5"/>
            <w:tcMar>
              <w:top w:w="105" w:type="dxa"/>
              <w:left w:w="105" w:type="dxa"/>
              <w:bottom w:w="105" w:type="dxa"/>
              <w:right w:w="105" w:type="dxa"/>
            </w:tcMar>
            <w:hideMark/>
          </w:tcPr>
          <w:p w:rsidR="00C86BE0" w:rsidRPr="007462A9" w:rsidRDefault="00C86BE0" w:rsidP="007462A9">
            <w:pPr>
              <w:jc w:val="both"/>
              <w:rPr>
                <w:b/>
                <w:bCs/>
                <w:color w:val="333333"/>
                <w:szCs w:val="26"/>
              </w:rPr>
            </w:pPr>
            <w:r w:rsidRPr="007462A9">
              <w:rPr>
                <w:b/>
                <w:bCs/>
                <w:color w:val="333333"/>
                <w:szCs w:val="26"/>
              </w:rPr>
              <w:t>Cơ quan được ủy quyền</w:t>
            </w:r>
          </w:p>
        </w:tc>
        <w:tc>
          <w:tcPr>
            <w:tcW w:w="7515" w:type="dxa"/>
            <w:shd w:val="clear" w:color="auto" w:fill="FFFFFF"/>
            <w:tcMar>
              <w:top w:w="105" w:type="dxa"/>
              <w:left w:w="105" w:type="dxa"/>
              <w:bottom w:w="105" w:type="dxa"/>
              <w:right w:w="105" w:type="dxa"/>
            </w:tcMar>
            <w:hideMark/>
          </w:tcPr>
          <w:p w:rsidR="00C86BE0" w:rsidRPr="007462A9" w:rsidRDefault="00C86BE0" w:rsidP="007462A9">
            <w:pPr>
              <w:jc w:val="both"/>
              <w:rPr>
                <w:color w:val="333333"/>
                <w:szCs w:val="26"/>
              </w:rPr>
            </w:pPr>
            <w:r w:rsidRPr="007462A9">
              <w:rPr>
                <w:color w:val="333333"/>
                <w:szCs w:val="26"/>
              </w:rPr>
              <w:t>Không có thông tin</w:t>
            </w:r>
          </w:p>
        </w:tc>
      </w:tr>
      <w:tr w:rsidR="00C86BE0" w:rsidRPr="007462A9" w:rsidTr="00C86BE0">
        <w:tc>
          <w:tcPr>
            <w:tcW w:w="1973" w:type="dxa"/>
            <w:shd w:val="clear" w:color="auto" w:fill="F5F5F5"/>
            <w:tcMar>
              <w:top w:w="105" w:type="dxa"/>
              <w:left w:w="105" w:type="dxa"/>
              <w:bottom w:w="105" w:type="dxa"/>
              <w:right w:w="105" w:type="dxa"/>
            </w:tcMar>
            <w:hideMark/>
          </w:tcPr>
          <w:p w:rsidR="00C86BE0" w:rsidRPr="007462A9" w:rsidRDefault="00C86BE0" w:rsidP="007462A9">
            <w:pPr>
              <w:jc w:val="both"/>
              <w:rPr>
                <w:b/>
                <w:bCs/>
                <w:color w:val="333333"/>
                <w:szCs w:val="26"/>
              </w:rPr>
            </w:pPr>
            <w:r w:rsidRPr="007462A9">
              <w:rPr>
                <w:b/>
                <w:bCs/>
                <w:color w:val="333333"/>
                <w:szCs w:val="26"/>
              </w:rPr>
              <w:t>Cơ quan phối hợp</w:t>
            </w:r>
          </w:p>
        </w:tc>
        <w:tc>
          <w:tcPr>
            <w:tcW w:w="7515" w:type="dxa"/>
            <w:shd w:val="clear" w:color="auto" w:fill="FFFFFF"/>
            <w:tcMar>
              <w:top w:w="105" w:type="dxa"/>
              <w:left w:w="105" w:type="dxa"/>
              <w:bottom w:w="105" w:type="dxa"/>
              <w:right w:w="105" w:type="dxa"/>
            </w:tcMar>
            <w:hideMark/>
          </w:tcPr>
          <w:p w:rsidR="00C86BE0" w:rsidRPr="007462A9" w:rsidRDefault="00C86BE0" w:rsidP="007462A9">
            <w:pPr>
              <w:jc w:val="both"/>
              <w:textAlignment w:val="baseline"/>
              <w:rPr>
                <w:color w:val="333333"/>
                <w:szCs w:val="26"/>
              </w:rPr>
            </w:pPr>
            <w:r w:rsidRPr="007462A9">
              <w:rPr>
                <w:color w:val="333333"/>
                <w:szCs w:val="26"/>
              </w:rPr>
              <w:t>Cơ quan đầu mối do Ủy ban nhân dân tỉnh, thành phố trực thuộc Trung ương chỉ định.</w:t>
            </w:r>
          </w:p>
          <w:p w:rsidR="00C86BE0" w:rsidRPr="007462A9" w:rsidRDefault="00C86BE0" w:rsidP="007462A9">
            <w:pPr>
              <w:jc w:val="both"/>
              <w:rPr>
                <w:color w:val="333333"/>
                <w:szCs w:val="26"/>
              </w:rPr>
            </w:pPr>
          </w:p>
        </w:tc>
      </w:tr>
      <w:tr w:rsidR="00C86BE0" w:rsidRPr="007462A9" w:rsidTr="00C86BE0">
        <w:tc>
          <w:tcPr>
            <w:tcW w:w="1973" w:type="dxa"/>
            <w:shd w:val="clear" w:color="auto" w:fill="F5F5F5"/>
            <w:tcMar>
              <w:top w:w="105" w:type="dxa"/>
              <w:left w:w="105" w:type="dxa"/>
              <w:bottom w:w="105" w:type="dxa"/>
              <w:right w:w="105" w:type="dxa"/>
            </w:tcMar>
            <w:hideMark/>
          </w:tcPr>
          <w:p w:rsidR="00C86BE0" w:rsidRPr="007462A9" w:rsidRDefault="00C86BE0" w:rsidP="007462A9">
            <w:pPr>
              <w:jc w:val="both"/>
              <w:rPr>
                <w:b/>
                <w:bCs/>
                <w:color w:val="333333"/>
                <w:szCs w:val="26"/>
              </w:rPr>
            </w:pPr>
            <w:r w:rsidRPr="007462A9">
              <w:rPr>
                <w:b/>
                <w:bCs/>
                <w:color w:val="333333"/>
                <w:szCs w:val="26"/>
              </w:rPr>
              <w:t>Kết quả thực hiện</w:t>
            </w:r>
          </w:p>
        </w:tc>
        <w:tc>
          <w:tcPr>
            <w:tcW w:w="7515" w:type="dxa"/>
            <w:shd w:val="clear" w:color="auto" w:fill="FFFFFF"/>
            <w:tcMar>
              <w:top w:w="105" w:type="dxa"/>
              <w:left w:w="105" w:type="dxa"/>
              <w:bottom w:w="105" w:type="dxa"/>
              <w:right w:w="105" w:type="dxa"/>
            </w:tcMar>
            <w:hideMark/>
          </w:tcPr>
          <w:p w:rsidR="00C86BE0" w:rsidRPr="007462A9" w:rsidRDefault="00C86BE0" w:rsidP="007462A9">
            <w:pPr>
              <w:jc w:val="both"/>
              <w:rPr>
                <w:color w:val="333333"/>
                <w:szCs w:val="26"/>
              </w:rPr>
            </w:pPr>
            <w:r w:rsidRPr="007462A9">
              <w:rPr>
                <w:color w:val="333333"/>
                <w:szCs w:val="26"/>
              </w:rPr>
              <w:t>Quyết định chỉ định tổ chức đánh giá sự phù hợp (sửa đổi, bổ sung)</w:t>
            </w:r>
          </w:p>
        </w:tc>
      </w:tr>
      <w:tr w:rsidR="00C86BE0" w:rsidRPr="007462A9" w:rsidTr="00C86BE0">
        <w:tc>
          <w:tcPr>
            <w:tcW w:w="1973" w:type="dxa"/>
            <w:shd w:val="clear" w:color="auto" w:fill="F5F5F5"/>
            <w:tcMar>
              <w:top w:w="105" w:type="dxa"/>
              <w:left w:w="105" w:type="dxa"/>
              <w:bottom w:w="105" w:type="dxa"/>
              <w:right w:w="105" w:type="dxa"/>
            </w:tcMar>
            <w:hideMark/>
          </w:tcPr>
          <w:p w:rsidR="00C86BE0" w:rsidRPr="007462A9" w:rsidRDefault="00C86BE0" w:rsidP="007462A9">
            <w:pPr>
              <w:jc w:val="both"/>
              <w:rPr>
                <w:b/>
                <w:bCs/>
                <w:color w:val="333333"/>
                <w:szCs w:val="26"/>
              </w:rPr>
            </w:pPr>
            <w:r w:rsidRPr="007462A9">
              <w:rPr>
                <w:b/>
                <w:bCs/>
                <w:color w:val="333333"/>
                <w:szCs w:val="26"/>
              </w:rPr>
              <w:t>Căn cứ pháp lý của TTHC</w:t>
            </w:r>
          </w:p>
        </w:tc>
        <w:tc>
          <w:tcPr>
            <w:tcW w:w="7515" w:type="dxa"/>
            <w:shd w:val="clear" w:color="auto" w:fill="FFFFFF"/>
            <w:tcMar>
              <w:top w:w="105" w:type="dxa"/>
              <w:left w:w="105" w:type="dxa"/>
              <w:bottom w:w="105" w:type="dxa"/>
              <w:right w:w="105" w:type="dxa"/>
            </w:tcMar>
            <w:hideMark/>
          </w:tcPr>
          <w:p w:rsidR="00C86BE0" w:rsidRPr="007462A9" w:rsidRDefault="00FD5045" w:rsidP="007462A9">
            <w:pPr>
              <w:numPr>
                <w:ilvl w:val="0"/>
                <w:numId w:val="20"/>
              </w:numPr>
              <w:ind w:left="0"/>
              <w:jc w:val="both"/>
              <w:textAlignment w:val="baseline"/>
              <w:rPr>
                <w:color w:val="333333"/>
                <w:szCs w:val="26"/>
              </w:rPr>
            </w:pPr>
            <w:hyperlink r:id="rId125" w:tgtFrame="_blank" w:tooltip="Luật 05/2007/QH12" w:history="1">
              <w:r w:rsidR="00C86BE0" w:rsidRPr="007462A9">
                <w:rPr>
                  <w:color w:val="19467F"/>
                  <w:szCs w:val="26"/>
                  <w:u w:val="single"/>
                  <w:bdr w:val="none" w:sz="0" w:space="0" w:color="auto" w:frame="1"/>
                </w:rPr>
                <w:t>Luật 05/2007/QH12</w:t>
              </w:r>
            </w:hyperlink>
          </w:p>
          <w:p w:rsidR="00C86BE0" w:rsidRPr="007462A9" w:rsidRDefault="00FD5045" w:rsidP="007462A9">
            <w:pPr>
              <w:numPr>
                <w:ilvl w:val="0"/>
                <w:numId w:val="20"/>
              </w:numPr>
              <w:ind w:left="0"/>
              <w:jc w:val="both"/>
              <w:textAlignment w:val="baseline"/>
              <w:rPr>
                <w:color w:val="333333"/>
                <w:szCs w:val="26"/>
              </w:rPr>
            </w:pPr>
            <w:hyperlink r:id="rId126" w:tgtFrame="_blank" w:tooltip="Nghị định 132/2008/NĐ-CP" w:history="1">
              <w:r w:rsidR="00C86BE0" w:rsidRPr="007462A9">
                <w:rPr>
                  <w:color w:val="19467F"/>
                  <w:szCs w:val="26"/>
                  <w:u w:val="single"/>
                  <w:bdr w:val="none" w:sz="0" w:space="0" w:color="auto" w:frame="1"/>
                </w:rPr>
                <w:t>Nghị định 132/2008/NĐ-CP</w:t>
              </w:r>
            </w:hyperlink>
          </w:p>
          <w:p w:rsidR="00C86BE0" w:rsidRPr="007462A9" w:rsidRDefault="00FD5045" w:rsidP="007462A9">
            <w:pPr>
              <w:numPr>
                <w:ilvl w:val="0"/>
                <w:numId w:val="20"/>
              </w:numPr>
              <w:ind w:left="0"/>
              <w:jc w:val="both"/>
              <w:textAlignment w:val="baseline"/>
              <w:rPr>
                <w:color w:val="333333"/>
                <w:szCs w:val="26"/>
              </w:rPr>
            </w:pPr>
            <w:hyperlink r:id="rId127" w:tgtFrame="_blank" w:tooltip="Nghị định 74/2018/NĐ-CP" w:history="1">
              <w:r w:rsidR="00C86BE0" w:rsidRPr="007462A9">
                <w:rPr>
                  <w:color w:val="19467F"/>
                  <w:szCs w:val="26"/>
                  <w:u w:val="single"/>
                  <w:bdr w:val="none" w:sz="0" w:space="0" w:color="auto" w:frame="1"/>
                </w:rPr>
                <w:t>Nghị định 74/2018/NĐ-CP</w:t>
              </w:r>
            </w:hyperlink>
          </w:p>
          <w:p w:rsidR="00C86BE0" w:rsidRPr="007462A9" w:rsidRDefault="00FD5045" w:rsidP="007462A9">
            <w:pPr>
              <w:numPr>
                <w:ilvl w:val="0"/>
                <w:numId w:val="20"/>
              </w:numPr>
              <w:ind w:left="0"/>
              <w:jc w:val="both"/>
              <w:textAlignment w:val="baseline"/>
              <w:rPr>
                <w:color w:val="333333"/>
                <w:szCs w:val="26"/>
              </w:rPr>
            </w:pPr>
            <w:hyperlink r:id="rId128" w:tgtFrame="_blank" w:tooltip="Nghị định 154/2018/NĐ-CP" w:history="1">
              <w:r w:rsidR="00C86BE0" w:rsidRPr="007462A9">
                <w:rPr>
                  <w:color w:val="19467F"/>
                  <w:szCs w:val="26"/>
                  <w:u w:val="single"/>
                  <w:bdr w:val="none" w:sz="0" w:space="0" w:color="auto" w:frame="1"/>
                </w:rPr>
                <w:t>Nghị định 154/2018/NĐ-CP</w:t>
              </w:r>
            </w:hyperlink>
          </w:p>
        </w:tc>
      </w:tr>
      <w:tr w:rsidR="00C86BE0" w:rsidRPr="007462A9" w:rsidTr="00C86BE0">
        <w:tc>
          <w:tcPr>
            <w:tcW w:w="1973" w:type="dxa"/>
            <w:shd w:val="clear" w:color="auto" w:fill="F5F5F5"/>
            <w:tcMar>
              <w:top w:w="105" w:type="dxa"/>
              <w:left w:w="105" w:type="dxa"/>
              <w:bottom w:w="105" w:type="dxa"/>
              <w:right w:w="105" w:type="dxa"/>
            </w:tcMar>
            <w:hideMark/>
          </w:tcPr>
          <w:p w:rsidR="00C86BE0" w:rsidRPr="007462A9" w:rsidRDefault="00C86BE0" w:rsidP="007462A9">
            <w:pPr>
              <w:jc w:val="both"/>
              <w:rPr>
                <w:b/>
                <w:bCs/>
                <w:color w:val="333333"/>
                <w:szCs w:val="26"/>
              </w:rPr>
            </w:pPr>
            <w:r w:rsidRPr="007462A9">
              <w:rPr>
                <w:b/>
                <w:bCs/>
                <w:color w:val="333333"/>
                <w:szCs w:val="26"/>
              </w:rPr>
              <w:t>Yêu cầu hoặc điều kiện để thực hiện TTHC</w:t>
            </w:r>
          </w:p>
        </w:tc>
        <w:tc>
          <w:tcPr>
            <w:tcW w:w="7515" w:type="dxa"/>
            <w:shd w:val="clear" w:color="auto" w:fill="FFFFFF"/>
            <w:tcMar>
              <w:top w:w="105" w:type="dxa"/>
              <w:left w:w="105" w:type="dxa"/>
              <w:bottom w:w="105" w:type="dxa"/>
              <w:right w:w="105" w:type="dxa"/>
            </w:tcMar>
            <w:hideMark/>
          </w:tcPr>
          <w:p w:rsidR="00C86BE0" w:rsidRPr="007462A9" w:rsidRDefault="00C86BE0" w:rsidP="007462A9">
            <w:pPr>
              <w:jc w:val="both"/>
              <w:textAlignment w:val="baseline"/>
              <w:rPr>
                <w:color w:val="333333"/>
                <w:szCs w:val="26"/>
              </w:rPr>
            </w:pPr>
            <w:r w:rsidRPr="007462A9">
              <w:rPr>
                <w:color w:val="333333"/>
                <w:szCs w:val="26"/>
              </w:rPr>
              <w:t>- Điều kiện đối với tổ chức thử nghiệm được chỉ định</w:t>
            </w:r>
          </w:p>
          <w:p w:rsidR="00C86BE0" w:rsidRPr="007462A9" w:rsidRDefault="00C86BE0" w:rsidP="007462A9">
            <w:pPr>
              <w:jc w:val="both"/>
              <w:textAlignment w:val="baseline"/>
              <w:rPr>
                <w:color w:val="333333"/>
                <w:szCs w:val="26"/>
              </w:rPr>
            </w:pPr>
            <w:r w:rsidRPr="007462A9">
              <w:rPr>
                <w:color w:val="333333"/>
                <w:szCs w:val="26"/>
              </w:rPr>
              <w:t>+ Đã được cấp giấy chứng nhận đăng ký hoạt động thử nghiệm theo quy định tại Nghị định số 107/2016/NĐ-CP, trong đó có lĩnh vực thử nghiệm đăng ký chỉ định;</w:t>
            </w:r>
          </w:p>
          <w:p w:rsidR="00C86BE0" w:rsidRPr="007462A9" w:rsidRDefault="00C86BE0" w:rsidP="007462A9">
            <w:pPr>
              <w:jc w:val="both"/>
              <w:textAlignment w:val="baseline"/>
              <w:rPr>
                <w:color w:val="333333"/>
                <w:szCs w:val="26"/>
              </w:rPr>
            </w:pPr>
            <w:r w:rsidRPr="007462A9">
              <w:rPr>
                <w:color w:val="333333"/>
                <w:szCs w:val="26"/>
              </w:rPr>
              <w:t>+ Phải thực hiện việc thử nghiệm thành thạo hoặc so sánh liên phòng đối với phương pháp thử của sản phẩm, hàng hóa đăng ký chỉ định.</w:t>
            </w:r>
          </w:p>
          <w:p w:rsidR="00C86BE0" w:rsidRPr="007462A9" w:rsidRDefault="00C86BE0" w:rsidP="007462A9">
            <w:pPr>
              <w:jc w:val="both"/>
              <w:textAlignment w:val="baseline"/>
              <w:rPr>
                <w:color w:val="333333"/>
                <w:szCs w:val="26"/>
              </w:rPr>
            </w:pPr>
            <w:r w:rsidRPr="007462A9">
              <w:rPr>
                <w:color w:val="333333"/>
                <w:szCs w:val="26"/>
              </w:rPr>
              <w:t>Đối với các phép thử không có đơn vị tổ chức thử nghiệm thành thạo hoặc không thể thực hiện so sánh liên phòng do không có phòng thử nghiệm nào trong nước phân tích thì phải bổ sung hồ sơ phương pháp thử, xác nhận giá trị sử dụng của phương pháp thử và chất chuẩn để kiểm soát chất lượng thử nghiệm.</w:t>
            </w:r>
          </w:p>
          <w:p w:rsidR="00C86BE0" w:rsidRPr="007462A9" w:rsidRDefault="00C86BE0" w:rsidP="007462A9">
            <w:pPr>
              <w:jc w:val="both"/>
              <w:textAlignment w:val="baseline"/>
              <w:rPr>
                <w:color w:val="333333"/>
                <w:szCs w:val="26"/>
              </w:rPr>
            </w:pPr>
            <w:r w:rsidRPr="007462A9">
              <w:rPr>
                <w:color w:val="333333"/>
                <w:szCs w:val="26"/>
              </w:rPr>
              <w:t>- Điều kiện đối với tổ chức kiểm định, giám định, chứng nhận được chỉ định:</w:t>
            </w:r>
          </w:p>
          <w:p w:rsidR="00C86BE0" w:rsidRPr="007462A9" w:rsidRDefault="00C86BE0" w:rsidP="007462A9">
            <w:pPr>
              <w:jc w:val="both"/>
              <w:textAlignment w:val="baseline"/>
              <w:rPr>
                <w:color w:val="333333"/>
                <w:szCs w:val="26"/>
              </w:rPr>
            </w:pPr>
            <w:r w:rsidRPr="007462A9">
              <w:rPr>
                <w:color w:val="333333"/>
                <w:szCs w:val="26"/>
              </w:rPr>
              <w:t>Đã được cấp giấy chứng nhận đăng ký hoạt động kiểm định, giám định, chứng nhận theo quy định tại Nghị định số 107/2016/NĐ-CP, trong đó có lĩnh vực kiểm định, giám định, chứng nhận đăng ký chỉ định.</w:t>
            </w:r>
          </w:p>
        </w:tc>
      </w:tr>
    </w:tbl>
    <w:p w:rsidR="00C86BE0" w:rsidRPr="007462A9" w:rsidRDefault="00C86BE0">
      <w:pPr>
        <w:rPr>
          <w:b/>
          <w:szCs w:val="26"/>
        </w:rPr>
      </w:pPr>
    </w:p>
    <w:p w:rsidR="00F83359" w:rsidRPr="007462A9" w:rsidRDefault="00F83359">
      <w:pPr>
        <w:rPr>
          <w:b/>
          <w:szCs w:val="26"/>
        </w:rPr>
      </w:pPr>
    </w:p>
    <w:p w:rsidR="00F83359" w:rsidRPr="007462A9" w:rsidRDefault="00F83359">
      <w:pPr>
        <w:rPr>
          <w:b/>
          <w:szCs w:val="26"/>
        </w:rPr>
      </w:pPr>
    </w:p>
    <w:p w:rsidR="00F83359" w:rsidRPr="007462A9" w:rsidRDefault="00F83359">
      <w:pPr>
        <w:rPr>
          <w:b/>
          <w:szCs w:val="26"/>
        </w:rPr>
      </w:pPr>
    </w:p>
    <w:p w:rsidR="00F83359" w:rsidRPr="007462A9" w:rsidRDefault="00F83359">
      <w:pPr>
        <w:rPr>
          <w:b/>
          <w:spacing w:val="-2"/>
          <w:szCs w:val="26"/>
          <w:lang w:val="pt-BR"/>
        </w:rPr>
      </w:pPr>
      <w:r w:rsidRPr="007462A9">
        <w:rPr>
          <w:b/>
          <w:szCs w:val="26"/>
        </w:rPr>
        <w:lastRenderedPageBreak/>
        <w:t xml:space="preserve">15. </w:t>
      </w:r>
      <w:r w:rsidRPr="007462A9">
        <w:rPr>
          <w:b/>
          <w:spacing w:val="-2"/>
          <w:szCs w:val="26"/>
          <w:lang w:val="nl-NL"/>
        </w:rPr>
        <w:t xml:space="preserve">Thủ tục cấp lại Quyết định chỉ định tổ chức </w:t>
      </w:r>
      <w:r w:rsidRPr="007462A9">
        <w:rPr>
          <w:b/>
          <w:spacing w:val="-2"/>
          <w:szCs w:val="26"/>
          <w:lang w:val="pt-BR"/>
        </w:rPr>
        <w:t>đánh giá sự phù hợp (Cấp tỉnh)</w:t>
      </w:r>
    </w:p>
    <w:p w:rsidR="003C3DEC" w:rsidRPr="007462A9" w:rsidRDefault="003C3DEC">
      <w:pPr>
        <w:rPr>
          <w:b/>
          <w:spacing w:val="-2"/>
          <w:szCs w:val="26"/>
          <w:lang w:val="pt-BR"/>
        </w:rPr>
      </w:pPr>
    </w:p>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373"/>
        <w:gridCol w:w="7230"/>
      </w:tblGrid>
      <w:tr w:rsidR="003C3DEC" w:rsidRPr="007462A9" w:rsidTr="003C3DEC">
        <w:tc>
          <w:tcPr>
            <w:tcW w:w="2373" w:type="dxa"/>
            <w:shd w:val="clear" w:color="auto" w:fill="F5F5F5"/>
            <w:tcMar>
              <w:top w:w="105" w:type="dxa"/>
              <w:left w:w="105" w:type="dxa"/>
              <w:bottom w:w="105" w:type="dxa"/>
              <w:right w:w="105" w:type="dxa"/>
            </w:tcMar>
            <w:hideMark/>
          </w:tcPr>
          <w:p w:rsidR="003C3DEC" w:rsidRPr="007462A9" w:rsidRDefault="003C3DEC" w:rsidP="00CD4788">
            <w:pPr>
              <w:spacing w:line="240" w:lineRule="atLeast"/>
              <w:jc w:val="both"/>
              <w:rPr>
                <w:b/>
                <w:bCs/>
                <w:color w:val="333333"/>
                <w:szCs w:val="26"/>
              </w:rPr>
            </w:pPr>
            <w:r w:rsidRPr="007462A9">
              <w:rPr>
                <w:b/>
                <w:bCs/>
                <w:color w:val="333333"/>
                <w:szCs w:val="26"/>
              </w:rPr>
              <w:t>Trình tự thực hiện</w:t>
            </w:r>
          </w:p>
        </w:tc>
        <w:tc>
          <w:tcPr>
            <w:tcW w:w="7230" w:type="dxa"/>
            <w:shd w:val="clear" w:color="auto" w:fill="FFFFFF"/>
            <w:tcMar>
              <w:top w:w="105" w:type="dxa"/>
              <w:left w:w="105" w:type="dxa"/>
              <w:bottom w:w="105" w:type="dxa"/>
              <w:right w:w="105" w:type="dxa"/>
            </w:tcMar>
            <w:hideMark/>
          </w:tcPr>
          <w:p w:rsidR="003C3DEC" w:rsidRPr="007462A9" w:rsidRDefault="003C3DEC" w:rsidP="00CD4788">
            <w:pPr>
              <w:spacing w:line="240" w:lineRule="atLeast"/>
              <w:jc w:val="both"/>
              <w:textAlignment w:val="baseline"/>
              <w:rPr>
                <w:color w:val="333333"/>
                <w:szCs w:val="26"/>
              </w:rPr>
            </w:pPr>
            <w:r w:rsidRPr="007462A9">
              <w:rPr>
                <w:b/>
                <w:bCs/>
                <w:i/>
                <w:iCs/>
                <w:color w:val="333333"/>
                <w:szCs w:val="26"/>
                <w:bdr w:val="none" w:sz="0" w:space="0" w:color="auto" w:frame="1"/>
              </w:rPr>
              <w:t>Bước 1:</w:t>
            </w:r>
            <w:r w:rsidRPr="007462A9">
              <w:rPr>
                <w:color w:val="333333"/>
                <w:szCs w:val="26"/>
              </w:rPr>
              <w:t> Tiếp nhận hồ sơ</w:t>
            </w:r>
          </w:p>
          <w:p w:rsidR="003C3DEC" w:rsidRPr="007462A9" w:rsidRDefault="003C3DEC" w:rsidP="00CD4788">
            <w:pPr>
              <w:spacing w:line="240" w:lineRule="atLeast"/>
              <w:jc w:val="both"/>
              <w:textAlignment w:val="baseline"/>
              <w:rPr>
                <w:color w:val="333333"/>
                <w:szCs w:val="26"/>
              </w:rPr>
            </w:pPr>
            <w:r w:rsidRPr="007462A9">
              <w:rPr>
                <w:color w:val="333333"/>
                <w:szCs w:val="26"/>
              </w:rPr>
              <w:t>Tổ chức đánh giá sự phù hợp có Quyết định chỉ định còn hiệu lực do Ủy ban nhân dân tỉnh, thành phố trực thuộc trung ương cấp nhưng bị mất, thất lạc, hư hỏng hoặc thay đổi tên, địa chỉ hoặc thu hẹp phạm vi chỉ định nộp hồ sơ đề nghị cấp lại gửi về đến Cơ quan đầu mối do Ủy ban nhân dân tỉnh, thành phố trực thuộc Trung ương chỉ định (Cơ quan chỉ định).</w:t>
            </w:r>
          </w:p>
          <w:p w:rsidR="003C3DEC" w:rsidRPr="007462A9" w:rsidRDefault="003C3DEC" w:rsidP="00CD4788">
            <w:pPr>
              <w:spacing w:line="240" w:lineRule="atLeast"/>
              <w:jc w:val="both"/>
              <w:textAlignment w:val="baseline"/>
              <w:rPr>
                <w:color w:val="333333"/>
                <w:szCs w:val="26"/>
              </w:rPr>
            </w:pPr>
            <w:r w:rsidRPr="007462A9">
              <w:rPr>
                <w:b/>
                <w:bCs/>
                <w:i/>
                <w:iCs/>
                <w:color w:val="333333"/>
                <w:szCs w:val="26"/>
                <w:bdr w:val="none" w:sz="0" w:space="0" w:color="auto" w:frame="1"/>
              </w:rPr>
              <w:t>Bước 2: </w:t>
            </w:r>
            <w:r w:rsidRPr="007462A9">
              <w:rPr>
                <w:color w:val="333333"/>
                <w:szCs w:val="26"/>
              </w:rPr>
              <w:t>Xử lý hồ sơ</w:t>
            </w:r>
          </w:p>
          <w:p w:rsidR="003C3DEC" w:rsidRPr="007462A9" w:rsidRDefault="003C3DEC" w:rsidP="00CD4788">
            <w:pPr>
              <w:spacing w:line="240" w:lineRule="atLeast"/>
              <w:jc w:val="both"/>
              <w:textAlignment w:val="baseline"/>
              <w:rPr>
                <w:color w:val="333333"/>
                <w:szCs w:val="26"/>
              </w:rPr>
            </w:pPr>
            <w:r w:rsidRPr="007462A9">
              <w:rPr>
                <w:color w:val="333333"/>
                <w:szCs w:val="26"/>
              </w:rPr>
              <w:t>Trong thời hạn 05 ngày làm việc kể từ khi nhận được hồ sơ đầy đủ và hợp lệ, Tổng cục Tiêu chuẩn Đo lường Chất lượng xem xét, cấp lại quyết định chỉ định. Trường hợp không đáp ứng yêu cầu, Cơ quan chỉ định có văn bản trả lời và nêu rõ lý do.</w:t>
            </w:r>
          </w:p>
          <w:p w:rsidR="003C3DEC" w:rsidRPr="007462A9" w:rsidRDefault="003C3DEC" w:rsidP="00CD4788">
            <w:pPr>
              <w:spacing w:line="240" w:lineRule="atLeast"/>
              <w:jc w:val="both"/>
              <w:textAlignment w:val="baseline"/>
              <w:rPr>
                <w:color w:val="333333"/>
                <w:szCs w:val="26"/>
              </w:rPr>
            </w:pPr>
            <w:r w:rsidRPr="007462A9">
              <w:rPr>
                <w:b/>
                <w:bCs/>
                <w:i/>
                <w:iCs/>
                <w:color w:val="333333"/>
                <w:szCs w:val="26"/>
                <w:bdr w:val="none" w:sz="0" w:space="0" w:color="auto" w:frame="1"/>
              </w:rPr>
              <w:t>Bước 3:</w:t>
            </w:r>
            <w:r w:rsidRPr="007462A9">
              <w:rPr>
                <w:color w:val="333333"/>
                <w:szCs w:val="26"/>
              </w:rPr>
              <w:t> Trả kết quả</w:t>
            </w:r>
          </w:p>
          <w:p w:rsidR="003C3DEC" w:rsidRPr="007462A9" w:rsidRDefault="003C3DEC" w:rsidP="00CD4788">
            <w:pPr>
              <w:spacing w:line="240" w:lineRule="atLeast"/>
              <w:jc w:val="both"/>
              <w:textAlignment w:val="baseline"/>
              <w:rPr>
                <w:color w:val="333333"/>
                <w:szCs w:val="26"/>
              </w:rPr>
            </w:pPr>
            <w:r w:rsidRPr="007462A9">
              <w:rPr>
                <w:color w:val="333333"/>
                <w:szCs w:val="26"/>
              </w:rPr>
              <w:t>Trả kết quả trực tiếp tại trụ sở Cơ quan chỉ định hoặc theo đường bưu điện.</w:t>
            </w:r>
          </w:p>
        </w:tc>
      </w:tr>
      <w:tr w:rsidR="003C3DEC" w:rsidRPr="007462A9" w:rsidTr="003C3DEC">
        <w:tc>
          <w:tcPr>
            <w:tcW w:w="2373" w:type="dxa"/>
            <w:shd w:val="clear" w:color="auto" w:fill="F5F5F5"/>
            <w:tcMar>
              <w:top w:w="105" w:type="dxa"/>
              <w:left w:w="105" w:type="dxa"/>
              <w:bottom w:w="105" w:type="dxa"/>
              <w:right w:w="105" w:type="dxa"/>
            </w:tcMar>
            <w:hideMark/>
          </w:tcPr>
          <w:p w:rsidR="003C3DEC" w:rsidRPr="007462A9" w:rsidRDefault="003C3DEC" w:rsidP="00CD4788">
            <w:pPr>
              <w:spacing w:line="240" w:lineRule="atLeast"/>
              <w:jc w:val="both"/>
              <w:rPr>
                <w:b/>
                <w:bCs/>
                <w:color w:val="333333"/>
                <w:szCs w:val="26"/>
              </w:rPr>
            </w:pPr>
            <w:r w:rsidRPr="007462A9">
              <w:rPr>
                <w:b/>
                <w:bCs/>
                <w:color w:val="333333"/>
                <w:szCs w:val="26"/>
              </w:rPr>
              <w:t>Cách thức thực hiện</w:t>
            </w:r>
          </w:p>
        </w:tc>
        <w:tc>
          <w:tcPr>
            <w:tcW w:w="7230" w:type="dxa"/>
            <w:shd w:val="clear" w:color="auto" w:fill="FFFFFF"/>
            <w:tcMar>
              <w:top w:w="105" w:type="dxa"/>
              <w:left w:w="105" w:type="dxa"/>
              <w:bottom w:w="105" w:type="dxa"/>
              <w:right w:w="105" w:type="dxa"/>
            </w:tcMar>
            <w:hideMark/>
          </w:tcPr>
          <w:p w:rsidR="003C3DEC" w:rsidRPr="007462A9" w:rsidRDefault="003C3DEC" w:rsidP="0034125B">
            <w:pPr>
              <w:widowControl w:val="0"/>
              <w:spacing w:before="120" w:after="120"/>
              <w:jc w:val="both"/>
              <w:rPr>
                <w:szCs w:val="26"/>
                <w:shd w:val="clear" w:color="auto" w:fill="FFFFFF"/>
              </w:rPr>
            </w:pPr>
            <w:r w:rsidRPr="007462A9">
              <w:rPr>
                <w:color w:val="333333"/>
                <w:szCs w:val="26"/>
              </w:rPr>
              <w:t xml:space="preserve">Nộp hồ sơ trực tiếp tại </w:t>
            </w:r>
            <w:r w:rsidR="0034125B" w:rsidRPr="007462A9">
              <w:rPr>
                <w:rStyle w:val="Emphasis"/>
                <w:i w:val="0"/>
                <w:szCs w:val="26"/>
              </w:rPr>
              <w:t>Trung tâm Phục vụ hành chính công tỉnh Thái Nguyên</w:t>
            </w:r>
            <w:r w:rsidR="0034125B" w:rsidRPr="007462A9">
              <w:rPr>
                <w:szCs w:val="26"/>
                <w:shd w:val="clear" w:color="auto" w:fill="FFFFFF"/>
              </w:rPr>
              <w:t xml:space="preserve"> </w:t>
            </w:r>
            <w:r w:rsidRPr="007462A9">
              <w:rPr>
                <w:color w:val="333333"/>
                <w:szCs w:val="26"/>
              </w:rPr>
              <w:t>hoặc qua đường bưu điện.</w:t>
            </w:r>
          </w:p>
        </w:tc>
      </w:tr>
      <w:tr w:rsidR="003C3DEC" w:rsidRPr="007462A9" w:rsidTr="003C3DEC">
        <w:tc>
          <w:tcPr>
            <w:tcW w:w="2373" w:type="dxa"/>
            <w:shd w:val="clear" w:color="auto" w:fill="F5F5F5"/>
            <w:tcMar>
              <w:top w:w="105" w:type="dxa"/>
              <w:left w:w="105" w:type="dxa"/>
              <w:bottom w:w="105" w:type="dxa"/>
              <w:right w:w="105" w:type="dxa"/>
            </w:tcMar>
          </w:tcPr>
          <w:p w:rsidR="003C3DEC" w:rsidRPr="007462A9" w:rsidRDefault="003C3DEC" w:rsidP="00CD4788">
            <w:pPr>
              <w:spacing w:line="240" w:lineRule="atLeast"/>
              <w:jc w:val="both"/>
              <w:rPr>
                <w:b/>
                <w:bCs/>
                <w:color w:val="333333"/>
                <w:szCs w:val="26"/>
              </w:rPr>
            </w:pPr>
            <w:r w:rsidRPr="007462A9">
              <w:rPr>
                <w:b/>
                <w:bCs/>
                <w:color w:val="333333"/>
                <w:szCs w:val="26"/>
              </w:rPr>
              <w:t>Thành phần hồ sơ</w:t>
            </w:r>
          </w:p>
        </w:tc>
        <w:tc>
          <w:tcPr>
            <w:tcW w:w="7230" w:type="dxa"/>
            <w:shd w:val="clear" w:color="auto" w:fill="FFFFFF"/>
            <w:tcMar>
              <w:top w:w="105" w:type="dxa"/>
              <w:left w:w="105" w:type="dxa"/>
              <w:bottom w:w="105" w:type="dxa"/>
              <w:right w:w="105" w:type="dxa"/>
            </w:tcMar>
          </w:tcPr>
          <w:p w:rsidR="003C3DEC" w:rsidRPr="007462A9" w:rsidRDefault="003C3DEC" w:rsidP="00CD4788">
            <w:pPr>
              <w:spacing w:line="240" w:lineRule="atLeast"/>
              <w:jc w:val="both"/>
              <w:rPr>
                <w:szCs w:val="26"/>
              </w:rPr>
            </w:pPr>
            <w:r w:rsidRPr="007462A9">
              <w:rPr>
                <w:szCs w:val="26"/>
              </w:rPr>
              <w:t>- Đơn đề nghị cấp lại quyết định chỉ định theo quy định tại Mẫu số 10 Phụ lục ban hành kèm theo Nghị định số 74/2018/NĐ-CP; - Bản chính Quyết định chỉ định bị hư hỏng (đối với trường hợp quyết định chỉ định bị hư hỏng).</w:t>
            </w:r>
          </w:p>
        </w:tc>
      </w:tr>
      <w:tr w:rsidR="003C3DEC" w:rsidRPr="007462A9" w:rsidTr="003C3DEC">
        <w:tc>
          <w:tcPr>
            <w:tcW w:w="2373" w:type="dxa"/>
            <w:shd w:val="clear" w:color="auto" w:fill="F5F5F5"/>
            <w:tcMar>
              <w:top w:w="105" w:type="dxa"/>
              <w:left w:w="105" w:type="dxa"/>
              <w:bottom w:w="105" w:type="dxa"/>
              <w:right w:w="105" w:type="dxa"/>
            </w:tcMar>
          </w:tcPr>
          <w:p w:rsidR="003C3DEC" w:rsidRPr="007462A9" w:rsidRDefault="003C3DEC" w:rsidP="00CD4788">
            <w:pPr>
              <w:spacing w:line="240" w:lineRule="atLeast"/>
              <w:jc w:val="both"/>
              <w:rPr>
                <w:b/>
                <w:bCs/>
                <w:color w:val="333333"/>
                <w:szCs w:val="26"/>
              </w:rPr>
            </w:pPr>
            <w:r w:rsidRPr="007462A9">
              <w:rPr>
                <w:b/>
                <w:color w:val="333333"/>
                <w:szCs w:val="26"/>
              </w:rPr>
              <w:t>Mẫu đơn, tờ khai</w:t>
            </w:r>
          </w:p>
        </w:tc>
        <w:tc>
          <w:tcPr>
            <w:tcW w:w="7230" w:type="dxa"/>
            <w:shd w:val="clear" w:color="auto" w:fill="FFFFFF"/>
            <w:tcMar>
              <w:top w:w="105" w:type="dxa"/>
              <w:left w:w="105" w:type="dxa"/>
              <w:bottom w:w="105" w:type="dxa"/>
              <w:right w:w="105" w:type="dxa"/>
            </w:tcMar>
          </w:tcPr>
          <w:p w:rsidR="003C3DEC" w:rsidRPr="007462A9" w:rsidRDefault="00FD5045" w:rsidP="00CD4788">
            <w:pPr>
              <w:spacing w:line="240" w:lineRule="atLeast"/>
              <w:jc w:val="both"/>
              <w:rPr>
                <w:szCs w:val="26"/>
              </w:rPr>
            </w:pPr>
            <w:hyperlink r:id="rId129" w:history="1">
              <w:r w:rsidR="003C3DEC" w:rsidRPr="007462A9">
                <w:rPr>
                  <w:color w:val="19467F"/>
                  <w:szCs w:val="26"/>
                  <w:u w:val="single"/>
                  <w:bdr w:val="none" w:sz="0" w:space="0" w:color="auto" w:frame="1"/>
                </w:rPr>
                <w:t>Mẫu số 10.docx</w:t>
              </w:r>
            </w:hyperlink>
          </w:p>
        </w:tc>
      </w:tr>
      <w:tr w:rsidR="003C3DEC" w:rsidRPr="007462A9" w:rsidTr="003C3DEC">
        <w:tc>
          <w:tcPr>
            <w:tcW w:w="2373" w:type="dxa"/>
            <w:shd w:val="clear" w:color="auto" w:fill="F5F5F5"/>
            <w:tcMar>
              <w:top w:w="105" w:type="dxa"/>
              <w:left w:w="105" w:type="dxa"/>
              <w:bottom w:w="105" w:type="dxa"/>
              <w:right w:w="105" w:type="dxa"/>
            </w:tcMar>
            <w:hideMark/>
          </w:tcPr>
          <w:p w:rsidR="003C3DEC" w:rsidRPr="007462A9" w:rsidRDefault="003C3DEC" w:rsidP="00CD4788">
            <w:pPr>
              <w:spacing w:line="240" w:lineRule="atLeast"/>
              <w:jc w:val="both"/>
              <w:rPr>
                <w:b/>
                <w:bCs/>
                <w:color w:val="333333"/>
                <w:szCs w:val="26"/>
              </w:rPr>
            </w:pPr>
            <w:r w:rsidRPr="007462A9">
              <w:rPr>
                <w:b/>
                <w:bCs/>
                <w:color w:val="333333"/>
                <w:szCs w:val="26"/>
              </w:rPr>
              <w:t>Số bộ hồ sơ</w:t>
            </w:r>
          </w:p>
        </w:tc>
        <w:tc>
          <w:tcPr>
            <w:tcW w:w="7230" w:type="dxa"/>
            <w:shd w:val="clear" w:color="auto" w:fill="FFFFFF"/>
            <w:tcMar>
              <w:top w:w="105" w:type="dxa"/>
              <w:left w:w="105" w:type="dxa"/>
              <w:bottom w:w="105" w:type="dxa"/>
              <w:right w:w="105" w:type="dxa"/>
            </w:tcMar>
            <w:hideMark/>
          </w:tcPr>
          <w:p w:rsidR="003C3DEC" w:rsidRPr="007462A9" w:rsidRDefault="003C3DEC" w:rsidP="00CD4788">
            <w:pPr>
              <w:spacing w:line="240" w:lineRule="atLeast"/>
              <w:jc w:val="both"/>
              <w:rPr>
                <w:color w:val="333333"/>
                <w:szCs w:val="26"/>
              </w:rPr>
            </w:pPr>
            <w:r w:rsidRPr="007462A9">
              <w:rPr>
                <w:color w:val="333333"/>
                <w:szCs w:val="26"/>
              </w:rPr>
              <w:t>01 bộ</w:t>
            </w:r>
          </w:p>
        </w:tc>
      </w:tr>
      <w:tr w:rsidR="003C3DEC" w:rsidRPr="007462A9" w:rsidTr="003C3DEC">
        <w:tc>
          <w:tcPr>
            <w:tcW w:w="2373" w:type="dxa"/>
            <w:shd w:val="clear" w:color="auto" w:fill="F5F5F5"/>
            <w:tcMar>
              <w:top w:w="105" w:type="dxa"/>
              <w:left w:w="105" w:type="dxa"/>
              <w:bottom w:w="105" w:type="dxa"/>
              <w:right w:w="105" w:type="dxa"/>
            </w:tcMar>
            <w:hideMark/>
          </w:tcPr>
          <w:p w:rsidR="003C3DEC" w:rsidRPr="007462A9" w:rsidRDefault="003C3DEC" w:rsidP="00CD4788">
            <w:pPr>
              <w:spacing w:line="240" w:lineRule="atLeast"/>
              <w:jc w:val="both"/>
              <w:rPr>
                <w:b/>
                <w:bCs/>
                <w:color w:val="333333"/>
                <w:szCs w:val="26"/>
              </w:rPr>
            </w:pPr>
            <w:r w:rsidRPr="007462A9">
              <w:rPr>
                <w:b/>
                <w:bCs/>
                <w:color w:val="333333"/>
                <w:szCs w:val="26"/>
              </w:rPr>
              <w:t>Phí</w:t>
            </w:r>
          </w:p>
        </w:tc>
        <w:tc>
          <w:tcPr>
            <w:tcW w:w="7230" w:type="dxa"/>
            <w:shd w:val="clear" w:color="auto" w:fill="FFFFFF"/>
            <w:tcMar>
              <w:top w:w="105" w:type="dxa"/>
              <w:left w:w="105" w:type="dxa"/>
              <w:bottom w:w="105" w:type="dxa"/>
              <w:right w:w="105" w:type="dxa"/>
            </w:tcMar>
            <w:hideMark/>
          </w:tcPr>
          <w:p w:rsidR="003C3DEC" w:rsidRPr="007462A9" w:rsidRDefault="003C3DEC" w:rsidP="00CD4788">
            <w:pPr>
              <w:spacing w:line="240" w:lineRule="atLeast"/>
              <w:jc w:val="both"/>
              <w:rPr>
                <w:color w:val="333333"/>
                <w:szCs w:val="26"/>
              </w:rPr>
            </w:pPr>
            <w:r w:rsidRPr="007462A9">
              <w:rPr>
                <w:color w:val="333333"/>
                <w:szCs w:val="26"/>
              </w:rPr>
              <w:t>Không có thông tin</w:t>
            </w:r>
          </w:p>
        </w:tc>
      </w:tr>
      <w:tr w:rsidR="003C3DEC" w:rsidRPr="007462A9" w:rsidTr="003C3DEC">
        <w:tc>
          <w:tcPr>
            <w:tcW w:w="2373" w:type="dxa"/>
            <w:shd w:val="clear" w:color="auto" w:fill="F5F5F5"/>
            <w:tcMar>
              <w:top w:w="105" w:type="dxa"/>
              <w:left w:w="105" w:type="dxa"/>
              <w:bottom w:w="105" w:type="dxa"/>
              <w:right w:w="105" w:type="dxa"/>
            </w:tcMar>
            <w:hideMark/>
          </w:tcPr>
          <w:p w:rsidR="003C3DEC" w:rsidRPr="007462A9" w:rsidRDefault="003C3DEC" w:rsidP="00CD4788">
            <w:pPr>
              <w:spacing w:line="240" w:lineRule="atLeast"/>
              <w:jc w:val="both"/>
              <w:rPr>
                <w:b/>
                <w:bCs/>
                <w:color w:val="333333"/>
                <w:szCs w:val="26"/>
              </w:rPr>
            </w:pPr>
            <w:r w:rsidRPr="007462A9">
              <w:rPr>
                <w:b/>
                <w:bCs/>
                <w:color w:val="333333"/>
                <w:szCs w:val="26"/>
              </w:rPr>
              <w:t>Lệ phí</w:t>
            </w:r>
          </w:p>
        </w:tc>
        <w:tc>
          <w:tcPr>
            <w:tcW w:w="7230" w:type="dxa"/>
            <w:shd w:val="clear" w:color="auto" w:fill="FFFFFF"/>
            <w:tcMar>
              <w:top w:w="105" w:type="dxa"/>
              <w:left w:w="105" w:type="dxa"/>
              <w:bottom w:w="105" w:type="dxa"/>
              <w:right w:w="105" w:type="dxa"/>
            </w:tcMar>
            <w:hideMark/>
          </w:tcPr>
          <w:p w:rsidR="003C3DEC" w:rsidRPr="007462A9" w:rsidRDefault="003C3DEC" w:rsidP="00CD4788">
            <w:pPr>
              <w:spacing w:line="240" w:lineRule="atLeast"/>
              <w:jc w:val="both"/>
              <w:rPr>
                <w:color w:val="333333"/>
                <w:szCs w:val="26"/>
              </w:rPr>
            </w:pPr>
            <w:r w:rsidRPr="007462A9">
              <w:rPr>
                <w:color w:val="333333"/>
                <w:szCs w:val="26"/>
              </w:rPr>
              <w:t>Không có thông tin</w:t>
            </w:r>
          </w:p>
        </w:tc>
      </w:tr>
      <w:tr w:rsidR="003C3DEC" w:rsidRPr="007462A9" w:rsidTr="003C3DEC">
        <w:tc>
          <w:tcPr>
            <w:tcW w:w="2373" w:type="dxa"/>
            <w:shd w:val="clear" w:color="auto" w:fill="F5F5F5"/>
            <w:tcMar>
              <w:top w:w="105" w:type="dxa"/>
              <w:left w:w="105" w:type="dxa"/>
              <w:bottom w:w="105" w:type="dxa"/>
              <w:right w:w="105" w:type="dxa"/>
            </w:tcMar>
            <w:hideMark/>
          </w:tcPr>
          <w:p w:rsidR="003C3DEC" w:rsidRPr="007462A9" w:rsidRDefault="003C3DEC" w:rsidP="00CD4788">
            <w:pPr>
              <w:spacing w:line="240" w:lineRule="atLeast"/>
              <w:jc w:val="both"/>
              <w:rPr>
                <w:b/>
                <w:bCs/>
                <w:color w:val="333333"/>
                <w:szCs w:val="26"/>
              </w:rPr>
            </w:pPr>
            <w:r w:rsidRPr="007462A9">
              <w:rPr>
                <w:b/>
                <w:bCs/>
                <w:color w:val="333333"/>
                <w:szCs w:val="26"/>
              </w:rPr>
              <w:t>Mức giá</w:t>
            </w:r>
          </w:p>
        </w:tc>
        <w:tc>
          <w:tcPr>
            <w:tcW w:w="7230" w:type="dxa"/>
            <w:shd w:val="clear" w:color="auto" w:fill="FFFFFF"/>
            <w:tcMar>
              <w:top w:w="105" w:type="dxa"/>
              <w:left w:w="105" w:type="dxa"/>
              <w:bottom w:w="105" w:type="dxa"/>
              <w:right w:w="105" w:type="dxa"/>
            </w:tcMar>
            <w:hideMark/>
          </w:tcPr>
          <w:p w:rsidR="003C3DEC" w:rsidRPr="007462A9" w:rsidRDefault="003C3DEC" w:rsidP="00CD4788">
            <w:pPr>
              <w:spacing w:line="240" w:lineRule="atLeast"/>
              <w:jc w:val="both"/>
              <w:rPr>
                <w:color w:val="333333"/>
                <w:szCs w:val="26"/>
              </w:rPr>
            </w:pPr>
            <w:r w:rsidRPr="007462A9">
              <w:rPr>
                <w:color w:val="333333"/>
                <w:szCs w:val="26"/>
              </w:rPr>
              <w:t>Không có thông tin</w:t>
            </w:r>
          </w:p>
        </w:tc>
      </w:tr>
      <w:tr w:rsidR="003C3DEC" w:rsidRPr="007462A9" w:rsidTr="003C3DEC">
        <w:tc>
          <w:tcPr>
            <w:tcW w:w="2373" w:type="dxa"/>
            <w:shd w:val="clear" w:color="auto" w:fill="F5F5F5"/>
            <w:tcMar>
              <w:top w:w="105" w:type="dxa"/>
              <w:left w:w="105" w:type="dxa"/>
              <w:bottom w:w="105" w:type="dxa"/>
              <w:right w:w="105" w:type="dxa"/>
            </w:tcMar>
            <w:hideMark/>
          </w:tcPr>
          <w:p w:rsidR="003C3DEC" w:rsidRPr="007462A9" w:rsidRDefault="003C3DEC" w:rsidP="00CD4788">
            <w:pPr>
              <w:spacing w:line="240" w:lineRule="atLeast"/>
              <w:jc w:val="both"/>
              <w:rPr>
                <w:b/>
                <w:bCs/>
                <w:color w:val="333333"/>
                <w:szCs w:val="26"/>
              </w:rPr>
            </w:pPr>
            <w:r w:rsidRPr="007462A9">
              <w:rPr>
                <w:b/>
                <w:bCs/>
                <w:color w:val="333333"/>
                <w:szCs w:val="26"/>
              </w:rPr>
              <w:t>Thời hạn giải quyết</w:t>
            </w:r>
          </w:p>
        </w:tc>
        <w:tc>
          <w:tcPr>
            <w:tcW w:w="7230" w:type="dxa"/>
            <w:shd w:val="clear" w:color="auto" w:fill="FFFFFF"/>
            <w:tcMar>
              <w:top w:w="105" w:type="dxa"/>
              <w:left w:w="105" w:type="dxa"/>
              <w:bottom w:w="105" w:type="dxa"/>
              <w:right w:w="105" w:type="dxa"/>
            </w:tcMar>
            <w:hideMark/>
          </w:tcPr>
          <w:p w:rsidR="003C3DEC" w:rsidRPr="007462A9" w:rsidRDefault="003C3DEC" w:rsidP="00CD4788">
            <w:pPr>
              <w:spacing w:line="240" w:lineRule="atLeast"/>
              <w:jc w:val="both"/>
              <w:textAlignment w:val="baseline"/>
              <w:rPr>
                <w:color w:val="333333"/>
                <w:szCs w:val="26"/>
              </w:rPr>
            </w:pPr>
            <w:r w:rsidRPr="007462A9">
              <w:rPr>
                <w:color w:val="333333"/>
                <w:szCs w:val="26"/>
              </w:rPr>
              <w:t>Trong thời hạn 05 ngày làm việc kể từ khi nhận được hồ sơ đầy đủ và hợp lệ, Cơ quan chỉ định xem xét, cấp lại quyết định chỉ định. Trường hợp không đáp ứng yêu cầu, cơ quan chỉ định có văn bản trả lời và nêu rõ lý do.</w:t>
            </w:r>
          </w:p>
        </w:tc>
      </w:tr>
      <w:tr w:rsidR="003C3DEC" w:rsidRPr="007462A9" w:rsidTr="003C3DEC">
        <w:tc>
          <w:tcPr>
            <w:tcW w:w="2373" w:type="dxa"/>
            <w:shd w:val="clear" w:color="auto" w:fill="F5F5F5"/>
            <w:tcMar>
              <w:top w:w="105" w:type="dxa"/>
              <w:left w:w="105" w:type="dxa"/>
              <w:bottom w:w="105" w:type="dxa"/>
              <w:right w:w="105" w:type="dxa"/>
            </w:tcMar>
            <w:hideMark/>
          </w:tcPr>
          <w:p w:rsidR="003C3DEC" w:rsidRPr="007462A9" w:rsidRDefault="003C3DEC" w:rsidP="00CD4788">
            <w:pPr>
              <w:spacing w:line="240" w:lineRule="atLeast"/>
              <w:jc w:val="both"/>
              <w:rPr>
                <w:b/>
                <w:bCs/>
                <w:color w:val="333333"/>
                <w:szCs w:val="26"/>
              </w:rPr>
            </w:pPr>
            <w:r w:rsidRPr="007462A9">
              <w:rPr>
                <w:b/>
                <w:bCs/>
                <w:color w:val="333333"/>
                <w:szCs w:val="26"/>
              </w:rPr>
              <w:t>Đối tượng thực hiện</w:t>
            </w:r>
          </w:p>
        </w:tc>
        <w:tc>
          <w:tcPr>
            <w:tcW w:w="7230" w:type="dxa"/>
            <w:shd w:val="clear" w:color="auto" w:fill="FFFFFF"/>
            <w:tcMar>
              <w:top w:w="105" w:type="dxa"/>
              <w:left w:w="105" w:type="dxa"/>
              <w:bottom w:w="105" w:type="dxa"/>
              <w:right w:w="105" w:type="dxa"/>
            </w:tcMar>
            <w:hideMark/>
          </w:tcPr>
          <w:p w:rsidR="003C3DEC" w:rsidRPr="007462A9" w:rsidRDefault="003C3DEC" w:rsidP="00CD4788">
            <w:pPr>
              <w:spacing w:line="240" w:lineRule="atLeast"/>
              <w:jc w:val="both"/>
              <w:rPr>
                <w:color w:val="333333"/>
                <w:szCs w:val="26"/>
              </w:rPr>
            </w:pPr>
            <w:r w:rsidRPr="007462A9">
              <w:rPr>
                <w:color w:val="333333"/>
                <w:szCs w:val="26"/>
              </w:rPr>
              <w:t>Tổ chức đánh giá sự phù hợp đã được chỉ định</w:t>
            </w:r>
          </w:p>
        </w:tc>
      </w:tr>
      <w:tr w:rsidR="003C3DEC" w:rsidRPr="007462A9" w:rsidTr="003C3DEC">
        <w:tc>
          <w:tcPr>
            <w:tcW w:w="2373" w:type="dxa"/>
            <w:shd w:val="clear" w:color="auto" w:fill="F5F5F5"/>
            <w:tcMar>
              <w:top w:w="105" w:type="dxa"/>
              <w:left w:w="105" w:type="dxa"/>
              <w:bottom w:w="105" w:type="dxa"/>
              <w:right w:w="105" w:type="dxa"/>
            </w:tcMar>
            <w:hideMark/>
          </w:tcPr>
          <w:p w:rsidR="003C3DEC" w:rsidRPr="007462A9" w:rsidRDefault="003C3DEC" w:rsidP="00CD4788">
            <w:pPr>
              <w:spacing w:line="240" w:lineRule="atLeast"/>
              <w:jc w:val="both"/>
              <w:rPr>
                <w:b/>
                <w:bCs/>
                <w:color w:val="333333"/>
                <w:szCs w:val="26"/>
              </w:rPr>
            </w:pPr>
            <w:r w:rsidRPr="007462A9">
              <w:rPr>
                <w:b/>
                <w:bCs/>
                <w:color w:val="333333"/>
                <w:szCs w:val="26"/>
              </w:rPr>
              <w:lastRenderedPageBreak/>
              <w:t>Cơ quan thực hiện</w:t>
            </w:r>
          </w:p>
        </w:tc>
        <w:tc>
          <w:tcPr>
            <w:tcW w:w="7230" w:type="dxa"/>
            <w:shd w:val="clear" w:color="auto" w:fill="FFFFFF"/>
            <w:tcMar>
              <w:top w:w="105" w:type="dxa"/>
              <w:left w:w="105" w:type="dxa"/>
              <w:bottom w:w="105" w:type="dxa"/>
              <w:right w:w="105" w:type="dxa"/>
            </w:tcMar>
            <w:hideMark/>
          </w:tcPr>
          <w:p w:rsidR="003C3DEC" w:rsidRPr="007462A9" w:rsidRDefault="003C3DEC" w:rsidP="00CD4788">
            <w:pPr>
              <w:spacing w:line="240" w:lineRule="atLeast"/>
              <w:jc w:val="both"/>
              <w:rPr>
                <w:color w:val="333333"/>
                <w:szCs w:val="26"/>
              </w:rPr>
            </w:pPr>
            <w:r w:rsidRPr="007462A9">
              <w:rPr>
                <w:color w:val="333333"/>
                <w:szCs w:val="26"/>
              </w:rPr>
              <w:t>Ủy ban nhân dân cấp tỉnh</w:t>
            </w:r>
          </w:p>
        </w:tc>
      </w:tr>
      <w:tr w:rsidR="003C3DEC" w:rsidRPr="007462A9" w:rsidTr="003C3DEC">
        <w:tc>
          <w:tcPr>
            <w:tcW w:w="2373" w:type="dxa"/>
            <w:shd w:val="clear" w:color="auto" w:fill="F5F5F5"/>
            <w:tcMar>
              <w:top w:w="105" w:type="dxa"/>
              <w:left w:w="105" w:type="dxa"/>
              <w:bottom w:w="105" w:type="dxa"/>
              <w:right w:w="105" w:type="dxa"/>
            </w:tcMar>
            <w:hideMark/>
          </w:tcPr>
          <w:p w:rsidR="003C3DEC" w:rsidRPr="007462A9" w:rsidRDefault="003C3DEC" w:rsidP="00CD4788">
            <w:pPr>
              <w:spacing w:line="240" w:lineRule="atLeast"/>
              <w:jc w:val="both"/>
              <w:rPr>
                <w:b/>
                <w:bCs/>
                <w:color w:val="333333"/>
                <w:szCs w:val="26"/>
              </w:rPr>
            </w:pPr>
            <w:r w:rsidRPr="007462A9">
              <w:rPr>
                <w:b/>
                <w:bCs/>
                <w:color w:val="333333"/>
                <w:szCs w:val="26"/>
              </w:rPr>
              <w:t>Cơ quan có thẩm quyền quyết định</w:t>
            </w:r>
          </w:p>
        </w:tc>
        <w:tc>
          <w:tcPr>
            <w:tcW w:w="7230" w:type="dxa"/>
            <w:shd w:val="clear" w:color="auto" w:fill="FFFFFF"/>
            <w:tcMar>
              <w:top w:w="105" w:type="dxa"/>
              <w:left w:w="105" w:type="dxa"/>
              <w:bottom w:w="105" w:type="dxa"/>
              <w:right w:w="105" w:type="dxa"/>
            </w:tcMar>
            <w:hideMark/>
          </w:tcPr>
          <w:p w:rsidR="003C3DEC" w:rsidRPr="007462A9" w:rsidRDefault="003C3DEC" w:rsidP="00CD4788">
            <w:pPr>
              <w:spacing w:line="240" w:lineRule="atLeast"/>
              <w:jc w:val="both"/>
              <w:rPr>
                <w:color w:val="333333"/>
                <w:szCs w:val="26"/>
              </w:rPr>
            </w:pPr>
            <w:r w:rsidRPr="007462A9">
              <w:rPr>
                <w:color w:val="333333"/>
                <w:szCs w:val="26"/>
              </w:rPr>
              <w:t>Ủy ban nhân dân cấp tỉnh</w:t>
            </w:r>
          </w:p>
        </w:tc>
      </w:tr>
      <w:tr w:rsidR="003C3DEC" w:rsidRPr="007462A9" w:rsidTr="003C3DEC">
        <w:tc>
          <w:tcPr>
            <w:tcW w:w="2373" w:type="dxa"/>
            <w:shd w:val="clear" w:color="auto" w:fill="F5F5F5"/>
            <w:tcMar>
              <w:top w:w="105" w:type="dxa"/>
              <w:left w:w="105" w:type="dxa"/>
              <w:bottom w:w="105" w:type="dxa"/>
              <w:right w:w="105" w:type="dxa"/>
            </w:tcMar>
            <w:hideMark/>
          </w:tcPr>
          <w:p w:rsidR="003C3DEC" w:rsidRPr="007462A9" w:rsidRDefault="003C3DEC" w:rsidP="00CD4788">
            <w:pPr>
              <w:spacing w:line="240" w:lineRule="atLeast"/>
              <w:jc w:val="both"/>
              <w:rPr>
                <w:b/>
                <w:bCs/>
                <w:color w:val="333333"/>
                <w:szCs w:val="26"/>
              </w:rPr>
            </w:pPr>
            <w:r w:rsidRPr="007462A9">
              <w:rPr>
                <w:b/>
                <w:bCs/>
                <w:color w:val="333333"/>
                <w:szCs w:val="26"/>
              </w:rPr>
              <w:t>Địa chỉ tiếp nhận hồ sơ</w:t>
            </w:r>
          </w:p>
        </w:tc>
        <w:tc>
          <w:tcPr>
            <w:tcW w:w="7230" w:type="dxa"/>
            <w:shd w:val="clear" w:color="auto" w:fill="FFFFFF"/>
            <w:tcMar>
              <w:top w:w="105" w:type="dxa"/>
              <w:left w:w="105" w:type="dxa"/>
              <w:bottom w:w="105" w:type="dxa"/>
              <w:right w:w="105" w:type="dxa"/>
            </w:tcMar>
            <w:hideMark/>
          </w:tcPr>
          <w:p w:rsidR="00966E3D" w:rsidRPr="007462A9" w:rsidRDefault="00966E3D" w:rsidP="00966E3D">
            <w:pPr>
              <w:widowControl w:val="0"/>
              <w:spacing w:before="120" w:after="120"/>
              <w:jc w:val="both"/>
              <w:rPr>
                <w:szCs w:val="26"/>
                <w:shd w:val="clear" w:color="auto" w:fill="FFFFFF"/>
              </w:rPr>
            </w:pPr>
            <w:r w:rsidRPr="007462A9">
              <w:rPr>
                <w:rStyle w:val="Emphasis"/>
                <w:i w:val="0"/>
                <w:szCs w:val="26"/>
              </w:rPr>
              <w:t>Trung tâm Phục vụ hành chính công tỉnh Thái Nguyên</w:t>
            </w:r>
            <w:r w:rsidRPr="007462A9">
              <w:rPr>
                <w:szCs w:val="26"/>
                <w:shd w:val="clear" w:color="auto" w:fill="FFFFFF"/>
              </w:rPr>
              <w:t xml:space="preserve"> </w:t>
            </w:r>
          </w:p>
          <w:p w:rsidR="00F83359" w:rsidRPr="007462A9" w:rsidRDefault="00966E3D" w:rsidP="00966E3D">
            <w:pPr>
              <w:spacing w:line="240" w:lineRule="atLeast"/>
              <w:jc w:val="both"/>
              <w:textAlignment w:val="baseline"/>
              <w:rPr>
                <w:color w:val="333333"/>
                <w:szCs w:val="26"/>
              </w:rPr>
            </w:pPr>
            <w:r w:rsidRPr="007462A9">
              <w:rPr>
                <w:szCs w:val="26"/>
                <w:shd w:val="clear" w:color="auto" w:fill="FFFFFF"/>
              </w:rPr>
              <w:t xml:space="preserve">Địa chỉ: </w:t>
            </w:r>
            <w:r w:rsidRPr="007462A9">
              <w:rPr>
                <w:rStyle w:val="fontstyle01"/>
              </w:rPr>
              <w:t>Số 17, đường Đội Cấn, phường Trưng Vương, thành phố Thái Nguyên</w:t>
            </w:r>
          </w:p>
        </w:tc>
      </w:tr>
      <w:tr w:rsidR="003C3DEC" w:rsidRPr="007462A9" w:rsidTr="003C3DEC">
        <w:tc>
          <w:tcPr>
            <w:tcW w:w="2373" w:type="dxa"/>
            <w:shd w:val="clear" w:color="auto" w:fill="F5F5F5"/>
            <w:tcMar>
              <w:top w:w="105" w:type="dxa"/>
              <w:left w:w="105" w:type="dxa"/>
              <w:bottom w:w="105" w:type="dxa"/>
              <w:right w:w="105" w:type="dxa"/>
            </w:tcMar>
            <w:hideMark/>
          </w:tcPr>
          <w:p w:rsidR="003C3DEC" w:rsidRPr="007462A9" w:rsidRDefault="003C3DEC" w:rsidP="00CD4788">
            <w:pPr>
              <w:spacing w:line="240" w:lineRule="atLeast"/>
              <w:jc w:val="both"/>
              <w:rPr>
                <w:b/>
                <w:bCs/>
                <w:color w:val="333333"/>
                <w:szCs w:val="26"/>
              </w:rPr>
            </w:pPr>
            <w:r w:rsidRPr="007462A9">
              <w:rPr>
                <w:b/>
                <w:bCs/>
                <w:color w:val="333333"/>
                <w:szCs w:val="26"/>
              </w:rPr>
              <w:t>Cơ quan được ủy quyền</w:t>
            </w:r>
          </w:p>
        </w:tc>
        <w:tc>
          <w:tcPr>
            <w:tcW w:w="7230" w:type="dxa"/>
            <w:shd w:val="clear" w:color="auto" w:fill="FFFFFF"/>
            <w:tcMar>
              <w:top w:w="105" w:type="dxa"/>
              <w:left w:w="105" w:type="dxa"/>
              <w:bottom w:w="105" w:type="dxa"/>
              <w:right w:w="105" w:type="dxa"/>
            </w:tcMar>
            <w:hideMark/>
          </w:tcPr>
          <w:p w:rsidR="003C3DEC" w:rsidRPr="007462A9" w:rsidRDefault="003C3DEC" w:rsidP="00CD4788">
            <w:pPr>
              <w:spacing w:line="240" w:lineRule="atLeast"/>
              <w:jc w:val="both"/>
              <w:rPr>
                <w:color w:val="333333"/>
                <w:szCs w:val="26"/>
              </w:rPr>
            </w:pPr>
            <w:r w:rsidRPr="007462A9">
              <w:rPr>
                <w:color w:val="333333"/>
                <w:szCs w:val="26"/>
              </w:rPr>
              <w:t>Không có thông tin</w:t>
            </w:r>
          </w:p>
        </w:tc>
      </w:tr>
      <w:tr w:rsidR="003C3DEC" w:rsidRPr="007462A9" w:rsidTr="003C3DEC">
        <w:tc>
          <w:tcPr>
            <w:tcW w:w="2373" w:type="dxa"/>
            <w:shd w:val="clear" w:color="auto" w:fill="F5F5F5"/>
            <w:tcMar>
              <w:top w:w="105" w:type="dxa"/>
              <w:left w:w="105" w:type="dxa"/>
              <w:bottom w:w="105" w:type="dxa"/>
              <w:right w:w="105" w:type="dxa"/>
            </w:tcMar>
            <w:hideMark/>
          </w:tcPr>
          <w:p w:rsidR="003C3DEC" w:rsidRPr="007462A9" w:rsidRDefault="003C3DEC" w:rsidP="00CD4788">
            <w:pPr>
              <w:spacing w:line="240" w:lineRule="atLeast"/>
              <w:jc w:val="both"/>
              <w:rPr>
                <w:b/>
                <w:bCs/>
                <w:color w:val="333333"/>
                <w:szCs w:val="26"/>
              </w:rPr>
            </w:pPr>
            <w:r w:rsidRPr="007462A9">
              <w:rPr>
                <w:b/>
                <w:bCs/>
                <w:color w:val="333333"/>
                <w:szCs w:val="26"/>
              </w:rPr>
              <w:t>Cơ quan phối hợp</w:t>
            </w:r>
          </w:p>
        </w:tc>
        <w:tc>
          <w:tcPr>
            <w:tcW w:w="7230" w:type="dxa"/>
            <w:shd w:val="clear" w:color="auto" w:fill="FFFFFF"/>
            <w:tcMar>
              <w:top w:w="105" w:type="dxa"/>
              <w:left w:w="105" w:type="dxa"/>
              <w:bottom w:w="105" w:type="dxa"/>
              <w:right w:w="105" w:type="dxa"/>
            </w:tcMar>
            <w:hideMark/>
          </w:tcPr>
          <w:p w:rsidR="003C3DEC" w:rsidRPr="007462A9" w:rsidRDefault="003C3DEC" w:rsidP="00CD4788">
            <w:pPr>
              <w:spacing w:line="240" w:lineRule="atLeast"/>
              <w:jc w:val="both"/>
              <w:rPr>
                <w:color w:val="333333"/>
                <w:szCs w:val="26"/>
              </w:rPr>
            </w:pPr>
            <w:r w:rsidRPr="007462A9">
              <w:rPr>
                <w:color w:val="333333"/>
                <w:szCs w:val="26"/>
              </w:rPr>
              <w:t>Cơ quan đầu mối do Ủy ban nhân dân tỉnh, thành phố trực thuộc Trung ương chỉ định.</w:t>
            </w:r>
          </w:p>
        </w:tc>
      </w:tr>
      <w:tr w:rsidR="003C3DEC" w:rsidRPr="007462A9" w:rsidTr="003C3DEC">
        <w:tc>
          <w:tcPr>
            <w:tcW w:w="2373" w:type="dxa"/>
            <w:shd w:val="clear" w:color="auto" w:fill="F5F5F5"/>
            <w:tcMar>
              <w:top w:w="105" w:type="dxa"/>
              <w:left w:w="105" w:type="dxa"/>
              <w:bottom w:w="105" w:type="dxa"/>
              <w:right w:w="105" w:type="dxa"/>
            </w:tcMar>
            <w:hideMark/>
          </w:tcPr>
          <w:p w:rsidR="003C3DEC" w:rsidRPr="007462A9" w:rsidRDefault="003C3DEC" w:rsidP="00CD4788">
            <w:pPr>
              <w:spacing w:line="240" w:lineRule="atLeast"/>
              <w:jc w:val="both"/>
              <w:rPr>
                <w:b/>
                <w:bCs/>
                <w:color w:val="333333"/>
                <w:szCs w:val="26"/>
              </w:rPr>
            </w:pPr>
            <w:r w:rsidRPr="007462A9">
              <w:rPr>
                <w:b/>
                <w:bCs/>
                <w:color w:val="333333"/>
                <w:szCs w:val="26"/>
              </w:rPr>
              <w:t>Kết quả thực hiện</w:t>
            </w:r>
          </w:p>
        </w:tc>
        <w:tc>
          <w:tcPr>
            <w:tcW w:w="7230" w:type="dxa"/>
            <w:shd w:val="clear" w:color="auto" w:fill="FFFFFF"/>
            <w:tcMar>
              <w:top w:w="105" w:type="dxa"/>
              <w:left w:w="105" w:type="dxa"/>
              <w:bottom w:w="105" w:type="dxa"/>
              <w:right w:w="105" w:type="dxa"/>
            </w:tcMar>
            <w:hideMark/>
          </w:tcPr>
          <w:p w:rsidR="003C3DEC" w:rsidRPr="007462A9" w:rsidRDefault="003C3DEC" w:rsidP="00CD4788">
            <w:pPr>
              <w:spacing w:line="240" w:lineRule="atLeast"/>
              <w:jc w:val="both"/>
              <w:rPr>
                <w:color w:val="333333"/>
                <w:szCs w:val="26"/>
              </w:rPr>
            </w:pPr>
            <w:r w:rsidRPr="007462A9">
              <w:rPr>
                <w:color w:val="333333"/>
                <w:szCs w:val="26"/>
              </w:rPr>
              <w:t>Quyết định chỉ định tổ chức đánh giá sự phù hợp.</w:t>
            </w:r>
          </w:p>
        </w:tc>
      </w:tr>
      <w:tr w:rsidR="003C3DEC" w:rsidRPr="007462A9" w:rsidTr="003C3DEC">
        <w:tc>
          <w:tcPr>
            <w:tcW w:w="2373" w:type="dxa"/>
            <w:shd w:val="clear" w:color="auto" w:fill="F5F5F5"/>
            <w:tcMar>
              <w:top w:w="105" w:type="dxa"/>
              <w:left w:w="105" w:type="dxa"/>
              <w:bottom w:w="105" w:type="dxa"/>
              <w:right w:w="105" w:type="dxa"/>
            </w:tcMar>
            <w:hideMark/>
          </w:tcPr>
          <w:p w:rsidR="003C3DEC" w:rsidRPr="007462A9" w:rsidRDefault="003C3DEC" w:rsidP="00CD4788">
            <w:pPr>
              <w:spacing w:line="240" w:lineRule="atLeast"/>
              <w:jc w:val="both"/>
              <w:rPr>
                <w:b/>
                <w:bCs/>
                <w:color w:val="333333"/>
                <w:szCs w:val="26"/>
              </w:rPr>
            </w:pPr>
            <w:r w:rsidRPr="007462A9">
              <w:rPr>
                <w:b/>
                <w:bCs/>
                <w:color w:val="333333"/>
                <w:szCs w:val="26"/>
              </w:rPr>
              <w:t>Căn cứ pháp lý của TTHC</w:t>
            </w:r>
          </w:p>
        </w:tc>
        <w:tc>
          <w:tcPr>
            <w:tcW w:w="7230" w:type="dxa"/>
            <w:shd w:val="clear" w:color="auto" w:fill="FFFFFF"/>
            <w:tcMar>
              <w:top w:w="105" w:type="dxa"/>
              <w:left w:w="105" w:type="dxa"/>
              <w:bottom w:w="105" w:type="dxa"/>
              <w:right w:w="105" w:type="dxa"/>
            </w:tcMar>
            <w:hideMark/>
          </w:tcPr>
          <w:p w:rsidR="003C3DEC" w:rsidRPr="007462A9" w:rsidRDefault="00FD5045" w:rsidP="00CD4788">
            <w:pPr>
              <w:numPr>
                <w:ilvl w:val="0"/>
                <w:numId w:val="22"/>
              </w:numPr>
              <w:spacing w:line="270" w:lineRule="atLeast"/>
              <w:ind w:left="0"/>
              <w:jc w:val="both"/>
              <w:textAlignment w:val="baseline"/>
              <w:rPr>
                <w:color w:val="333333"/>
                <w:szCs w:val="26"/>
              </w:rPr>
            </w:pPr>
            <w:hyperlink r:id="rId130" w:tgtFrame="_blank" w:tooltip="Luật 05/2007/QH12" w:history="1">
              <w:r w:rsidR="003C3DEC" w:rsidRPr="007462A9">
                <w:rPr>
                  <w:color w:val="19467F"/>
                  <w:szCs w:val="26"/>
                  <w:u w:val="single"/>
                  <w:bdr w:val="none" w:sz="0" w:space="0" w:color="auto" w:frame="1"/>
                </w:rPr>
                <w:t>Luật 05/2007/QH12</w:t>
              </w:r>
            </w:hyperlink>
          </w:p>
          <w:p w:rsidR="003C3DEC" w:rsidRPr="007462A9" w:rsidRDefault="00FD5045" w:rsidP="00CD4788">
            <w:pPr>
              <w:numPr>
                <w:ilvl w:val="0"/>
                <w:numId w:val="22"/>
              </w:numPr>
              <w:spacing w:line="270" w:lineRule="atLeast"/>
              <w:ind w:left="0"/>
              <w:jc w:val="both"/>
              <w:textAlignment w:val="baseline"/>
              <w:rPr>
                <w:color w:val="333333"/>
                <w:szCs w:val="26"/>
              </w:rPr>
            </w:pPr>
            <w:hyperlink r:id="rId131" w:tgtFrame="_blank" w:tooltip="Nghị định 132/2008/NĐ-CP" w:history="1">
              <w:r w:rsidR="003C3DEC" w:rsidRPr="007462A9">
                <w:rPr>
                  <w:color w:val="19467F"/>
                  <w:szCs w:val="26"/>
                  <w:u w:val="single"/>
                  <w:bdr w:val="none" w:sz="0" w:space="0" w:color="auto" w:frame="1"/>
                </w:rPr>
                <w:t>Nghị định 132/2008/NĐ-CP</w:t>
              </w:r>
            </w:hyperlink>
          </w:p>
          <w:p w:rsidR="003C3DEC" w:rsidRPr="007462A9" w:rsidRDefault="00FD5045" w:rsidP="00CD4788">
            <w:pPr>
              <w:numPr>
                <w:ilvl w:val="0"/>
                <w:numId w:val="22"/>
              </w:numPr>
              <w:spacing w:line="270" w:lineRule="atLeast"/>
              <w:ind w:left="0"/>
              <w:jc w:val="both"/>
              <w:textAlignment w:val="baseline"/>
              <w:rPr>
                <w:color w:val="333333"/>
                <w:szCs w:val="26"/>
              </w:rPr>
            </w:pPr>
            <w:hyperlink r:id="rId132" w:tgtFrame="_blank" w:tooltip="Nghị định 74/2018/NĐ-CP" w:history="1">
              <w:r w:rsidR="003C3DEC" w:rsidRPr="007462A9">
                <w:rPr>
                  <w:color w:val="19467F"/>
                  <w:szCs w:val="26"/>
                  <w:u w:val="single"/>
                  <w:bdr w:val="none" w:sz="0" w:space="0" w:color="auto" w:frame="1"/>
                </w:rPr>
                <w:t>Nghị định 74/2018/NĐ-CP</w:t>
              </w:r>
            </w:hyperlink>
          </w:p>
        </w:tc>
      </w:tr>
      <w:tr w:rsidR="003C3DEC" w:rsidRPr="007462A9" w:rsidTr="00CD4788">
        <w:trPr>
          <w:trHeight w:val="623"/>
        </w:trPr>
        <w:tc>
          <w:tcPr>
            <w:tcW w:w="2373" w:type="dxa"/>
            <w:shd w:val="clear" w:color="auto" w:fill="F5F5F5"/>
            <w:tcMar>
              <w:top w:w="105" w:type="dxa"/>
              <w:left w:w="105" w:type="dxa"/>
              <w:bottom w:w="105" w:type="dxa"/>
              <w:right w:w="105" w:type="dxa"/>
            </w:tcMar>
            <w:hideMark/>
          </w:tcPr>
          <w:p w:rsidR="003C3DEC" w:rsidRPr="007462A9" w:rsidRDefault="003C3DEC" w:rsidP="00CD4788">
            <w:pPr>
              <w:spacing w:line="240" w:lineRule="atLeast"/>
              <w:jc w:val="both"/>
              <w:rPr>
                <w:b/>
                <w:bCs/>
                <w:color w:val="333333"/>
                <w:szCs w:val="26"/>
              </w:rPr>
            </w:pPr>
            <w:r w:rsidRPr="007462A9">
              <w:rPr>
                <w:b/>
                <w:bCs/>
                <w:color w:val="333333"/>
                <w:szCs w:val="26"/>
              </w:rPr>
              <w:t>Yêu cầu hoặc điều kiện để thực hiện TTHC</w:t>
            </w:r>
          </w:p>
        </w:tc>
        <w:tc>
          <w:tcPr>
            <w:tcW w:w="7230" w:type="dxa"/>
            <w:shd w:val="clear" w:color="auto" w:fill="FFFFFF"/>
            <w:tcMar>
              <w:top w:w="105" w:type="dxa"/>
              <w:left w:w="105" w:type="dxa"/>
              <w:bottom w:w="105" w:type="dxa"/>
              <w:right w:w="105" w:type="dxa"/>
            </w:tcMar>
            <w:hideMark/>
          </w:tcPr>
          <w:p w:rsidR="00F83359" w:rsidRPr="007462A9" w:rsidRDefault="003C3DEC" w:rsidP="00CD4788">
            <w:pPr>
              <w:spacing w:line="240" w:lineRule="atLeast"/>
              <w:jc w:val="both"/>
              <w:textAlignment w:val="baseline"/>
              <w:rPr>
                <w:color w:val="333333"/>
                <w:szCs w:val="26"/>
              </w:rPr>
            </w:pPr>
            <w:r w:rsidRPr="007462A9">
              <w:rPr>
                <w:color w:val="333333"/>
                <w:szCs w:val="26"/>
              </w:rPr>
              <w:t>Tổ chức đánh giá sự phù hợp có Quyết định chỉ định còn hiệu lực nhưng bị mất, thất lạc, hư hỏng hoặc thay đổi tên, địa chỉ hoặc thu hẹp phạm vi chỉ định</w:t>
            </w:r>
          </w:p>
        </w:tc>
      </w:tr>
    </w:tbl>
    <w:p w:rsidR="00F83359" w:rsidRPr="007462A9" w:rsidRDefault="00F83359">
      <w:pPr>
        <w:rPr>
          <w:b/>
          <w:szCs w:val="26"/>
        </w:rPr>
      </w:pPr>
    </w:p>
    <w:p w:rsidR="00CD4788" w:rsidRPr="007462A9" w:rsidRDefault="00CD4788">
      <w:pPr>
        <w:rPr>
          <w:b/>
          <w:szCs w:val="26"/>
        </w:rPr>
      </w:pPr>
    </w:p>
    <w:p w:rsidR="00CD4788" w:rsidRPr="007462A9" w:rsidRDefault="00CD4788">
      <w:pPr>
        <w:rPr>
          <w:b/>
          <w:szCs w:val="26"/>
        </w:rPr>
      </w:pPr>
    </w:p>
    <w:p w:rsidR="00CD4788" w:rsidRPr="007462A9" w:rsidRDefault="00CD4788">
      <w:pPr>
        <w:rPr>
          <w:b/>
          <w:szCs w:val="26"/>
        </w:rPr>
      </w:pPr>
    </w:p>
    <w:p w:rsidR="00CD4788" w:rsidRPr="007462A9" w:rsidRDefault="00CD4788">
      <w:pPr>
        <w:rPr>
          <w:b/>
          <w:szCs w:val="26"/>
        </w:rPr>
      </w:pPr>
    </w:p>
    <w:p w:rsidR="00CD4788" w:rsidRPr="007462A9" w:rsidRDefault="00CD4788">
      <w:pPr>
        <w:rPr>
          <w:b/>
          <w:szCs w:val="26"/>
        </w:rPr>
      </w:pPr>
    </w:p>
    <w:p w:rsidR="00CD4788" w:rsidRPr="007462A9" w:rsidRDefault="00CD4788">
      <w:pPr>
        <w:rPr>
          <w:b/>
          <w:szCs w:val="26"/>
        </w:rPr>
      </w:pPr>
    </w:p>
    <w:p w:rsidR="00CD4788" w:rsidRPr="007462A9" w:rsidRDefault="00CD4788">
      <w:pPr>
        <w:rPr>
          <w:b/>
          <w:szCs w:val="26"/>
        </w:rPr>
      </w:pPr>
    </w:p>
    <w:p w:rsidR="00CD4788" w:rsidRPr="007462A9" w:rsidRDefault="00CD4788">
      <w:pPr>
        <w:rPr>
          <w:b/>
          <w:szCs w:val="26"/>
        </w:rPr>
      </w:pPr>
    </w:p>
    <w:p w:rsidR="00CD4788" w:rsidRPr="007462A9" w:rsidRDefault="00CD4788">
      <w:pPr>
        <w:rPr>
          <w:b/>
          <w:szCs w:val="26"/>
        </w:rPr>
      </w:pPr>
    </w:p>
    <w:p w:rsidR="00CD4788" w:rsidRPr="007462A9" w:rsidRDefault="00CD4788">
      <w:pPr>
        <w:rPr>
          <w:b/>
          <w:szCs w:val="26"/>
        </w:rPr>
      </w:pPr>
    </w:p>
    <w:p w:rsidR="00CD4788" w:rsidRPr="007462A9" w:rsidRDefault="00CD4788">
      <w:pPr>
        <w:rPr>
          <w:b/>
          <w:szCs w:val="26"/>
        </w:rPr>
      </w:pPr>
    </w:p>
    <w:p w:rsidR="00CD4788" w:rsidRPr="007462A9" w:rsidRDefault="00CD4788">
      <w:pPr>
        <w:rPr>
          <w:b/>
          <w:szCs w:val="26"/>
        </w:rPr>
      </w:pPr>
    </w:p>
    <w:p w:rsidR="00CD4788" w:rsidRPr="007462A9" w:rsidRDefault="00CD4788">
      <w:pPr>
        <w:rPr>
          <w:b/>
          <w:szCs w:val="26"/>
        </w:rPr>
      </w:pPr>
    </w:p>
    <w:p w:rsidR="00CD4788" w:rsidRPr="007462A9" w:rsidRDefault="00CD4788">
      <w:pPr>
        <w:rPr>
          <w:b/>
          <w:szCs w:val="26"/>
        </w:rPr>
      </w:pPr>
    </w:p>
    <w:p w:rsidR="00CD4788" w:rsidRPr="007462A9" w:rsidRDefault="00CD4788">
      <w:pPr>
        <w:rPr>
          <w:b/>
          <w:szCs w:val="26"/>
        </w:rPr>
      </w:pPr>
    </w:p>
    <w:p w:rsidR="00CD4788" w:rsidRPr="007462A9" w:rsidRDefault="00CD4788">
      <w:pPr>
        <w:rPr>
          <w:b/>
          <w:szCs w:val="26"/>
        </w:rPr>
      </w:pPr>
    </w:p>
    <w:p w:rsidR="00CD4788" w:rsidRPr="007462A9" w:rsidRDefault="00CD4788">
      <w:pPr>
        <w:rPr>
          <w:b/>
          <w:szCs w:val="26"/>
        </w:rPr>
      </w:pPr>
    </w:p>
    <w:p w:rsidR="00CD4788" w:rsidRPr="007462A9" w:rsidRDefault="00CD4788">
      <w:pPr>
        <w:rPr>
          <w:b/>
          <w:szCs w:val="26"/>
        </w:rPr>
      </w:pPr>
    </w:p>
    <w:p w:rsidR="00CD4788" w:rsidRPr="007462A9" w:rsidRDefault="00CD4788">
      <w:pPr>
        <w:rPr>
          <w:b/>
          <w:szCs w:val="26"/>
        </w:rPr>
      </w:pPr>
    </w:p>
    <w:p w:rsidR="00CD4788" w:rsidRPr="007462A9" w:rsidRDefault="00CD4788">
      <w:pPr>
        <w:rPr>
          <w:b/>
          <w:szCs w:val="26"/>
        </w:rPr>
      </w:pPr>
      <w:r w:rsidRPr="007462A9">
        <w:rPr>
          <w:b/>
          <w:szCs w:val="26"/>
        </w:rPr>
        <w:lastRenderedPageBreak/>
        <w:t xml:space="preserve">16. </w:t>
      </w:r>
      <w:r w:rsidR="00A47A8C" w:rsidRPr="007462A9">
        <w:rPr>
          <w:b/>
          <w:szCs w:val="26"/>
          <w:lang w:val="vi-VN"/>
        </w:rPr>
        <w:t>Thủ tục đăng ký tham dự sơ tuyển</w:t>
      </w:r>
      <w:r w:rsidR="00A47A8C" w:rsidRPr="007462A9">
        <w:rPr>
          <w:b/>
          <w:szCs w:val="26"/>
        </w:rPr>
        <w:t>,</w:t>
      </w:r>
      <w:r w:rsidR="00A47A8C" w:rsidRPr="007462A9">
        <w:rPr>
          <w:b/>
          <w:szCs w:val="26"/>
          <w:lang w:val="vi-VN"/>
        </w:rPr>
        <w:t xml:space="preserve"> xét tặng Giải thưởng chất lượng quốc gia</w:t>
      </w:r>
    </w:p>
    <w:p w:rsidR="00A47A8C" w:rsidRPr="007462A9" w:rsidRDefault="00A47A8C">
      <w:pPr>
        <w:rPr>
          <w:b/>
          <w:szCs w:val="26"/>
        </w:rPr>
      </w:pPr>
    </w:p>
    <w:tbl>
      <w:tblPr>
        <w:tblW w:w="9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226"/>
        <w:gridCol w:w="7207"/>
      </w:tblGrid>
      <w:tr w:rsidR="00AE6ECA" w:rsidRPr="007462A9" w:rsidTr="00AE6ECA">
        <w:tc>
          <w:tcPr>
            <w:tcW w:w="2226" w:type="dxa"/>
            <w:shd w:val="clear" w:color="auto" w:fill="F5F5F5"/>
            <w:tcMar>
              <w:top w:w="105" w:type="dxa"/>
              <w:left w:w="105" w:type="dxa"/>
              <w:bottom w:w="105" w:type="dxa"/>
              <w:right w:w="105" w:type="dxa"/>
            </w:tcMar>
            <w:hideMark/>
          </w:tcPr>
          <w:p w:rsidR="00AE6ECA" w:rsidRPr="007462A9" w:rsidRDefault="00AE6ECA" w:rsidP="00255E27">
            <w:pPr>
              <w:spacing w:line="240" w:lineRule="atLeast"/>
              <w:jc w:val="center"/>
              <w:rPr>
                <w:b/>
                <w:bCs/>
                <w:color w:val="333333"/>
                <w:szCs w:val="26"/>
              </w:rPr>
            </w:pPr>
            <w:r w:rsidRPr="007462A9">
              <w:rPr>
                <w:b/>
                <w:bCs/>
                <w:color w:val="333333"/>
                <w:szCs w:val="26"/>
              </w:rPr>
              <w:t>Trình tự thực hiện</w:t>
            </w:r>
          </w:p>
        </w:tc>
        <w:tc>
          <w:tcPr>
            <w:tcW w:w="7207" w:type="dxa"/>
            <w:shd w:val="clear" w:color="auto" w:fill="FFFFFF"/>
            <w:tcMar>
              <w:top w:w="105" w:type="dxa"/>
              <w:left w:w="105" w:type="dxa"/>
              <w:bottom w:w="105" w:type="dxa"/>
              <w:right w:w="105" w:type="dxa"/>
            </w:tcMar>
            <w:hideMark/>
          </w:tcPr>
          <w:p w:rsidR="00AE6ECA" w:rsidRPr="007462A9" w:rsidRDefault="00AE6ECA" w:rsidP="00255E27">
            <w:pPr>
              <w:spacing w:line="240" w:lineRule="atLeast"/>
              <w:jc w:val="both"/>
              <w:textAlignment w:val="baseline"/>
              <w:rPr>
                <w:color w:val="333333"/>
                <w:szCs w:val="26"/>
              </w:rPr>
            </w:pPr>
            <w:r w:rsidRPr="007462A9">
              <w:rPr>
                <w:b/>
                <w:bCs/>
                <w:i/>
                <w:iCs/>
                <w:color w:val="333333"/>
                <w:szCs w:val="26"/>
                <w:bdr w:val="none" w:sz="0" w:space="0" w:color="auto" w:frame="1"/>
              </w:rPr>
              <w:t>Bước 1:</w:t>
            </w:r>
            <w:r w:rsidRPr="007462A9">
              <w:rPr>
                <w:color w:val="333333"/>
                <w:szCs w:val="26"/>
              </w:rPr>
              <w:t> Tiếp nhận hồ sơ</w:t>
            </w:r>
          </w:p>
          <w:p w:rsidR="00AE6ECA" w:rsidRPr="007462A9" w:rsidRDefault="00AE6ECA" w:rsidP="00255E27">
            <w:pPr>
              <w:spacing w:line="240" w:lineRule="atLeast"/>
              <w:jc w:val="both"/>
              <w:textAlignment w:val="baseline"/>
              <w:rPr>
                <w:color w:val="333333"/>
                <w:szCs w:val="26"/>
              </w:rPr>
            </w:pPr>
            <w:r w:rsidRPr="007462A9">
              <w:rPr>
                <w:color w:val="333333"/>
                <w:szCs w:val="26"/>
              </w:rPr>
              <w:t>Tổ chức, doanh nghiệp đăng ký tham dự Giải thưởng Chất lượng Quốc gia và nộp hồ sơ tham dự tại Hội đồng sơ tuyển cấp địa phương nơi tổ chức, doanh nghiệp đăng ký hoạt động sản xuất, kinh doanh (Sở Khoa học và Công nghệ).</w:t>
            </w:r>
          </w:p>
          <w:p w:rsidR="00AE6ECA" w:rsidRPr="007462A9" w:rsidRDefault="00AE6ECA" w:rsidP="00255E27">
            <w:pPr>
              <w:spacing w:line="240" w:lineRule="atLeast"/>
              <w:jc w:val="both"/>
              <w:textAlignment w:val="baseline"/>
              <w:rPr>
                <w:color w:val="333333"/>
                <w:szCs w:val="26"/>
              </w:rPr>
            </w:pPr>
            <w:r w:rsidRPr="007462A9">
              <w:rPr>
                <w:b/>
                <w:bCs/>
                <w:i/>
                <w:iCs/>
                <w:color w:val="333333"/>
                <w:szCs w:val="26"/>
                <w:bdr w:val="none" w:sz="0" w:space="0" w:color="auto" w:frame="1"/>
              </w:rPr>
              <w:t>Bước 2:</w:t>
            </w:r>
            <w:r w:rsidRPr="007462A9">
              <w:rPr>
                <w:color w:val="333333"/>
                <w:szCs w:val="26"/>
              </w:rPr>
              <w:t> Xử lý hồ sơ</w:t>
            </w:r>
          </w:p>
          <w:p w:rsidR="00AE6ECA" w:rsidRPr="007462A9" w:rsidRDefault="00AE6ECA" w:rsidP="00255E27">
            <w:pPr>
              <w:spacing w:line="240" w:lineRule="atLeast"/>
              <w:jc w:val="both"/>
              <w:textAlignment w:val="baseline"/>
              <w:rPr>
                <w:color w:val="333333"/>
                <w:szCs w:val="26"/>
              </w:rPr>
            </w:pPr>
            <w:r w:rsidRPr="007462A9">
              <w:rPr>
                <w:color w:val="333333"/>
                <w:szCs w:val="26"/>
              </w:rPr>
              <w:t>- Hội đồng sơ tuyển phải đánh giá tổ chức, doanh nghiệp tham dự Giải thưởng quốc gia theo hai bước: đánh giá hồ sơ và đánh giá tại tổ chức, doanh nghiệp.</w:t>
            </w:r>
          </w:p>
          <w:p w:rsidR="00AE6ECA" w:rsidRPr="007462A9" w:rsidRDefault="00AE6ECA" w:rsidP="00255E27">
            <w:pPr>
              <w:spacing w:line="240" w:lineRule="atLeast"/>
              <w:jc w:val="both"/>
              <w:textAlignment w:val="baseline"/>
              <w:rPr>
                <w:color w:val="333333"/>
                <w:szCs w:val="26"/>
              </w:rPr>
            </w:pPr>
            <w:r w:rsidRPr="007462A9">
              <w:rPr>
                <w:color w:val="333333"/>
                <w:szCs w:val="26"/>
              </w:rPr>
              <w:t>- Căn cứ vào kết quả đánh giá, hội đồng sơ tuyển lập và đề xuất với Hội đồng quốc gia danh sách các tổ chức, doanh nghiệp đủ điều kiện trình Bộ Khoa học và Công nghệ xem xét, đề nghị Thủ tướng Chính phủ trao tặng Giải thưởng chất lượng quốc gia và tặng Bằng khen của Thủ tướng Chính phủ.</w:t>
            </w:r>
          </w:p>
          <w:p w:rsidR="00AE6ECA" w:rsidRPr="007462A9" w:rsidRDefault="00AE6ECA" w:rsidP="00255E27">
            <w:pPr>
              <w:spacing w:line="240" w:lineRule="atLeast"/>
              <w:jc w:val="both"/>
              <w:textAlignment w:val="baseline"/>
              <w:rPr>
                <w:color w:val="333333"/>
                <w:szCs w:val="26"/>
              </w:rPr>
            </w:pPr>
            <w:r w:rsidRPr="007462A9">
              <w:rPr>
                <w:b/>
                <w:bCs/>
                <w:i/>
                <w:iCs/>
                <w:color w:val="333333"/>
                <w:szCs w:val="26"/>
                <w:bdr w:val="none" w:sz="0" w:space="0" w:color="auto" w:frame="1"/>
              </w:rPr>
              <w:t>Bước 3:</w:t>
            </w:r>
            <w:r w:rsidRPr="007462A9">
              <w:rPr>
                <w:color w:val="333333"/>
                <w:szCs w:val="26"/>
              </w:rPr>
              <w:t> Trả kết quả</w:t>
            </w:r>
          </w:p>
          <w:p w:rsidR="00AE6ECA" w:rsidRPr="007462A9" w:rsidRDefault="00AE6ECA" w:rsidP="00255E27">
            <w:pPr>
              <w:spacing w:line="240" w:lineRule="atLeast"/>
              <w:jc w:val="both"/>
              <w:textAlignment w:val="baseline"/>
              <w:rPr>
                <w:color w:val="333333"/>
                <w:szCs w:val="26"/>
              </w:rPr>
            </w:pPr>
            <w:r w:rsidRPr="007462A9">
              <w:rPr>
                <w:color w:val="333333"/>
                <w:szCs w:val="26"/>
              </w:rPr>
              <w:t>Thông báo bằng văn bản kết quả đánh giá và các thông tin phản hồi khác cho tổ chức, doanh nghiệp sau khi có kết quả đánh giá của hội đồng sơ tuyển.</w:t>
            </w:r>
          </w:p>
        </w:tc>
      </w:tr>
      <w:tr w:rsidR="00AE6ECA" w:rsidRPr="007462A9" w:rsidTr="00AE6ECA">
        <w:tc>
          <w:tcPr>
            <w:tcW w:w="2226" w:type="dxa"/>
            <w:shd w:val="clear" w:color="auto" w:fill="F5F5F5"/>
            <w:tcMar>
              <w:top w:w="105" w:type="dxa"/>
              <w:left w:w="105" w:type="dxa"/>
              <w:bottom w:w="105" w:type="dxa"/>
              <w:right w:w="105" w:type="dxa"/>
            </w:tcMar>
            <w:hideMark/>
          </w:tcPr>
          <w:p w:rsidR="00AE6ECA" w:rsidRPr="007462A9" w:rsidRDefault="00AE6ECA" w:rsidP="00255E27">
            <w:pPr>
              <w:spacing w:line="240" w:lineRule="atLeast"/>
              <w:jc w:val="center"/>
              <w:rPr>
                <w:b/>
                <w:bCs/>
                <w:color w:val="333333"/>
                <w:szCs w:val="26"/>
              </w:rPr>
            </w:pPr>
            <w:r w:rsidRPr="007462A9">
              <w:rPr>
                <w:b/>
                <w:bCs/>
                <w:color w:val="333333"/>
                <w:szCs w:val="26"/>
              </w:rPr>
              <w:t>Cách thức thực hiện</w:t>
            </w:r>
          </w:p>
        </w:tc>
        <w:tc>
          <w:tcPr>
            <w:tcW w:w="7207" w:type="dxa"/>
            <w:shd w:val="clear" w:color="auto" w:fill="FFFFFF"/>
            <w:tcMar>
              <w:top w:w="105" w:type="dxa"/>
              <w:left w:w="105" w:type="dxa"/>
              <w:bottom w:w="105" w:type="dxa"/>
              <w:right w:w="105" w:type="dxa"/>
            </w:tcMar>
            <w:hideMark/>
          </w:tcPr>
          <w:p w:rsidR="00AE6ECA" w:rsidRPr="007462A9" w:rsidRDefault="00A049D6" w:rsidP="00255E27">
            <w:pPr>
              <w:rPr>
                <w:szCs w:val="26"/>
              </w:rPr>
            </w:pPr>
            <w:r w:rsidRPr="007462A9">
              <w:rPr>
                <w:szCs w:val="26"/>
                <w:lang w:val="vi-VN"/>
              </w:rPr>
              <w:t>Nộp hồ sơ trực tiếp tại Trung tâm Phục vụ hành chính công tỉnh Thái Nguyên hoặc qua cổng dịch vụ công trực tuyến tỉnh, dịch vụ bưu chính công ích</w:t>
            </w:r>
          </w:p>
        </w:tc>
      </w:tr>
      <w:tr w:rsidR="00AE6ECA" w:rsidRPr="007462A9" w:rsidTr="00AE6ECA">
        <w:tc>
          <w:tcPr>
            <w:tcW w:w="2226" w:type="dxa"/>
            <w:shd w:val="clear" w:color="auto" w:fill="F5F5F5"/>
            <w:tcMar>
              <w:top w:w="105" w:type="dxa"/>
              <w:left w:w="105" w:type="dxa"/>
              <w:bottom w:w="105" w:type="dxa"/>
              <w:right w:w="105" w:type="dxa"/>
            </w:tcMar>
          </w:tcPr>
          <w:p w:rsidR="00AE6ECA" w:rsidRPr="007462A9" w:rsidRDefault="00AE6ECA" w:rsidP="00255E27">
            <w:pPr>
              <w:spacing w:line="240" w:lineRule="atLeast"/>
              <w:jc w:val="center"/>
              <w:rPr>
                <w:b/>
                <w:bCs/>
                <w:color w:val="333333"/>
                <w:szCs w:val="26"/>
              </w:rPr>
            </w:pPr>
            <w:r w:rsidRPr="007462A9">
              <w:rPr>
                <w:b/>
                <w:bCs/>
                <w:color w:val="333333"/>
                <w:szCs w:val="26"/>
              </w:rPr>
              <w:t>Thành phần hồ sơ</w:t>
            </w:r>
          </w:p>
        </w:tc>
        <w:tc>
          <w:tcPr>
            <w:tcW w:w="7207" w:type="dxa"/>
            <w:shd w:val="clear" w:color="auto" w:fill="FFFFFF"/>
            <w:tcMar>
              <w:top w:w="105" w:type="dxa"/>
              <w:left w:w="105" w:type="dxa"/>
              <w:bottom w:w="105" w:type="dxa"/>
              <w:right w:w="105" w:type="dxa"/>
            </w:tcMar>
          </w:tcPr>
          <w:p w:rsidR="00A049D6" w:rsidRPr="007462A9" w:rsidRDefault="00AE6ECA" w:rsidP="00255E27">
            <w:pPr>
              <w:spacing w:line="240" w:lineRule="atLeast"/>
              <w:jc w:val="both"/>
              <w:textAlignment w:val="baseline"/>
              <w:rPr>
                <w:szCs w:val="26"/>
              </w:rPr>
            </w:pPr>
            <w:r w:rsidRPr="007462A9">
              <w:rPr>
                <w:szCs w:val="26"/>
              </w:rPr>
              <w:t>* Hồ sơ nộp tại Hội đồng sơ tuyển gồm:</w:t>
            </w:r>
          </w:p>
          <w:p w:rsidR="00A049D6" w:rsidRPr="007462A9" w:rsidRDefault="00AE6ECA" w:rsidP="00255E27">
            <w:pPr>
              <w:spacing w:line="240" w:lineRule="atLeast"/>
              <w:jc w:val="both"/>
              <w:textAlignment w:val="baseline"/>
              <w:rPr>
                <w:szCs w:val="26"/>
              </w:rPr>
            </w:pPr>
            <w:r w:rsidRPr="007462A9">
              <w:rPr>
                <w:szCs w:val="26"/>
              </w:rPr>
              <w:t xml:space="preserve"> - Đơn đăng ký tham dự Giải thưởng chất lượng quốc gia theo quy định tại Mẫu số 19 Phụ lục ban hành kèm theo Nghị định số 74/2018/NĐ-CP; - Báo cáo giới thiệu chung về tổ chức, doanh nghiệp;</w:t>
            </w:r>
          </w:p>
          <w:p w:rsidR="00A049D6" w:rsidRPr="007462A9" w:rsidRDefault="00AE6ECA" w:rsidP="00255E27">
            <w:pPr>
              <w:spacing w:line="240" w:lineRule="atLeast"/>
              <w:jc w:val="both"/>
              <w:textAlignment w:val="baseline"/>
              <w:rPr>
                <w:szCs w:val="26"/>
              </w:rPr>
            </w:pPr>
            <w:r w:rsidRPr="007462A9">
              <w:rPr>
                <w:szCs w:val="26"/>
              </w:rPr>
              <w:t xml:space="preserve">- Báo cáo tự đánh giá theo 07 tiêu chí của Giải thưởng chất lượng quốc gia; - Tài liệu chứng minh về việc áp dụng hệ thống quản lý chất lượng tiên tiến bản sao y bản chính (có ký tên và đóng dấu của tổ chức, doanh nghiệp), chứng chỉ hoặc tài liệu liên quan; </w:t>
            </w:r>
          </w:p>
          <w:p w:rsidR="00A049D6" w:rsidRPr="007462A9" w:rsidRDefault="00AE6ECA" w:rsidP="00255E27">
            <w:pPr>
              <w:spacing w:line="240" w:lineRule="atLeast"/>
              <w:jc w:val="both"/>
              <w:textAlignment w:val="baseline"/>
              <w:rPr>
                <w:szCs w:val="26"/>
              </w:rPr>
            </w:pPr>
            <w:r w:rsidRPr="007462A9">
              <w:rPr>
                <w:szCs w:val="26"/>
              </w:rPr>
              <w:t xml:space="preserve">- Tài liệu chứng minh về sự phù hợp của sản phẩm, hàng hóa chính với các tiêu chuẩn, quy chuẩn kỹ thuật tương ứng (bản sao y bản chính có ký tên và đóng dấu của tổ chức, doanh nghiệp); </w:t>
            </w:r>
          </w:p>
          <w:p w:rsidR="00A049D6" w:rsidRPr="007462A9" w:rsidRDefault="00AE6ECA" w:rsidP="00255E27">
            <w:pPr>
              <w:spacing w:line="240" w:lineRule="atLeast"/>
              <w:jc w:val="both"/>
              <w:textAlignment w:val="baseline"/>
              <w:rPr>
                <w:szCs w:val="26"/>
              </w:rPr>
            </w:pPr>
            <w:r w:rsidRPr="007462A9">
              <w:rPr>
                <w:szCs w:val="26"/>
              </w:rPr>
              <w:t xml:space="preserve">- Báo cáo đánh giá tác động môi trường hoặc kế hoạch bảo vệ môi trường được phê duyệt và các kết quả quan trắc hằng năm hoặc báo cáo giám sát môi trường định kỳ theo quy định của pháp luật trong 03 năm gần nhất (bản sao y bản chính có ký tên và đóng dấu của tổ chức, doanh nghiệp); </w:t>
            </w:r>
          </w:p>
          <w:p w:rsidR="00A049D6" w:rsidRPr="007462A9" w:rsidRDefault="00AE6ECA" w:rsidP="00255E27">
            <w:pPr>
              <w:spacing w:line="240" w:lineRule="atLeast"/>
              <w:jc w:val="both"/>
              <w:textAlignment w:val="baseline"/>
              <w:rPr>
                <w:szCs w:val="26"/>
              </w:rPr>
            </w:pPr>
            <w:r w:rsidRPr="007462A9">
              <w:rPr>
                <w:szCs w:val="26"/>
              </w:rPr>
              <w:t xml:space="preserve">- Xác nhận kết quả thực hiện nghĩa vụ thuế với Nhà nước và thực </w:t>
            </w:r>
            <w:r w:rsidRPr="007462A9">
              <w:rPr>
                <w:szCs w:val="26"/>
              </w:rPr>
              <w:lastRenderedPageBreak/>
              <w:t xml:space="preserve">hiện chế độ bảo hiểm xã hội đối với người lao động hằng năm trong 03 năm gần nhất (bản sao y bản chính có ký tên và đóng dấu của tổ chức, doanh nghiệp); </w:t>
            </w:r>
          </w:p>
          <w:p w:rsidR="00AE6ECA" w:rsidRPr="007462A9" w:rsidRDefault="00AE6ECA" w:rsidP="00255E27">
            <w:pPr>
              <w:spacing w:line="240" w:lineRule="atLeast"/>
              <w:jc w:val="both"/>
              <w:textAlignment w:val="baseline"/>
              <w:rPr>
                <w:color w:val="333333"/>
                <w:szCs w:val="26"/>
              </w:rPr>
            </w:pPr>
            <w:r w:rsidRPr="007462A9">
              <w:rPr>
                <w:szCs w:val="26"/>
              </w:rPr>
              <w:t>- Bản sao y bản chính (có ký tên và đóng dấu của tổ chức, doanh nghiệp), các tài liệu chứng minh khác về kết quả hoạt động sản xuất, kinh doanh của tổ chức, doanh nghiệp trong 03 năm gần nhất (nếu có).</w:t>
            </w:r>
          </w:p>
        </w:tc>
      </w:tr>
      <w:tr w:rsidR="00AE6ECA" w:rsidRPr="007462A9" w:rsidTr="00AE6ECA">
        <w:tc>
          <w:tcPr>
            <w:tcW w:w="2226" w:type="dxa"/>
            <w:shd w:val="clear" w:color="auto" w:fill="F5F5F5"/>
            <w:tcMar>
              <w:top w:w="105" w:type="dxa"/>
              <w:left w:w="105" w:type="dxa"/>
              <w:bottom w:w="105" w:type="dxa"/>
              <w:right w:w="105" w:type="dxa"/>
            </w:tcMar>
          </w:tcPr>
          <w:p w:rsidR="00AE6ECA" w:rsidRPr="007462A9" w:rsidRDefault="00AE6ECA" w:rsidP="00255E27">
            <w:pPr>
              <w:spacing w:line="240" w:lineRule="atLeast"/>
              <w:jc w:val="center"/>
              <w:rPr>
                <w:b/>
                <w:bCs/>
                <w:color w:val="333333"/>
                <w:szCs w:val="26"/>
              </w:rPr>
            </w:pPr>
            <w:r w:rsidRPr="007462A9">
              <w:rPr>
                <w:b/>
                <w:color w:val="333333"/>
                <w:szCs w:val="26"/>
              </w:rPr>
              <w:lastRenderedPageBreak/>
              <w:t>Mẫu đơn, tờ khai</w:t>
            </w:r>
          </w:p>
        </w:tc>
        <w:tc>
          <w:tcPr>
            <w:tcW w:w="7207" w:type="dxa"/>
            <w:shd w:val="clear" w:color="auto" w:fill="FFFFFF"/>
            <w:tcMar>
              <w:top w:w="105" w:type="dxa"/>
              <w:left w:w="105" w:type="dxa"/>
              <w:bottom w:w="105" w:type="dxa"/>
              <w:right w:w="105" w:type="dxa"/>
            </w:tcMar>
          </w:tcPr>
          <w:p w:rsidR="00AE6ECA" w:rsidRPr="007462A9" w:rsidRDefault="00FD5045" w:rsidP="00255E27">
            <w:pPr>
              <w:spacing w:line="240" w:lineRule="atLeast"/>
              <w:jc w:val="both"/>
              <w:textAlignment w:val="baseline"/>
              <w:rPr>
                <w:szCs w:val="26"/>
              </w:rPr>
            </w:pPr>
            <w:hyperlink r:id="rId133" w:history="1">
              <w:r w:rsidR="00AE6ECA" w:rsidRPr="007462A9">
                <w:rPr>
                  <w:color w:val="19467F"/>
                  <w:szCs w:val="26"/>
                  <w:u w:val="single"/>
                  <w:bdr w:val="none" w:sz="0" w:space="0" w:color="auto" w:frame="1"/>
                </w:rPr>
                <w:t>Mẫu 19.docx</w:t>
              </w:r>
            </w:hyperlink>
          </w:p>
        </w:tc>
      </w:tr>
      <w:tr w:rsidR="00AE6ECA" w:rsidRPr="007462A9" w:rsidTr="00AE6ECA">
        <w:tc>
          <w:tcPr>
            <w:tcW w:w="2226" w:type="dxa"/>
            <w:shd w:val="clear" w:color="auto" w:fill="F5F5F5"/>
            <w:tcMar>
              <w:top w:w="105" w:type="dxa"/>
              <w:left w:w="105" w:type="dxa"/>
              <w:bottom w:w="105" w:type="dxa"/>
              <w:right w:w="105" w:type="dxa"/>
            </w:tcMar>
            <w:hideMark/>
          </w:tcPr>
          <w:p w:rsidR="00AE6ECA" w:rsidRPr="007462A9" w:rsidRDefault="00AE6ECA" w:rsidP="00255E27">
            <w:pPr>
              <w:spacing w:line="240" w:lineRule="atLeast"/>
              <w:jc w:val="center"/>
              <w:rPr>
                <w:b/>
                <w:bCs/>
                <w:color w:val="333333"/>
                <w:szCs w:val="26"/>
              </w:rPr>
            </w:pPr>
            <w:r w:rsidRPr="007462A9">
              <w:rPr>
                <w:b/>
                <w:bCs/>
                <w:color w:val="333333"/>
                <w:szCs w:val="26"/>
              </w:rPr>
              <w:t>Số bộ hồ sơ</w:t>
            </w:r>
          </w:p>
        </w:tc>
        <w:tc>
          <w:tcPr>
            <w:tcW w:w="7207" w:type="dxa"/>
            <w:shd w:val="clear" w:color="auto" w:fill="FFFFFF"/>
            <w:tcMar>
              <w:top w:w="105" w:type="dxa"/>
              <w:left w:w="105" w:type="dxa"/>
              <w:bottom w:w="105" w:type="dxa"/>
              <w:right w:w="105" w:type="dxa"/>
            </w:tcMar>
            <w:hideMark/>
          </w:tcPr>
          <w:p w:rsidR="00AE6ECA" w:rsidRPr="007462A9" w:rsidRDefault="00AE6ECA" w:rsidP="00255E27">
            <w:pPr>
              <w:spacing w:line="240" w:lineRule="atLeast"/>
              <w:jc w:val="both"/>
              <w:rPr>
                <w:color w:val="333333"/>
                <w:szCs w:val="26"/>
              </w:rPr>
            </w:pPr>
            <w:r w:rsidRPr="007462A9">
              <w:rPr>
                <w:color w:val="333333"/>
                <w:szCs w:val="26"/>
              </w:rPr>
              <w:t>01 bộ và 01 đĩa CD</w:t>
            </w:r>
          </w:p>
        </w:tc>
      </w:tr>
      <w:tr w:rsidR="00AE6ECA" w:rsidRPr="007462A9" w:rsidTr="00AE6ECA">
        <w:tc>
          <w:tcPr>
            <w:tcW w:w="2226" w:type="dxa"/>
            <w:shd w:val="clear" w:color="auto" w:fill="F5F5F5"/>
            <w:tcMar>
              <w:top w:w="105" w:type="dxa"/>
              <w:left w:w="105" w:type="dxa"/>
              <w:bottom w:w="105" w:type="dxa"/>
              <w:right w:w="105" w:type="dxa"/>
            </w:tcMar>
            <w:hideMark/>
          </w:tcPr>
          <w:p w:rsidR="00AE6ECA" w:rsidRPr="007462A9" w:rsidRDefault="00AE6ECA" w:rsidP="00255E27">
            <w:pPr>
              <w:spacing w:line="240" w:lineRule="atLeast"/>
              <w:jc w:val="center"/>
              <w:rPr>
                <w:b/>
                <w:bCs/>
                <w:color w:val="333333"/>
                <w:szCs w:val="26"/>
              </w:rPr>
            </w:pPr>
            <w:r w:rsidRPr="007462A9">
              <w:rPr>
                <w:b/>
                <w:bCs/>
                <w:color w:val="333333"/>
                <w:szCs w:val="26"/>
              </w:rPr>
              <w:t>Phí</w:t>
            </w:r>
          </w:p>
        </w:tc>
        <w:tc>
          <w:tcPr>
            <w:tcW w:w="7207" w:type="dxa"/>
            <w:shd w:val="clear" w:color="auto" w:fill="FFFFFF"/>
            <w:tcMar>
              <w:top w:w="105" w:type="dxa"/>
              <w:left w:w="105" w:type="dxa"/>
              <w:bottom w:w="105" w:type="dxa"/>
              <w:right w:w="105" w:type="dxa"/>
            </w:tcMar>
            <w:hideMark/>
          </w:tcPr>
          <w:p w:rsidR="00AE6ECA" w:rsidRPr="007462A9" w:rsidRDefault="00AE6ECA" w:rsidP="00255E27">
            <w:pPr>
              <w:spacing w:line="240" w:lineRule="atLeast"/>
              <w:jc w:val="both"/>
              <w:rPr>
                <w:color w:val="333333"/>
                <w:szCs w:val="26"/>
              </w:rPr>
            </w:pPr>
            <w:r w:rsidRPr="007462A9">
              <w:rPr>
                <w:color w:val="333333"/>
                <w:szCs w:val="26"/>
              </w:rPr>
              <w:t>Không có thông tin</w:t>
            </w:r>
          </w:p>
        </w:tc>
      </w:tr>
      <w:tr w:rsidR="00AE6ECA" w:rsidRPr="007462A9" w:rsidTr="00AE6ECA">
        <w:tc>
          <w:tcPr>
            <w:tcW w:w="2226" w:type="dxa"/>
            <w:shd w:val="clear" w:color="auto" w:fill="F5F5F5"/>
            <w:tcMar>
              <w:top w:w="105" w:type="dxa"/>
              <w:left w:w="105" w:type="dxa"/>
              <w:bottom w:w="105" w:type="dxa"/>
              <w:right w:w="105" w:type="dxa"/>
            </w:tcMar>
            <w:hideMark/>
          </w:tcPr>
          <w:p w:rsidR="00AE6ECA" w:rsidRPr="007462A9" w:rsidRDefault="00AE6ECA" w:rsidP="00255E27">
            <w:pPr>
              <w:spacing w:line="240" w:lineRule="atLeast"/>
              <w:jc w:val="center"/>
              <w:rPr>
                <w:b/>
                <w:bCs/>
                <w:color w:val="333333"/>
                <w:szCs w:val="26"/>
              </w:rPr>
            </w:pPr>
            <w:r w:rsidRPr="007462A9">
              <w:rPr>
                <w:b/>
                <w:bCs/>
                <w:color w:val="333333"/>
                <w:szCs w:val="26"/>
              </w:rPr>
              <w:t>Lệ phí</w:t>
            </w:r>
          </w:p>
        </w:tc>
        <w:tc>
          <w:tcPr>
            <w:tcW w:w="7207" w:type="dxa"/>
            <w:shd w:val="clear" w:color="auto" w:fill="FFFFFF"/>
            <w:tcMar>
              <w:top w:w="105" w:type="dxa"/>
              <w:left w:w="105" w:type="dxa"/>
              <w:bottom w:w="105" w:type="dxa"/>
              <w:right w:w="105" w:type="dxa"/>
            </w:tcMar>
            <w:hideMark/>
          </w:tcPr>
          <w:p w:rsidR="00AE6ECA" w:rsidRPr="007462A9" w:rsidRDefault="00AE6ECA" w:rsidP="00255E27">
            <w:pPr>
              <w:spacing w:line="240" w:lineRule="atLeast"/>
              <w:jc w:val="both"/>
              <w:rPr>
                <w:color w:val="333333"/>
                <w:szCs w:val="26"/>
              </w:rPr>
            </w:pPr>
            <w:r w:rsidRPr="007462A9">
              <w:rPr>
                <w:color w:val="333333"/>
                <w:szCs w:val="26"/>
              </w:rPr>
              <w:t>Không có thông tin</w:t>
            </w:r>
          </w:p>
        </w:tc>
      </w:tr>
      <w:tr w:rsidR="00AE6ECA" w:rsidRPr="007462A9" w:rsidTr="00AE6ECA">
        <w:tc>
          <w:tcPr>
            <w:tcW w:w="2226" w:type="dxa"/>
            <w:shd w:val="clear" w:color="auto" w:fill="F5F5F5"/>
            <w:tcMar>
              <w:top w:w="105" w:type="dxa"/>
              <w:left w:w="105" w:type="dxa"/>
              <w:bottom w:w="105" w:type="dxa"/>
              <w:right w:w="105" w:type="dxa"/>
            </w:tcMar>
            <w:hideMark/>
          </w:tcPr>
          <w:p w:rsidR="00AE6ECA" w:rsidRPr="007462A9" w:rsidRDefault="00AE6ECA" w:rsidP="00255E27">
            <w:pPr>
              <w:spacing w:line="240" w:lineRule="atLeast"/>
              <w:jc w:val="center"/>
              <w:rPr>
                <w:b/>
                <w:bCs/>
                <w:color w:val="333333"/>
                <w:szCs w:val="26"/>
              </w:rPr>
            </w:pPr>
            <w:r w:rsidRPr="007462A9">
              <w:rPr>
                <w:b/>
                <w:bCs/>
                <w:color w:val="333333"/>
                <w:szCs w:val="26"/>
              </w:rPr>
              <w:t>Mức giá</w:t>
            </w:r>
          </w:p>
        </w:tc>
        <w:tc>
          <w:tcPr>
            <w:tcW w:w="7207" w:type="dxa"/>
            <w:shd w:val="clear" w:color="auto" w:fill="FFFFFF"/>
            <w:tcMar>
              <w:top w:w="105" w:type="dxa"/>
              <w:left w:w="105" w:type="dxa"/>
              <w:bottom w:w="105" w:type="dxa"/>
              <w:right w:w="105" w:type="dxa"/>
            </w:tcMar>
            <w:hideMark/>
          </w:tcPr>
          <w:p w:rsidR="00AE6ECA" w:rsidRPr="007462A9" w:rsidRDefault="00AE6ECA" w:rsidP="00255E27">
            <w:pPr>
              <w:spacing w:line="240" w:lineRule="atLeast"/>
              <w:jc w:val="both"/>
              <w:rPr>
                <w:color w:val="333333"/>
                <w:szCs w:val="26"/>
              </w:rPr>
            </w:pPr>
            <w:r w:rsidRPr="007462A9">
              <w:rPr>
                <w:color w:val="333333"/>
                <w:szCs w:val="26"/>
              </w:rPr>
              <w:t>Không có thông tin</w:t>
            </w:r>
          </w:p>
        </w:tc>
      </w:tr>
      <w:tr w:rsidR="00AE6ECA" w:rsidRPr="007462A9" w:rsidTr="00AE6ECA">
        <w:tc>
          <w:tcPr>
            <w:tcW w:w="2226" w:type="dxa"/>
            <w:shd w:val="clear" w:color="auto" w:fill="F5F5F5"/>
            <w:tcMar>
              <w:top w:w="105" w:type="dxa"/>
              <w:left w:w="105" w:type="dxa"/>
              <w:bottom w:w="105" w:type="dxa"/>
              <w:right w:w="105" w:type="dxa"/>
            </w:tcMar>
            <w:hideMark/>
          </w:tcPr>
          <w:p w:rsidR="00AE6ECA" w:rsidRPr="007462A9" w:rsidRDefault="00AE6ECA" w:rsidP="00255E27">
            <w:pPr>
              <w:spacing w:line="240" w:lineRule="atLeast"/>
              <w:jc w:val="center"/>
              <w:rPr>
                <w:b/>
                <w:bCs/>
                <w:color w:val="333333"/>
                <w:szCs w:val="26"/>
              </w:rPr>
            </w:pPr>
            <w:r w:rsidRPr="007462A9">
              <w:rPr>
                <w:b/>
                <w:bCs/>
                <w:color w:val="333333"/>
                <w:szCs w:val="26"/>
              </w:rPr>
              <w:t>Thời hạn giải quyết</w:t>
            </w:r>
          </w:p>
        </w:tc>
        <w:tc>
          <w:tcPr>
            <w:tcW w:w="7207" w:type="dxa"/>
            <w:shd w:val="clear" w:color="auto" w:fill="FFFFFF"/>
            <w:tcMar>
              <w:top w:w="105" w:type="dxa"/>
              <w:left w:w="105" w:type="dxa"/>
              <w:bottom w:w="105" w:type="dxa"/>
              <w:right w:w="105" w:type="dxa"/>
            </w:tcMar>
            <w:hideMark/>
          </w:tcPr>
          <w:p w:rsidR="00AE6ECA" w:rsidRPr="007462A9" w:rsidRDefault="00AE6ECA" w:rsidP="00255E27">
            <w:pPr>
              <w:spacing w:line="240" w:lineRule="atLeast"/>
              <w:jc w:val="both"/>
              <w:rPr>
                <w:color w:val="333333"/>
                <w:szCs w:val="26"/>
              </w:rPr>
            </w:pPr>
            <w:r w:rsidRPr="007462A9">
              <w:rPr>
                <w:color w:val="333333"/>
                <w:szCs w:val="26"/>
              </w:rPr>
              <w:t>Hàng năm</w:t>
            </w:r>
          </w:p>
        </w:tc>
      </w:tr>
      <w:tr w:rsidR="00AE6ECA" w:rsidRPr="007462A9" w:rsidTr="00AE6ECA">
        <w:tc>
          <w:tcPr>
            <w:tcW w:w="2226" w:type="dxa"/>
            <w:shd w:val="clear" w:color="auto" w:fill="F5F5F5"/>
            <w:tcMar>
              <w:top w:w="105" w:type="dxa"/>
              <w:left w:w="105" w:type="dxa"/>
              <w:bottom w:w="105" w:type="dxa"/>
              <w:right w:w="105" w:type="dxa"/>
            </w:tcMar>
            <w:hideMark/>
          </w:tcPr>
          <w:p w:rsidR="00AE6ECA" w:rsidRPr="007462A9" w:rsidRDefault="00AE6ECA" w:rsidP="00255E27">
            <w:pPr>
              <w:spacing w:line="240" w:lineRule="atLeast"/>
              <w:jc w:val="center"/>
              <w:rPr>
                <w:b/>
                <w:bCs/>
                <w:color w:val="333333"/>
                <w:szCs w:val="26"/>
              </w:rPr>
            </w:pPr>
            <w:r w:rsidRPr="007462A9">
              <w:rPr>
                <w:b/>
                <w:bCs/>
                <w:color w:val="333333"/>
                <w:szCs w:val="26"/>
              </w:rPr>
              <w:t>Đối tượng thực hiện</w:t>
            </w:r>
          </w:p>
        </w:tc>
        <w:tc>
          <w:tcPr>
            <w:tcW w:w="7207" w:type="dxa"/>
            <w:shd w:val="clear" w:color="auto" w:fill="FFFFFF"/>
            <w:tcMar>
              <w:top w:w="105" w:type="dxa"/>
              <w:left w:w="105" w:type="dxa"/>
              <w:bottom w:w="105" w:type="dxa"/>
              <w:right w:w="105" w:type="dxa"/>
            </w:tcMar>
            <w:hideMark/>
          </w:tcPr>
          <w:p w:rsidR="00AE6ECA" w:rsidRPr="007462A9" w:rsidRDefault="00AE6ECA" w:rsidP="00255E27">
            <w:pPr>
              <w:spacing w:line="240" w:lineRule="atLeast"/>
              <w:jc w:val="both"/>
              <w:rPr>
                <w:color w:val="333333"/>
                <w:szCs w:val="26"/>
              </w:rPr>
            </w:pPr>
            <w:r w:rsidRPr="007462A9">
              <w:rPr>
                <w:color w:val="333333"/>
                <w:szCs w:val="26"/>
              </w:rPr>
              <w:t>Tổ chức, doanh nghiệp tham dự Giải thưởng Chất lượng Quốc gia</w:t>
            </w:r>
          </w:p>
        </w:tc>
      </w:tr>
      <w:tr w:rsidR="00AE6ECA" w:rsidRPr="007462A9" w:rsidTr="00AE6ECA">
        <w:tc>
          <w:tcPr>
            <w:tcW w:w="2226" w:type="dxa"/>
            <w:shd w:val="clear" w:color="auto" w:fill="F5F5F5"/>
            <w:tcMar>
              <w:top w:w="105" w:type="dxa"/>
              <w:left w:w="105" w:type="dxa"/>
              <w:bottom w:w="105" w:type="dxa"/>
              <w:right w:w="105" w:type="dxa"/>
            </w:tcMar>
            <w:hideMark/>
          </w:tcPr>
          <w:p w:rsidR="00AE6ECA" w:rsidRPr="007462A9" w:rsidRDefault="00AE6ECA" w:rsidP="00255E27">
            <w:pPr>
              <w:spacing w:line="240" w:lineRule="atLeast"/>
              <w:jc w:val="center"/>
              <w:rPr>
                <w:b/>
                <w:bCs/>
                <w:color w:val="333333"/>
                <w:szCs w:val="26"/>
              </w:rPr>
            </w:pPr>
            <w:r w:rsidRPr="007462A9">
              <w:rPr>
                <w:b/>
                <w:bCs/>
                <w:color w:val="333333"/>
                <w:szCs w:val="26"/>
              </w:rPr>
              <w:t>Cơ quan thực hiện</w:t>
            </w:r>
          </w:p>
        </w:tc>
        <w:tc>
          <w:tcPr>
            <w:tcW w:w="7207" w:type="dxa"/>
            <w:shd w:val="clear" w:color="auto" w:fill="FFFFFF"/>
            <w:tcMar>
              <w:top w:w="105" w:type="dxa"/>
              <w:left w:w="105" w:type="dxa"/>
              <w:bottom w:w="105" w:type="dxa"/>
              <w:right w:w="105" w:type="dxa"/>
            </w:tcMar>
            <w:hideMark/>
          </w:tcPr>
          <w:p w:rsidR="00AE6ECA" w:rsidRPr="007462A9" w:rsidRDefault="00AE6ECA" w:rsidP="00255E27">
            <w:pPr>
              <w:spacing w:line="240" w:lineRule="atLeast"/>
              <w:jc w:val="both"/>
              <w:rPr>
                <w:color w:val="333333"/>
                <w:szCs w:val="26"/>
              </w:rPr>
            </w:pPr>
            <w:r w:rsidRPr="007462A9">
              <w:rPr>
                <w:color w:val="333333"/>
                <w:szCs w:val="26"/>
              </w:rPr>
              <w:t>Sở Khoa học và Công nghệ, Tổng cục Tiêu chuẩn Đo lường Chất lượng</w:t>
            </w:r>
          </w:p>
        </w:tc>
      </w:tr>
      <w:tr w:rsidR="00AE6ECA" w:rsidRPr="007462A9" w:rsidTr="00AE6ECA">
        <w:tc>
          <w:tcPr>
            <w:tcW w:w="2226" w:type="dxa"/>
            <w:shd w:val="clear" w:color="auto" w:fill="F5F5F5"/>
            <w:tcMar>
              <w:top w:w="105" w:type="dxa"/>
              <w:left w:w="105" w:type="dxa"/>
              <w:bottom w:w="105" w:type="dxa"/>
              <w:right w:w="105" w:type="dxa"/>
            </w:tcMar>
            <w:hideMark/>
          </w:tcPr>
          <w:p w:rsidR="00AE6ECA" w:rsidRPr="007462A9" w:rsidRDefault="00AE6ECA" w:rsidP="00255E27">
            <w:pPr>
              <w:spacing w:line="240" w:lineRule="atLeast"/>
              <w:jc w:val="center"/>
              <w:rPr>
                <w:b/>
                <w:bCs/>
                <w:color w:val="333333"/>
                <w:szCs w:val="26"/>
              </w:rPr>
            </w:pPr>
            <w:r w:rsidRPr="007462A9">
              <w:rPr>
                <w:b/>
                <w:bCs/>
                <w:color w:val="333333"/>
                <w:szCs w:val="26"/>
              </w:rPr>
              <w:t>Cơ quan có thẩm quyền quyết định</w:t>
            </w:r>
          </w:p>
        </w:tc>
        <w:tc>
          <w:tcPr>
            <w:tcW w:w="7207" w:type="dxa"/>
            <w:shd w:val="clear" w:color="auto" w:fill="FFFFFF"/>
            <w:tcMar>
              <w:top w:w="105" w:type="dxa"/>
              <w:left w:w="105" w:type="dxa"/>
              <w:bottom w:w="105" w:type="dxa"/>
              <w:right w:w="105" w:type="dxa"/>
            </w:tcMar>
            <w:hideMark/>
          </w:tcPr>
          <w:p w:rsidR="00AE6ECA" w:rsidRPr="007462A9" w:rsidRDefault="00AE6ECA" w:rsidP="00255E27">
            <w:pPr>
              <w:spacing w:line="240" w:lineRule="atLeast"/>
              <w:jc w:val="both"/>
              <w:rPr>
                <w:color w:val="333333"/>
                <w:szCs w:val="26"/>
              </w:rPr>
            </w:pPr>
            <w:r w:rsidRPr="007462A9">
              <w:rPr>
                <w:color w:val="333333"/>
                <w:szCs w:val="26"/>
              </w:rPr>
              <w:t>Thủ tướng Chính phủ, Bộ Khoa học và Công nghệ</w:t>
            </w:r>
          </w:p>
        </w:tc>
      </w:tr>
      <w:tr w:rsidR="00AE6ECA" w:rsidRPr="007462A9" w:rsidTr="00AE6ECA">
        <w:tc>
          <w:tcPr>
            <w:tcW w:w="2226" w:type="dxa"/>
            <w:shd w:val="clear" w:color="auto" w:fill="F5F5F5"/>
            <w:tcMar>
              <w:top w:w="105" w:type="dxa"/>
              <w:left w:w="105" w:type="dxa"/>
              <w:bottom w:w="105" w:type="dxa"/>
              <w:right w:w="105" w:type="dxa"/>
            </w:tcMar>
            <w:hideMark/>
          </w:tcPr>
          <w:p w:rsidR="00AE6ECA" w:rsidRPr="007462A9" w:rsidRDefault="00AE6ECA" w:rsidP="00255E27">
            <w:pPr>
              <w:spacing w:line="240" w:lineRule="atLeast"/>
              <w:jc w:val="center"/>
              <w:rPr>
                <w:b/>
                <w:bCs/>
                <w:color w:val="333333"/>
                <w:szCs w:val="26"/>
              </w:rPr>
            </w:pPr>
            <w:r w:rsidRPr="007462A9">
              <w:rPr>
                <w:b/>
                <w:bCs/>
                <w:color w:val="333333"/>
                <w:szCs w:val="26"/>
              </w:rPr>
              <w:t>Địa chỉ tiếp nhận hồ sơ</w:t>
            </w:r>
          </w:p>
        </w:tc>
        <w:tc>
          <w:tcPr>
            <w:tcW w:w="7207" w:type="dxa"/>
            <w:shd w:val="clear" w:color="auto" w:fill="FFFFFF"/>
            <w:tcMar>
              <w:top w:w="105" w:type="dxa"/>
              <w:left w:w="105" w:type="dxa"/>
              <w:bottom w:w="105" w:type="dxa"/>
              <w:right w:w="105" w:type="dxa"/>
            </w:tcMar>
            <w:hideMark/>
          </w:tcPr>
          <w:p w:rsidR="00520489" w:rsidRPr="007462A9" w:rsidRDefault="00520489" w:rsidP="00255E27">
            <w:pPr>
              <w:widowControl w:val="0"/>
              <w:jc w:val="both"/>
              <w:rPr>
                <w:szCs w:val="26"/>
                <w:shd w:val="clear" w:color="auto" w:fill="FFFFFF"/>
              </w:rPr>
            </w:pPr>
            <w:r w:rsidRPr="007462A9">
              <w:rPr>
                <w:rStyle w:val="Emphasis"/>
                <w:i w:val="0"/>
                <w:szCs w:val="26"/>
              </w:rPr>
              <w:t>Trung tâm Phục vụ hành chính công tỉnh Thái Nguyên</w:t>
            </w:r>
            <w:r w:rsidRPr="007462A9">
              <w:rPr>
                <w:szCs w:val="26"/>
                <w:shd w:val="clear" w:color="auto" w:fill="FFFFFF"/>
              </w:rPr>
              <w:t xml:space="preserve"> </w:t>
            </w:r>
          </w:p>
          <w:p w:rsidR="00A47A8C" w:rsidRPr="007462A9" w:rsidRDefault="00520489" w:rsidP="00255E27">
            <w:pPr>
              <w:spacing w:line="240" w:lineRule="atLeast"/>
              <w:jc w:val="both"/>
              <w:textAlignment w:val="baseline"/>
              <w:rPr>
                <w:color w:val="333333"/>
                <w:szCs w:val="26"/>
              </w:rPr>
            </w:pPr>
            <w:r w:rsidRPr="007462A9">
              <w:rPr>
                <w:szCs w:val="26"/>
                <w:shd w:val="clear" w:color="auto" w:fill="FFFFFF"/>
              </w:rPr>
              <w:t xml:space="preserve">Địa chỉ: </w:t>
            </w:r>
            <w:r w:rsidRPr="007462A9">
              <w:rPr>
                <w:rStyle w:val="fontstyle01"/>
              </w:rPr>
              <w:t>Số 17, đường Đội Cấn, phường Trưng Vương, thành phố Thái Nguyên</w:t>
            </w:r>
          </w:p>
        </w:tc>
      </w:tr>
      <w:tr w:rsidR="00AE6ECA" w:rsidRPr="007462A9" w:rsidTr="00AE6ECA">
        <w:tc>
          <w:tcPr>
            <w:tcW w:w="2226" w:type="dxa"/>
            <w:shd w:val="clear" w:color="auto" w:fill="F5F5F5"/>
            <w:tcMar>
              <w:top w:w="105" w:type="dxa"/>
              <w:left w:w="105" w:type="dxa"/>
              <w:bottom w:w="105" w:type="dxa"/>
              <w:right w:w="105" w:type="dxa"/>
            </w:tcMar>
            <w:hideMark/>
          </w:tcPr>
          <w:p w:rsidR="00AE6ECA" w:rsidRPr="007462A9" w:rsidRDefault="00AE6ECA" w:rsidP="00255E27">
            <w:pPr>
              <w:spacing w:line="240" w:lineRule="atLeast"/>
              <w:jc w:val="center"/>
              <w:rPr>
                <w:b/>
                <w:bCs/>
                <w:color w:val="333333"/>
                <w:szCs w:val="26"/>
              </w:rPr>
            </w:pPr>
            <w:r w:rsidRPr="007462A9">
              <w:rPr>
                <w:b/>
                <w:bCs/>
                <w:color w:val="333333"/>
                <w:szCs w:val="26"/>
              </w:rPr>
              <w:t>Cơ quan được ủy quyền</w:t>
            </w:r>
          </w:p>
        </w:tc>
        <w:tc>
          <w:tcPr>
            <w:tcW w:w="7207" w:type="dxa"/>
            <w:shd w:val="clear" w:color="auto" w:fill="FFFFFF"/>
            <w:tcMar>
              <w:top w:w="105" w:type="dxa"/>
              <w:left w:w="105" w:type="dxa"/>
              <w:bottom w:w="105" w:type="dxa"/>
              <w:right w:w="105" w:type="dxa"/>
            </w:tcMar>
            <w:hideMark/>
          </w:tcPr>
          <w:p w:rsidR="00AE6ECA" w:rsidRPr="007462A9" w:rsidRDefault="00AE6ECA" w:rsidP="00255E27">
            <w:pPr>
              <w:spacing w:line="240" w:lineRule="atLeast"/>
              <w:jc w:val="both"/>
              <w:rPr>
                <w:color w:val="333333"/>
                <w:szCs w:val="26"/>
              </w:rPr>
            </w:pPr>
            <w:r w:rsidRPr="007462A9">
              <w:rPr>
                <w:color w:val="333333"/>
                <w:szCs w:val="26"/>
              </w:rPr>
              <w:t>Không có thông tin</w:t>
            </w:r>
          </w:p>
        </w:tc>
      </w:tr>
      <w:tr w:rsidR="00AE6ECA" w:rsidRPr="007462A9" w:rsidTr="00AE6ECA">
        <w:tc>
          <w:tcPr>
            <w:tcW w:w="2226" w:type="dxa"/>
            <w:shd w:val="clear" w:color="auto" w:fill="F5F5F5"/>
            <w:tcMar>
              <w:top w:w="105" w:type="dxa"/>
              <w:left w:w="105" w:type="dxa"/>
              <w:bottom w:w="105" w:type="dxa"/>
              <w:right w:w="105" w:type="dxa"/>
            </w:tcMar>
            <w:hideMark/>
          </w:tcPr>
          <w:p w:rsidR="00AE6ECA" w:rsidRPr="007462A9" w:rsidRDefault="00AE6ECA" w:rsidP="00255E27">
            <w:pPr>
              <w:spacing w:line="240" w:lineRule="atLeast"/>
              <w:jc w:val="center"/>
              <w:rPr>
                <w:b/>
                <w:bCs/>
                <w:color w:val="333333"/>
                <w:szCs w:val="26"/>
              </w:rPr>
            </w:pPr>
            <w:r w:rsidRPr="007462A9">
              <w:rPr>
                <w:b/>
                <w:bCs/>
                <w:color w:val="333333"/>
                <w:szCs w:val="26"/>
              </w:rPr>
              <w:t>Cơ quan phối hợp</w:t>
            </w:r>
          </w:p>
        </w:tc>
        <w:tc>
          <w:tcPr>
            <w:tcW w:w="7207" w:type="dxa"/>
            <w:shd w:val="clear" w:color="auto" w:fill="FFFFFF"/>
            <w:tcMar>
              <w:top w:w="105" w:type="dxa"/>
              <w:left w:w="105" w:type="dxa"/>
              <w:bottom w:w="105" w:type="dxa"/>
              <w:right w:w="105" w:type="dxa"/>
            </w:tcMar>
            <w:hideMark/>
          </w:tcPr>
          <w:p w:rsidR="00AE6ECA" w:rsidRPr="007462A9" w:rsidRDefault="00AE6ECA" w:rsidP="00255E27">
            <w:pPr>
              <w:spacing w:line="240" w:lineRule="atLeast"/>
              <w:jc w:val="both"/>
              <w:rPr>
                <w:color w:val="333333"/>
                <w:szCs w:val="26"/>
              </w:rPr>
            </w:pPr>
            <w:r w:rsidRPr="007462A9">
              <w:rPr>
                <w:color w:val="333333"/>
                <w:szCs w:val="26"/>
              </w:rPr>
              <w:t>Không có thông tin</w:t>
            </w:r>
          </w:p>
        </w:tc>
      </w:tr>
      <w:tr w:rsidR="00AE6ECA" w:rsidRPr="007462A9" w:rsidTr="00AE6ECA">
        <w:tc>
          <w:tcPr>
            <w:tcW w:w="2226" w:type="dxa"/>
            <w:shd w:val="clear" w:color="auto" w:fill="F5F5F5"/>
            <w:tcMar>
              <w:top w:w="105" w:type="dxa"/>
              <w:left w:w="105" w:type="dxa"/>
              <w:bottom w:w="105" w:type="dxa"/>
              <w:right w:w="105" w:type="dxa"/>
            </w:tcMar>
            <w:hideMark/>
          </w:tcPr>
          <w:p w:rsidR="00AE6ECA" w:rsidRPr="007462A9" w:rsidRDefault="00AE6ECA" w:rsidP="00255E27">
            <w:pPr>
              <w:spacing w:line="240" w:lineRule="atLeast"/>
              <w:jc w:val="center"/>
              <w:rPr>
                <w:b/>
                <w:bCs/>
                <w:color w:val="333333"/>
                <w:szCs w:val="26"/>
              </w:rPr>
            </w:pPr>
            <w:r w:rsidRPr="007462A9">
              <w:rPr>
                <w:b/>
                <w:bCs/>
                <w:color w:val="333333"/>
                <w:szCs w:val="26"/>
              </w:rPr>
              <w:t>Kết quả thực hiện</w:t>
            </w:r>
          </w:p>
        </w:tc>
        <w:tc>
          <w:tcPr>
            <w:tcW w:w="7207" w:type="dxa"/>
            <w:shd w:val="clear" w:color="auto" w:fill="FFFFFF"/>
            <w:tcMar>
              <w:top w:w="105" w:type="dxa"/>
              <w:left w:w="105" w:type="dxa"/>
              <w:bottom w:w="105" w:type="dxa"/>
              <w:right w:w="105" w:type="dxa"/>
            </w:tcMar>
            <w:hideMark/>
          </w:tcPr>
          <w:p w:rsidR="00AE6ECA" w:rsidRPr="007462A9" w:rsidRDefault="00AE6ECA" w:rsidP="00255E27">
            <w:pPr>
              <w:spacing w:line="240" w:lineRule="atLeast"/>
              <w:jc w:val="both"/>
              <w:rPr>
                <w:color w:val="333333"/>
                <w:szCs w:val="26"/>
              </w:rPr>
            </w:pPr>
            <w:r w:rsidRPr="007462A9">
              <w:rPr>
                <w:color w:val="333333"/>
                <w:szCs w:val="26"/>
              </w:rPr>
              <w:t xml:space="preserve">- Thông báo bằng văn bản kết quả đánh giá và các thông tin phản hồi khác cho tổ chức, doanh nghiệp sau khi có kết quả đánh giá của hội đồng sơ tuyển. - Văn bản đề nghị của hội đồng sơ tuyển kèm theo danh sách các tổ chức, doanh nghiệp được đề xuất trao giải gửi hội đồng quốc gia thông qua cơ quan thường trực Giải thưởng chất lượng quốc gia. - Thông báo của Tổng cục Tiêu chuẩn Đo lường Chất lượng cho Sở Khoa học và Công nghệ, Hội đồng </w:t>
            </w:r>
            <w:r w:rsidRPr="007462A9">
              <w:rPr>
                <w:color w:val="333333"/>
                <w:szCs w:val="26"/>
              </w:rPr>
              <w:lastRenderedPageBreak/>
              <w:t>sơ tuyển bằng văn bản kết quả thẩm định hồ sơ xét thưởng có đủ điều kiện để đề xuất với Hội đồng quốc gia danh sách các tổ chức, doanh nghiệp trình Bộ Khoa học và Công nghệ xem xét, đề nghị Thủ tướng Chính phủ trao tặng Giải thưởng chất lượng quốc gia và tặng bằng khen của Thủ tướng Chính phủ.</w:t>
            </w:r>
          </w:p>
        </w:tc>
      </w:tr>
      <w:tr w:rsidR="00AE6ECA" w:rsidRPr="007462A9" w:rsidTr="00AE6ECA">
        <w:tc>
          <w:tcPr>
            <w:tcW w:w="2226" w:type="dxa"/>
            <w:shd w:val="clear" w:color="auto" w:fill="F5F5F5"/>
            <w:tcMar>
              <w:top w:w="105" w:type="dxa"/>
              <w:left w:w="105" w:type="dxa"/>
              <w:bottom w:w="105" w:type="dxa"/>
              <w:right w:w="105" w:type="dxa"/>
            </w:tcMar>
            <w:hideMark/>
          </w:tcPr>
          <w:p w:rsidR="00AE6ECA" w:rsidRPr="007462A9" w:rsidRDefault="00AE6ECA" w:rsidP="00255E27">
            <w:pPr>
              <w:spacing w:line="240" w:lineRule="atLeast"/>
              <w:jc w:val="center"/>
              <w:rPr>
                <w:b/>
                <w:bCs/>
                <w:color w:val="333333"/>
                <w:szCs w:val="26"/>
              </w:rPr>
            </w:pPr>
            <w:r w:rsidRPr="007462A9">
              <w:rPr>
                <w:b/>
                <w:bCs/>
                <w:color w:val="333333"/>
                <w:szCs w:val="26"/>
              </w:rPr>
              <w:lastRenderedPageBreak/>
              <w:t>Căn cứ pháp lý của TTHC</w:t>
            </w:r>
          </w:p>
        </w:tc>
        <w:tc>
          <w:tcPr>
            <w:tcW w:w="7207" w:type="dxa"/>
            <w:shd w:val="clear" w:color="auto" w:fill="FFFFFF"/>
            <w:tcMar>
              <w:top w:w="105" w:type="dxa"/>
              <w:left w:w="105" w:type="dxa"/>
              <w:bottom w:w="105" w:type="dxa"/>
              <w:right w:w="105" w:type="dxa"/>
            </w:tcMar>
            <w:hideMark/>
          </w:tcPr>
          <w:p w:rsidR="00AE6ECA" w:rsidRPr="007462A9" w:rsidRDefault="00FD5045" w:rsidP="00255E27">
            <w:pPr>
              <w:numPr>
                <w:ilvl w:val="0"/>
                <w:numId w:val="24"/>
              </w:numPr>
              <w:spacing w:line="270" w:lineRule="atLeast"/>
              <w:ind w:left="0"/>
              <w:jc w:val="both"/>
              <w:textAlignment w:val="baseline"/>
              <w:rPr>
                <w:color w:val="333333"/>
                <w:szCs w:val="26"/>
              </w:rPr>
            </w:pPr>
            <w:hyperlink r:id="rId134" w:tgtFrame="_blank" w:tooltip="Luật 05/2007/QH12" w:history="1">
              <w:r w:rsidR="00AE6ECA" w:rsidRPr="007462A9">
                <w:rPr>
                  <w:color w:val="19467F"/>
                  <w:szCs w:val="26"/>
                  <w:u w:val="single"/>
                  <w:bdr w:val="none" w:sz="0" w:space="0" w:color="auto" w:frame="1"/>
                </w:rPr>
                <w:t>Luật 05/2007/QH12</w:t>
              </w:r>
            </w:hyperlink>
          </w:p>
          <w:p w:rsidR="00AE6ECA" w:rsidRPr="007462A9" w:rsidRDefault="00FD5045" w:rsidP="00255E27">
            <w:pPr>
              <w:numPr>
                <w:ilvl w:val="0"/>
                <w:numId w:val="24"/>
              </w:numPr>
              <w:spacing w:line="270" w:lineRule="atLeast"/>
              <w:ind w:left="0"/>
              <w:jc w:val="both"/>
              <w:textAlignment w:val="baseline"/>
              <w:rPr>
                <w:color w:val="333333"/>
                <w:szCs w:val="26"/>
              </w:rPr>
            </w:pPr>
            <w:hyperlink r:id="rId135" w:tgtFrame="_blank" w:tooltip="Nghị định 132/2008/NĐ-CP" w:history="1">
              <w:r w:rsidR="00AE6ECA" w:rsidRPr="007462A9">
                <w:rPr>
                  <w:color w:val="19467F"/>
                  <w:szCs w:val="26"/>
                  <w:u w:val="single"/>
                  <w:bdr w:val="none" w:sz="0" w:space="0" w:color="auto" w:frame="1"/>
                </w:rPr>
                <w:t>Nghị định 132/2008/NĐ-CP</w:t>
              </w:r>
            </w:hyperlink>
          </w:p>
          <w:p w:rsidR="00AE6ECA" w:rsidRPr="007462A9" w:rsidRDefault="00FD5045" w:rsidP="00255E27">
            <w:pPr>
              <w:numPr>
                <w:ilvl w:val="0"/>
                <w:numId w:val="24"/>
              </w:numPr>
              <w:spacing w:line="270" w:lineRule="atLeast"/>
              <w:ind w:left="0"/>
              <w:jc w:val="both"/>
              <w:textAlignment w:val="baseline"/>
              <w:rPr>
                <w:color w:val="333333"/>
                <w:szCs w:val="26"/>
              </w:rPr>
            </w:pPr>
            <w:hyperlink r:id="rId136" w:tgtFrame="_blank" w:tooltip="Nghị định 74/2018/NĐ-CP" w:history="1">
              <w:r w:rsidR="00AE6ECA" w:rsidRPr="007462A9">
                <w:rPr>
                  <w:color w:val="19467F"/>
                  <w:szCs w:val="26"/>
                  <w:u w:val="single"/>
                  <w:bdr w:val="none" w:sz="0" w:space="0" w:color="auto" w:frame="1"/>
                </w:rPr>
                <w:t>Nghị định 74/2018/NĐ-CP</w:t>
              </w:r>
            </w:hyperlink>
          </w:p>
        </w:tc>
      </w:tr>
      <w:tr w:rsidR="00AE6ECA" w:rsidRPr="007462A9" w:rsidTr="00AE6ECA">
        <w:tc>
          <w:tcPr>
            <w:tcW w:w="2226" w:type="dxa"/>
            <w:shd w:val="clear" w:color="auto" w:fill="F5F5F5"/>
            <w:tcMar>
              <w:top w:w="105" w:type="dxa"/>
              <w:left w:w="105" w:type="dxa"/>
              <w:bottom w:w="105" w:type="dxa"/>
              <w:right w:w="105" w:type="dxa"/>
            </w:tcMar>
            <w:hideMark/>
          </w:tcPr>
          <w:p w:rsidR="00AE6ECA" w:rsidRPr="007462A9" w:rsidRDefault="00AE6ECA" w:rsidP="00255E27">
            <w:pPr>
              <w:spacing w:line="240" w:lineRule="atLeast"/>
              <w:jc w:val="center"/>
              <w:rPr>
                <w:b/>
                <w:bCs/>
                <w:color w:val="333333"/>
                <w:szCs w:val="26"/>
              </w:rPr>
            </w:pPr>
            <w:r w:rsidRPr="007462A9">
              <w:rPr>
                <w:b/>
                <w:bCs/>
                <w:color w:val="333333"/>
                <w:szCs w:val="26"/>
              </w:rPr>
              <w:t>Yêu cầu hoặc điều kiện để thực hiện TTHC</w:t>
            </w:r>
          </w:p>
        </w:tc>
        <w:tc>
          <w:tcPr>
            <w:tcW w:w="7207" w:type="dxa"/>
            <w:shd w:val="clear" w:color="auto" w:fill="FFFFFF"/>
            <w:tcMar>
              <w:top w:w="105" w:type="dxa"/>
              <w:left w:w="105" w:type="dxa"/>
              <w:bottom w:w="105" w:type="dxa"/>
              <w:right w:w="105" w:type="dxa"/>
            </w:tcMar>
            <w:hideMark/>
          </w:tcPr>
          <w:p w:rsidR="00AE6ECA" w:rsidRPr="007462A9" w:rsidRDefault="00AE6ECA" w:rsidP="00255E27">
            <w:pPr>
              <w:spacing w:line="240" w:lineRule="atLeast"/>
              <w:jc w:val="both"/>
              <w:textAlignment w:val="baseline"/>
              <w:rPr>
                <w:color w:val="333333"/>
                <w:szCs w:val="26"/>
              </w:rPr>
            </w:pPr>
            <w:r w:rsidRPr="007462A9">
              <w:rPr>
                <w:color w:val="333333"/>
                <w:szCs w:val="26"/>
              </w:rPr>
              <w:t>- Tổ chức, doanh nghiệp đủ điều kiện tham dự Giải thưởng Chất lượng Quốc gia là các tổ chức, doanh nghiệp có tư cách pháp nhân đã hoạt động sản xuất, kinh doanh và dịch vụ liên tục tại Việt Nam và không vi phạm các quy định của pháp luật trong thời gian ít nhất 36 tháng, tính đến ngày 01 tháng 5 của năm tham dự.</w:t>
            </w:r>
          </w:p>
          <w:p w:rsidR="00AE6ECA" w:rsidRPr="007462A9" w:rsidRDefault="00AE6ECA" w:rsidP="00255E27">
            <w:pPr>
              <w:spacing w:line="240" w:lineRule="atLeast"/>
              <w:jc w:val="both"/>
              <w:textAlignment w:val="baseline"/>
              <w:rPr>
                <w:color w:val="333333"/>
                <w:szCs w:val="26"/>
              </w:rPr>
            </w:pPr>
            <w:r w:rsidRPr="007462A9">
              <w:rPr>
                <w:color w:val="333333"/>
                <w:szCs w:val="26"/>
              </w:rPr>
              <w:t>- Trường hợp tổ chức, doanh nghiệp đã đạt Giải Vàng Chất lượng Quốc gia, nếu đáp ứng điều kiện trên đây thì sau 03 năm kể từ năm được Thủ tướng Chính phủ tặng Giải Vàng Chất lượng Quốc gia tiếp tục được tham dự lại Giải thưởng Chất lượng Quốc gia.</w:t>
            </w:r>
          </w:p>
          <w:p w:rsidR="00A47A8C" w:rsidRPr="007462A9" w:rsidRDefault="00AE6ECA" w:rsidP="00255E27">
            <w:pPr>
              <w:spacing w:line="240" w:lineRule="atLeast"/>
              <w:jc w:val="both"/>
              <w:textAlignment w:val="baseline"/>
              <w:rPr>
                <w:color w:val="333333"/>
                <w:szCs w:val="26"/>
              </w:rPr>
            </w:pPr>
            <w:r w:rsidRPr="007462A9">
              <w:rPr>
                <w:color w:val="333333"/>
                <w:szCs w:val="26"/>
              </w:rPr>
              <w:t>- Trường hợp tổ chức, doanh nghiệp đã đạt Giải Thưởng Chất lượng Quốc gia, nếu đáp ứng điều kiện nêu trên thì được tiếp tục tham dự lại Giải thưởng Chất lượng Quốc gia.</w:t>
            </w:r>
          </w:p>
        </w:tc>
      </w:tr>
    </w:tbl>
    <w:p w:rsidR="00A47A8C" w:rsidRPr="007462A9" w:rsidRDefault="00A47A8C">
      <w:pPr>
        <w:rPr>
          <w:b/>
          <w:szCs w:val="26"/>
        </w:rPr>
      </w:pPr>
    </w:p>
    <w:p w:rsidR="002E2C26" w:rsidRPr="007462A9" w:rsidRDefault="002E2C26">
      <w:pPr>
        <w:rPr>
          <w:b/>
          <w:szCs w:val="26"/>
        </w:rPr>
      </w:pPr>
    </w:p>
    <w:p w:rsidR="002E2C26" w:rsidRPr="007462A9" w:rsidRDefault="002E2C26">
      <w:pPr>
        <w:rPr>
          <w:b/>
          <w:szCs w:val="26"/>
        </w:rPr>
      </w:pPr>
    </w:p>
    <w:p w:rsidR="002E2C26" w:rsidRPr="007462A9" w:rsidRDefault="002E2C26">
      <w:pPr>
        <w:rPr>
          <w:b/>
          <w:szCs w:val="26"/>
        </w:rPr>
      </w:pPr>
    </w:p>
    <w:p w:rsidR="002E2C26" w:rsidRPr="007462A9" w:rsidRDefault="002E2C26">
      <w:pPr>
        <w:rPr>
          <w:b/>
          <w:szCs w:val="26"/>
        </w:rPr>
      </w:pPr>
    </w:p>
    <w:p w:rsidR="002E2C26" w:rsidRPr="007462A9" w:rsidRDefault="002E2C26">
      <w:pPr>
        <w:rPr>
          <w:b/>
          <w:szCs w:val="26"/>
        </w:rPr>
      </w:pPr>
    </w:p>
    <w:p w:rsidR="002E2C26" w:rsidRPr="007462A9" w:rsidRDefault="002E2C26">
      <w:pPr>
        <w:rPr>
          <w:b/>
          <w:szCs w:val="26"/>
        </w:rPr>
      </w:pPr>
    </w:p>
    <w:p w:rsidR="002E2C26" w:rsidRPr="007462A9" w:rsidRDefault="002E2C26">
      <w:pPr>
        <w:rPr>
          <w:b/>
          <w:szCs w:val="26"/>
        </w:rPr>
      </w:pPr>
    </w:p>
    <w:p w:rsidR="002E2C26" w:rsidRPr="007462A9" w:rsidRDefault="002E2C26">
      <w:pPr>
        <w:rPr>
          <w:b/>
          <w:szCs w:val="26"/>
        </w:rPr>
      </w:pPr>
    </w:p>
    <w:p w:rsidR="002E2C26" w:rsidRPr="007462A9" w:rsidRDefault="002E2C26">
      <w:pPr>
        <w:rPr>
          <w:b/>
          <w:szCs w:val="26"/>
        </w:rPr>
      </w:pPr>
    </w:p>
    <w:p w:rsidR="002E2C26" w:rsidRPr="007462A9" w:rsidRDefault="002E2C26">
      <w:pPr>
        <w:rPr>
          <w:b/>
          <w:szCs w:val="26"/>
        </w:rPr>
      </w:pPr>
    </w:p>
    <w:p w:rsidR="002E2C26" w:rsidRPr="007462A9" w:rsidRDefault="002E2C26">
      <w:pPr>
        <w:rPr>
          <w:b/>
          <w:szCs w:val="26"/>
        </w:rPr>
      </w:pPr>
    </w:p>
    <w:p w:rsidR="002E2C26" w:rsidRPr="007462A9" w:rsidRDefault="002E2C26">
      <w:pPr>
        <w:rPr>
          <w:b/>
          <w:szCs w:val="26"/>
        </w:rPr>
      </w:pPr>
    </w:p>
    <w:p w:rsidR="002E2C26" w:rsidRPr="007462A9" w:rsidRDefault="002E2C26">
      <w:pPr>
        <w:rPr>
          <w:b/>
          <w:szCs w:val="26"/>
        </w:rPr>
      </w:pPr>
    </w:p>
    <w:p w:rsidR="002E2C26" w:rsidRPr="007462A9" w:rsidRDefault="002E2C26">
      <w:pPr>
        <w:rPr>
          <w:b/>
          <w:szCs w:val="26"/>
        </w:rPr>
      </w:pPr>
    </w:p>
    <w:p w:rsidR="002E2C26" w:rsidRPr="007462A9" w:rsidRDefault="002E2C26">
      <w:pPr>
        <w:rPr>
          <w:b/>
          <w:szCs w:val="26"/>
        </w:rPr>
      </w:pPr>
    </w:p>
    <w:p w:rsidR="002E2C26" w:rsidRPr="007462A9" w:rsidRDefault="002E2C26">
      <w:pPr>
        <w:rPr>
          <w:b/>
          <w:szCs w:val="26"/>
        </w:rPr>
      </w:pPr>
    </w:p>
    <w:p w:rsidR="002E2C26" w:rsidRPr="007462A9" w:rsidRDefault="002E2C26">
      <w:pPr>
        <w:rPr>
          <w:b/>
          <w:szCs w:val="26"/>
        </w:rPr>
      </w:pPr>
    </w:p>
    <w:p w:rsidR="002E2C26" w:rsidRPr="007462A9" w:rsidRDefault="002E2C26">
      <w:pPr>
        <w:rPr>
          <w:b/>
          <w:szCs w:val="26"/>
        </w:rPr>
      </w:pPr>
    </w:p>
    <w:p w:rsidR="002E2C26" w:rsidRPr="007462A9" w:rsidRDefault="002E2C26">
      <w:pPr>
        <w:rPr>
          <w:b/>
          <w:szCs w:val="26"/>
        </w:rPr>
      </w:pPr>
    </w:p>
    <w:p w:rsidR="002E2C26" w:rsidRPr="007462A9" w:rsidRDefault="002E2C26">
      <w:pPr>
        <w:rPr>
          <w:b/>
          <w:szCs w:val="26"/>
        </w:rPr>
      </w:pPr>
    </w:p>
    <w:p w:rsidR="002E2C26" w:rsidRPr="007462A9" w:rsidRDefault="00BB6BB7">
      <w:pPr>
        <w:rPr>
          <w:b/>
          <w:szCs w:val="26"/>
          <w:lang w:val="nl-NL"/>
        </w:rPr>
      </w:pPr>
      <w:r w:rsidRPr="007462A9">
        <w:rPr>
          <w:b/>
          <w:szCs w:val="26"/>
          <w:lang w:val="nl-NL"/>
        </w:rPr>
        <w:lastRenderedPageBreak/>
        <w:t>17. Thủ tục kiểm tra nhà nước về chất lượng sản phẩm, hàng hóa hàng hóa nhóm 2 nhập khẩu</w:t>
      </w:r>
    </w:p>
    <w:p w:rsidR="00D341EB" w:rsidRPr="007462A9" w:rsidRDefault="00D341EB">
      <w:pPr>
        <w:rPr>
          <w:b/>
          <w:szCs w:val="26"/>
          <w:lang w:val="nl-NL"/>
        </w:rPr>
      </w:pPr>
    </w:p>
    <w:tbl>
      <w:tblPr>
        <w:tblW w:w="4861"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130"/>
        <w:gridCol w:w="7454"/>
      </w:tblGrid>
      <w:tr w:rsidR="00D341EB" w:rsidRPr="007462A9" w:rsidTr="00D341EB">
        <w:trPr>
          <w:tblCellSpacing w:w="0" w:type="dxa"/>
        </w:trPr>
        <w:tc>
          <w:tcPr>
            <w:tcW w:w="2110" w:type="dxa"/>
            <w:shd w:val="clear" w:color="auto" w:fill="FFFFFF"/>
            <w:noWrap/>
            <w:tcMar>
              <w:top w:w="0" w:type="dxa"/>
              <w:left w:w="75" w:type="dxa"/>
              <w:bottom w:w="0" w:type="dxa"/>
              <w:right w:w="75" w:type="dxa"/>
            </w:tcMar>
            <w:hideMark/>
          </w:tcPr>
          <w:p w:rsidR="00D341EB" w:rsidRPr="007462A9" w:rsidRDefault="00D341EB" w:rsidP="00255E27">
            <w:pPr>
              <w:jc w:val="center"/>
              <w:rPr>
                <w:b/>
                <w:bCs/>
                <w:color w:val="000000"/>
                <w:szCs w:val="26"/>
              </w:rPr>
            </w:pPr>
            <w:r w:rsidRPr="007462A9">
              <w:rPr>
                <w:b/>
                <w:bCs/>
                <w:color w:val="000000"/>
                <w:szCs w:val="26"/>
              </w:rPr>
              <w:t>Trình tự thực hiện</w:t>
            </w:r>
          </w:p>
        </w:tc>
        <w:tc>
          <w:tcPr>
            <w:tcW w:w="7474" w:type="dxa"/>
            <w:shd w:val="clear" w:color="auto" w:fill="FFFFFF"/>
            <w:tcMar>
              <w:top w:w="0" w:type="dxa"/>
              <w:left w:w="75" w:type="dxa"/>
              <w:bottom w:w="0" w:type="dxa"/>
              <w:right w:w="75" w:type="dxa"/>
            </w:tcMar>
            <w:hideMark/>
          </w:tcPr>
          <w:p w:rsidR="00D341EB" w:rsidRPr="007462A9" w:rsidRDefault="00D341EB" w:rsidP="00255E27">
            <w:pPr>
              <w:jc w:val="both"/>
              <w:textAlignment w:val="baseline"/>
              <w:rPr>
                <w:color w:val="333333"/>
                <w:szCs w:val="26"/>
                <w:bdr w:val="none" w:sz="0" w:space="0" w:color="auto" w:frame="1"/>
              </w:rPr>
            </w:pPr>
            <w:r w:rsidRPr="007462A9">
              <w:rPr>
                <w:b/>
                <w:bCs/>
                <w:color w:val="333333"/>
                <w:szCs w:val="26"/>
                <w:bdr w:val="none" w:sz="0" w:space="0" w:color="auto" w:frame="1"/>
              </w:rPr>
              <w:t>Bước 1: </w:t>
            </w:r>
            <w:r w:rsidRPr="007462A9">
              <w:rPr>
                <w:color w:val="333333"/>
                <w:szCs w:val="26"/>
                <w:bdr w:val="none" w:sz="0" w:space="0" w:color="auto" w:frame="1"/>
              </w:rPr>
              <w:t>Tiếp nhận hồ sơ</w:t>
            </w:r>
          </w:p>
          <w:p w:rsidR="00D341EB" w:rsidRPr="007462A9" w:rsidRDefault="00D341EB" w:rsidP="00255E27">
            <w:pPr>
              <w:jc w:val="both"/>
              <w:textAlignment w:val="baseline"/>
              <w:rPr>
                <w:color w:val="333333"/>
                <w:szCs w:val="26"/>
                <w:bdr w:val="none" w:sz="0" w:space="0" w:color="auto" w:frame="1"/>
              </w:rPr>
            </w:pPr>
            <w:r w:rsidRPr="007462A9">
              <w:rPr>
                <w:color w:val="333333"/>
                <w:szCs w:val="26"/>
                <w:bdr w:val="none" w:sz="0" w:space="0" w:color="auto" w:frame="1"/>
              </w:rPr>
              <w:t>Gửi đến Sở Khoa học và Công nghệ tỉnh, thành phố trực thuộc Trung ương có cửa khẩu.</w:t>
            </w:r>
          </w:p>
          <w:p w:rsidR="00D341EB" w:rsidRPr="007462A9" w:rsidRDefault="00D341EB" w:rsidP="00255E27">
            <w:pPr>
              <w:jc w:val="both"/>
              <w:textAlignment w:val="baseline"/>
              <w:rPr>
                <w:color w:val="333333"/>
                <w:szCs w:val="26"/>
                <w:bdr w:val="none" w:sz="0" w:space="0" w:color="auto" w:frame="1"/>
              </w:rPr>
            </w:pPr>
            <w:r w:rsidRPr="007462A9">
              <w:rPr>
                <w:b/>
                <w:bCs/>
                <w:color w:val="333333"/>
                <w:szCs w:val="26"/>
                <w:bdr w:val="none" w:sz="0" w:space="0" w:color="auto" w:frame="1"/>
              </w:rPr>
              <w:t>Bước 2: </w:t>
            </w:r>
            <w:r w:rsidRPr="007462A9">
              <w:rPr>
                <w:color w:val="333333"/>
                <w:szCs w:val="26"/>
                <w:bdr w:val="none" w:sz="0" w:space="0" w:color="auto" w:frame="1"/>
              </w:rPr>
              <w:t>Xử lý hồ sơ</w:t>
            </w:r>
          </w:p>
          <w:p w:rsidR="00D341EB" w:rsidRPr="007462A9" w:rsidRDefault="00D341EB" w:rsidP="00255E27">
            <w:pPr>
              <w:jc w:val="both"/>
              <w:textAlignment w:val="baseline"/>
              <w:rPr>
                <w:color w:val="333333"/>
                <w:szCs w:val="26"/>
                <w:bdr w:val="none" w:sz="0" w:space="0" w:color="auto" w:frame="1"/>
              </w:rPr>
            </w:pPr>
            <w:r w:rsidRPr="007462A9">
              <w:rPr>
                <w:color w:val="333333"/>
                <w:szCs w:val="26"/>
                <w:bdr w:val="none" w:sz="0" w:space="0" w:color="auto" w:frame="1"/>
              </w:rPr>
              <w:t>(1) Đối với hàng hóa nhóm 2 nhập khẩu, tại quy chuẩn kỹ thuật quốc gia quy định biện pháp công bố hợp quy theo kết quả tự đánh giá sự phù hợp của tổ chức, cá nhân</w:t>
            </w:r>
          </w:p>
          <w:p w:rsidR="00D341EB" w:rsidRPr="007462A9" w:rsidRDefault="00D341EB" w:rsidP="00255E27">
            <w:pPr>
              <w:jc w:val="both"/>
              <w:textAlignment w:val="baseline"/>
              <w:rPr>
                <w:color w:val="333333"/>
                <w:szCs w:val="26"/>
                <w:bdr w:val="none" w:sz="0" w:space="0" w:color="auto" w:frame="1"/>
              </w:rPr>
            </w:pPr>
            <w:r w:rsidRPr="007462A9">
              <w:rPr>
                <w:color w:val="333333"/>
                <w:szCs w:val="26"/>
                <w:bdr w:val="none" w:sz="0" w:space="0" w:color="auto" w:frame="1"/>
              </w:rPr>
              <w:t>- Cơ quan kiểm tra tiếp nhận hồ sơ đăng ký kiểm tra chất lượng hàng hóa nhập khẩu.</w:t>
            </w:r>
          </w:p>
          <w:p w:rsidR="00D341EB" w:rsidRPr="007462A9" w:rsidRDefault="00D341EB" w:rsidP="00255E27">
            <w:pPr>
              <w:jc w:val="both"/>
              <w:textAlignment w:val="baseline"/>
              <w:rPr>
                <w:color w:val="333333"/>
                <w:szCs w:val="26"/>
                <w:bdr w:val="none" w:sz="0" w:space="0" w:color="auto" w:frame="1"/>
              </w:rPr>
            </w:pPr>
            <w:r w:rsidRPr="007462A9">
              <w:rPr>
                <w:color w:val="333333"/>
                <w:szCs w:val="26"/>
                <w:bdr w:val="none" w:sz="0" w:space="0" w:color="auto" w:frame="1"/>
              </w:rPr>
              <w:t>- Trong thời hạn 01 ngày làm việc, cơ quan kiểm tra xác nhận người nhập khẩu đã đăng ký kiểm tra chất lượng hàng hóa nhập khẩu trên bản đăng ký của người nhập khẩu. Người nhập khẩu nộp bản đăng ký có xác nhận của cơ quan kiểm tra cho cơ quan hải quan để được phép thông quan hàng hóa;</w:t>
            </w:r>
          </w:p>
          <w:p w:rsidR="00D341EB" w:rsidRPr="007462A9" w:rsidRDefault="00D341EB" w:rsidP="00255E27">
            <w:pPr>
              <w:jc w:val="both"/>
              <w:textAlignment w:val="baseline"/>
              <w:rPr>
                <w:color w:val="333333"/>
                <w:szCs w:val="26"/>
                <w:bdr w:val="none" w:sz="0" w:space="0" w:color="auto" w:frame="1"/>
              </w:rPr>
            </w:pPr>
            <w:r w:rsidRPr="007462A9">
              <w:rPr>
                <w:color w:val="333333"/>
                <w:szCs w:val="26"/>
                <w:bdr w:val="none" w:sz="0" w:space="0" w:color="auto" w:frame="1"/>
              </w:rPr>
              <w:t>- Trong thời hạn 15 ngày làm việc kể từ ngày thông quan hàng hóa, người nhập khẩu phải nộp cho cơ quan kiểm tra kết quả tự đánh giá sự phù hợp theo quy định.</w:t>
            </w:r>
          </w:p>
          <w:p w:rsidR="00D341EB" w:rsidRPr="007462A9" w:rsidRDefault="00D341EB" w:rsidP="00255E27">
            <w:pPr>
              <w:jc w:val="both"/>
              <w:textAlignment w:val="baseline"/>
              <w:rPr>
                <w:color w:val="333333"/>
                <w:szCs w:val="26"/>
                <w:bdr w:val="none" w:sz="0" w:space="0" w:color="auto" w:frame="1"/>
              </w:rPr>
            </w:pPr>
            <w:r w:rsidRPr="007462A9">
              <w:rPr>
                <w:color w:val="333333"/>
                <w:szCs w:val="26"/>
                <w:bdr w:val="none" w:sz="0" w:space="0" w:color="auto" w:frame="1"/>
              </w:rPr>
              <w:t>Người nhập khẩu phải hoàn toàn chịu trách nhiệm về kết quả tự đánh giá sự phù hợp và bảo đảm hàng hóa phù hợp quy chuẩn kỹ thuật, tiêu chuẩn công bố áp dụng. Trường hợp hàng hóa không phù hợp quy chuẩn kỹ thuật, tiêu chuẩn công bố áp dụng, người nhập khẩu phải kịp thời báo cáo cơ quan kiểm tra, đồng thời tổ chức việc xử lý, thu hồi hàng hóa này theo quy định của pháp luật.</w:t>
            </w:r>
          </w:p>
          <w:p w:rsidR="00D341EB" w:rsidRPr="007462A9" w:rsidRDefault="00D341EB" w:rsidP="00255E27">
            <w:pPr>
              <w:jc w:val="both"/>
              <w:textAlignment w:val="baseline"/>
              <w:rPr>
                <w:color w:val="333333"/>
                <w:szCs w:val="26"/>
                <w:bdr w:val="none" w:sz="0" w:space="0" w:color="auto" w:frame="1"/>
              </w:rPr>
            </w:pPr>
            <w:r w:rsidRPr="007462A9">
              <w:rPr>
                <w:color w:val="333333"/>
                <w:szCs w:val="26"/>
                <w:bdr w:val="none" w:sz="0" w:space="0" w:color="auto" w:frame="1"/>
              </w:rPr>
              <w:t>(2) Đối với hàng hóa nhóm 2 nhập khẩu, tại quy chuẩn kỹ thuật quốc gia quy định biện pháp công bố hợp quy theo kết quả chứng nhận, giám định của tổ chức chứng nhận, tổ chức giám định đã đăng ký hoặc được thừa nhận theo quy định của pháp luật</w:t>
            </w:r>
          </w:p>
          <w:p w:rsidR="00D341EB" w:rsidRPr="007462A9" w:rsidRDefault="00D341EB" w:rsidP="00255E27">
            <w:pPr>
              <w:jc w:val="both"/>
              <w:textAlignment w:val="baseline"/>
              <w:rPr>
                <w:color w:val="333333"/>
                <w:szCs w:val="26"/>
                <w:bdr w:val="none" w:sz="0" w:space="0" w:color="auto" w:frame="1"/>
              </w:rPr>
            </w:pPr>
            <w:r w:rsidRPr="007462A9">
              <w:rPr>
                <w:color w:val="333333"/>
                <w:szCs w:val="26"/>
                <w:bdr w:val="none" w:sz="0" w:space="0" w:color="auto" w:frame="1"/>
              </w:rPr>
              <w:t>- Cơ quan kiểm tra tiếp nhận hồ sơ đăng ký kiểm tra chất lượng hàng hóa nhập khẩu.</w:t>
            </w:r>
          </w:p>
          <w:p w:rsidR="00D341EB" w:rsidRPr="007462A9" w:rsidRDefault="00D341EB" w:rsidP="00255E27">
            <w:pPr>
              <w:jc w:val="both"/>
              <w:textAlignment w:val="baseline"/>
              <w:rPr>
                <w:color w:val="333333"/>
                <w:szCs w:val="26"/>
                <w:bdr w:val="none" w:sz="0" w:space="0" w:color="auto" w:frame="1"/>
              </w:rPr>
            </w:pPr>
            <w:r w:rsidRPr="007462A9">
              <w:rPr>
                <w:color w:val="333333"/>
                <w:szCs w:val="26"/>
                <w:bdr w:val="none" w:sz="0" w:space="0" w:color="auto" w:frame="1"/>
              </w:rPr>
              <w:t>- Trong thời hạn 01 ngày làm việc, cơ quan kiểm tra xác nhận người nhập khẩu đã đăng ký kiểm tra chất lượng hàng hóa nhập khẩu trên bản đăng ký của người nhập khẩu. Người nhập khẩu nộp bản đăng ký có xác nhận của cơ quan kiểm tra cho cơ quan hải quan để được phép thông quan hàng hóa;</w:t>
            </w:r>
          </w:p>
          <w:p w:rsidR="00D341EB" w:rsidRPr="007462A9" w:rsidRDefault="00D341EB" w:rsidP="00255E27">
            <w:pPr>
              <w:jc w:val="both"/>
              <w:textAlignment w:val="baseline"/>
              <w:rPr>
                <w:color w:val="333333"/>
                <w:szCs w:val="26"/>
                <w:bdr w:val="none" w:sz="0" w:space="0" w:color="auto" w:frame="1"/>
              </w:rPr>
            </w:pPr>
            <w:r w:rsidRPr="007462A9">
              <w:rPr>
                <w:color w:val="333333"/>
                <w:szCs w:val="26"/>
                <w:bdr w:val="none" w:sz="0" w:space="0" w:color="auto" w:frame="1"/>
              </w:rPr>
              <w:t>Trong thời hạn 15 ngày làm việc kể từ ngày thông quan hàng hóa, người nhập khẩu phải nộp cho cơ quan kiểm tra bản sao y bản chính (có ký tên và đóng dấu của người nhập khẩu) chứng chỉ chất lượng (Giấy chứng nhận phù hợp quy chuẩn kỹ thuật của tổ chức chứng nhận hoặc Chứng thư giám định phù hợp quy chuẩn kỹ thuật của tổ chức giám định).</w:t>
            </w:r>
          </w:p>
          <w:p w:rsidR="00D341EB" w:rsidRPr="007462A9" w:rsidRDefault="00D341EB" w:rsidP="00255E27">
            <w:pPr>
              <w:jc w:val="both"/>
              <w:textAlignment w:val="baseline"/>
              <w:rPr>
                <w:color w:val="333333"/>
                <w:szCs w:val="26"/>
                <w:bdr w:val="none" w:sz="0" w:space="0" w:color="auto" w:frame="1"/>
              </w:rPr>
            </w:pPr>
            <w:r w:rsidRPr="007462A9">
              <w:rPr>
                <w:color w:val="333333"/>
                <w:szCs w:val="26"/>
                <w:bdr w:val="none" w:sz="0" w:space="0" w:color="auto" w:frame="1"/>
              </w:rPr>
              <w:lastRenderedPageBreak/>
              <w:t>Trường hợp, hàng hóa đã được tổ chức chứng nhận đánh giá tại nước xuất khẩu, trong thời hạn 03 ngày làm việc kể từ ngày thông quan, người nhập khẩu phải nộp bản sao y bản chính (có ký tên và đóng dấu của người nhập khẩu) Giấy chứng nhận phù hợp quy chuẩn kỹ thuật cho cơ quan kiểm tra. Người nhập khẩu phải hoàn toàn chịu trách nhiệm và bảo đảm hàng hóa phù hợp quy chuẩn kỹ thuật, tiêu chuẩn công bố áp dụng. Trường hợp hàng hóa không phù hợp quy chuẩn kỹ thuật, tiêu chuẩn công bố áp dụng, người nhập khẩu phải kịp thời báo cáo cơ quan kiểm tra, đồng thời tổ chức việc xử lý, thu hồi hàng hóa này theo quy định của pháp luật.</w:t>
            </w:r>
          </w:p>
          <w:p w:rsidR="00D341EB" w:rsidRPr="007462A9" w:rsidRDefault="00D341EB" w:rsidP="00255E27">
            <w:pPr>
              <w:jc w:val="both"/>
              <w:textAlignment w:val="baseline"/>
              <w:rPr>
                <w:color w:val="333333"/>
                <w:szCs w:val="26"/>
                <w:bdr w:val="none" w:sz="0" w:space="0" w:color="auto" w:frame="1"/>
              </w:rPr>
            </w:pPr>
            <w:r w:rsidRPr="007462A9">
              <w:rPr>
                <w:b/>
                <w:bCs/>
                <w:color w:val="333333"/>
                <w:szCs w:val="26"/>
                <w:bdr w:val="none" w:sz="0" w:space="0" w:color="auto" w:frame="1"/>
              </w:rPr>
              <w:t>Bước 3:</w:t>
            </w:r>
            <w:r w:rsidRPr="007462A9">
              <w:rPr>
                <w:color w:val="333333"/>
                <w:szCs w:val="26"/>
                <w:bdr w:val="none" w:sz="0" w:space="0" w:color="auto" w:frame="1"/>
              </w:rPr>
              <w:t> Trả kết quả</w:t>
            </w:r>
          </w:p>
          <w:p w:rsidR="00D341EB" w:rsidRPr="007462A9" w:rsidRDefault="00D341EB" w:rsidP="00255E27">
            <w:pPr>
              <w:jc w:val="both"/>
              <w:textAlignment w:val="baseline"/>
              <w:rPr>
                <w:color w:val="333333"/>
                <w:szCs w:val="26"/>
                <w:bdr w:val="none" w:sz="0" w:space="0" w:color="auto" w:frame="1"/>
              </w:rPr>
            </w:pPr>
            <w:r w:rsidRPr="007462A9">
              <w:rPr>
                <w:color w:val="333333"/>
                <w:szCs w:val="26"/>
                <w:bdr w:val="none" w:sz="0" w:space="0" w:color="auto" w:frame="1"/>
              </w:rPr>
              <w:t xml:space="preserve">Trả kết quả trực tiếp </w:t>
            </w:r>
            <w:r w:rsidR="00ED49E4" w:rsidRPr="007462A9">
              <w:rPr>
                <w:szCs w:val="26"/>
                <w:lang w:val="vi-VN"/>
              </w:rPr>
              <w:t>Trung tâm Phục vụ hành chính công tỉnh Thái Nguyên</w:t>
            </w:r>
            <w:r w:rsidRPr="007462A9">
              <w:rPr>
                <w:color w:val="333333"/>
                <w:szCs w:val="26"/>
                <w:bdr w:val="none" w:sz="0" w:space="0" w:color="auto" w:frame="1"/>
              </w:rPr>
              <w:t xml:space="preserve"> hoặc theo đường bưu điện.</w:t>
            </w:r>
          </w:p>
        </w:tc>
      </w:tr>
      <w:tr w:rsidR="00D341EB" w:rsidRPr="007462A9" w:rsidTr="00D341EB">
        <w:trPr>
          <w:tblCellSpacing w:w="0" w:type="dxa"/>
        </w:trPr>
        <w:tc>
          <w:tcPr>
            <w:tcW w:w="2110" w:type="dxa"/>
            <w:shd w:val="clear" w:color="auto" w:fill="FFFFFF"/>
            <w:tcMar>
              <w:top w:w="0" w:type="dxa"/>
              <w:left w:w="75" w:type="dxa"/>
              <w:bottom w:w="0" w:type="dxa"/>
              <w:right w:w="75" w:type="dxa"/>
            </w:tcMar>
            <w:hideMark/>
          </w:tcPr>
          <w:p w:rsidR="00D341EB" w:rsidRPr="007462A9" w:rsidRDefault="00D341EB" w:rsidP="00255E27">
            <w:pPr>
              <w:jc w:val="center"/>
              <w:rPr>
                <w:b/>
                <w:bCs/>
                <w:color w:val="000000"/>
                <w:szCs w:val="26"/>
              </w:rPr>
            </w:pPr>
            <w:r w:rsidRPr="007462A9">
              <w:rPr>
                <w:b/>
                <w:bCs/>
                <w:color w:val="000000"/>
                <w:szCs w:val="26"/>
              </w:rPr>
              <w:lastRenderedPageBreak/>
              <w:t>Cách thức thực hiện</w:t>
            </w:r>
          </w:p>
        </w:tc>
        <w:tc>
          <w:tcPr>
            <w:tcW w:w="7474" w:type="dxa"/>
            <w:shd w:val="clear" w:color="auto" w:fill="FFFFFF"/>
            <w:tcMar>
              <w:top w:w="0" w:type="dxa"/>
              <w:left w:w="75" w:type="dxa"/>
              <w:bottom w:w="0" w:type="dxa"/>
              <w:right w:w="75" w:type="dxa"/>
            </w:tcMar>
            <w:hideMark/>
          </w:tcPr>
          <w:p w:rsidR="00D341EB" w:rsidRPr="007462A9" w:rsidRDefault="00ED49E4" w:rsidP="00255E27">
            <w:pPr>
              <w:rPr>
                <w:szCs w:val="26"/>
              </w:rPr>
            </w:pPr>
            <w:r w:rsidRPr="007462A9">
              <w:rPr>
                <w:szCs w:val="26"/>
                <w:lang w:val="vi-VN"/>
              </w:rPr>
              <w:t>Nộp hồ sơ trực tiếp tại Trung tâm Phục vụ hành chính công tỉnh Thái Nguyên hoặc qua cổng dịch vụ công trực tuyến tỉnh, dịch vụ bưu chính công ích</w:t>
            </w:r>
          </w:p>
        </w:tc>
      </w:tr>
      <w:tr w:rsidR="00D341EB" w:rsidRPr="007462A9" w:rsidTr="00D341EB">
        <w:trPr>
          <w:tblCellSpacing w:w="0" w:type="dxa"/>
        </w:trPr>
        <w:tc>
          <w:tcPr>
            <w:tcW w:w="2110" w:type="dxa"/>
            <w:shd w:val="clear" w:color="auto" w:fill="FFFFFF"/>
            <w:noWrap/>
            <w:tcMar>
              <w:top w:w="0" w:type="dxa"/>
              <w:left w:w="75" w:type="dxa"/>
              <w:bottom w:w="0" w:type="dxa"/>
              <w:right w:w="75" w:type="dxa"/>
            </w:tcMar>
            <w:hideMark/>
          </w:tcPr>
          <w:p w:rsidR="00D341EB" w:rsidRPr="007462A9" w:rsidRDefault="00D341EB" w:rsidP="00255E27">
            <w:pPr>
              <w:jc w:val="center"/>
              <w:rPr>
                <w:b/>
                <w:bCs/>
                <w:color w:val="000000"/>
                <w:szCs w:val="26"/>
              </w:rPr>
            </w:pPr>
            <w:r w:rsidRPr="007462A9">
              <w:rPr>
                <w:b/>
                <w:bCs/>
                <w:color w:val="000000"/>
                <w:szCs w:val="26"/>
              </w:rPr>
              <w:t>Thành phần, số lượng hồ sơ</w:t>
            </w:r>
          </w:p>
        </w:tc>
        <w:tc>
          <w:tcPr>
            <w:tcW w:w="7474" w:type="dxa"/>
            <w:shd w:val="clear" w:color="auto" w:fill="FFFFFF"/>
            <w:tcMar>
              <w:top w:w="0" w:type="dxa"/>
              <w:left w:w="75" w:type="dxa"/>
              <w:bottom w:w="0" w:type="dxa"/>
              <w:right w:w="75" w:type="dxa"/>
            </w:tcMar>
            <w:hideMark/>
          </w:tcPr>
          <w:p w:rsidR="00D341EB" w:rsidRPr="007462A9" w:rsidRDefault="00D341EB" w:rsidP="00255E27">
            <w:pPr>
              <w:jc w:val="both"/>
              <w:textAlignment w:val="baseline"/>
              <w:rPr>
                <w:szCs w:val="26"/>
                <w:bdr w:val="none" w:sz="0" w:space="0" w:color="auto" w:frame="1"/>
              </w:rPr>
            </w:pPr>
            <w:r w:rsidRPr="007462A9">
              <w:rPr>
                <w:szCs w:val="26"/>
                <w:bdr w:val="none" w:sz="0" w:space="0" w:color="auto" w:frame="1"/>
              </w:rPr>
              <w:t>* Loại giấy tờ:</w:t>
            </w:r>
          </w:p>
          <w:p w:rsidR="00D341EB" w:rsidRPr="007462A9" w:rsidRDefault="00D341EB" w:rsidP="00255E27">
            <w:pPr>
              <w:jc w:val="both"/>
              <w:textAlignment w:val="baseline"/>
              <w:rPr>
                <w:szCs w:val="26"/>
                <w:bdr w:val="none" w:sz="0" w:space="0" w:color="auto" w:frame="1"/>
              </w:rPr>
            </w:pPr>
            <w:r w:rsidRPr="007462A9">
              <w:rPr>
                <w:szCs w:val="26"/>
                <w:bdr w:val="none" w:sz="0" w:space="0" w:color="auto" w:frame="1"/>
              </w:rPr>
              <w:t>- Đăng ký kiểm tra nhà nước về chất lượng hàng hóa nhập khẩu và cam kết chất lượng hàng hóa phù hợp với quy chuẩn kỹ thuật, tiêu chuẩn công bố áp dụng theo quy định tại Mẫu số 01 Phụ lục ban hành kèm theo Nghị định 74/2018/NĐ-CP tại cơ quan kiểm tra chất lượng sản phẩm, hàng hóa (sau đây viết tắt là cơ quan kiểm tra) và kèm theo các tài liệu sau:</w:t>
            </w:r>
          </w:p>
          <w:p w:rsidR="00D341EB" w:rsidRPr="007462A9" w:rsidRDefault="00D341EB" w:rsidP="00255E27">
            <w:pPr>
              <w:jc w:val="both"/>
              <w:textAlignment w:val="baseline"/>
              <w:rPr>
                <w:szCs w:val="26"/>
                <w:bdr w:val="none" w:sz="0" w:space="0" w:color="auto" w:frame="1"/>
              </w:rPr>
            </w:pPr>
            <w:r w:rsidRPr="007462A9">
              <w:rPr>
                <w:szCs w:val="26"/>
                <w:bdr w:val="none" w:sz="0" w:space="0" w:color="auto" w:frame="1"/>
              </w:rPr>
              <w:t>- Bản sao Hợp đồng, Danh mục hàng hóa (nếu có);</w:t>
            </w:r>
          </w:p>
          <w:p w:rsidR="00D341EB" w:rsidRPr="007462A9" w:rsidRDefault="00D341EB" w:rsidP="00255E27">
            <w:pPr>
              <w:jc w:val="both"/>
              <w:textAlignment w:val="baseline"/>
              <w:rPr>
                <w:szCs w:val="26"/>
                <w:bdr w:val="none" w:sz="0" w:space="0" w:color="auto" w:frame="1"/>
              </w:rPr>
            </w:pPr>
            <w:r w:rsidRPr="007462A9">
              <w:rPr>
                <w:szCs w:val="26"/>
                <w:bdr w:val="none" w:sz="0" w:space="0" w:color="auto" w:frame="1"/>
              </w:rPr>
              <w:t>- Bản sao (có xác nhận của người nhập khẩu) vận đơn, hóa đơn, tờ khai hàng hóa nhập khẩu (nếu có);</w:t>
            </w:r>
          </w:p>
          <w:p w:rsidR="00D341EB" w:rsidRPr="007462A9" w:rsidRDefault="00D341EB" w:rsidP="00255E27">
            <w:pPr>
              <w:jc w:val="both"/>
              <w:textAlignment w:val="baseline"/>
              <w:rPr>
                <w:szCs w:val="26"/>
                <w:bdr w:val="none" w:sz="0" w:space="0" w:color="auto" w:frame="1"/>
              </w:rPr>
            </w:pPr>
            <w:r w:rsidRPr="007462A9">
              <w:rPr>
                <w:szCs w:val="26"/>
                <w:bdr w:val="none" w:sz="0" w:space="0" w:color="auto" w:frame="1"/>
              </w:rPr>
              <w:t>- Chứng chỉ chất lượng của nước xuất khẩu (giấy chứng nhận chất lượng, kết quả thử nghiệm) (nếu có);</w:t>
            </w:r>
          </w:p>
          <w:p w:rsidR="00D341EB" w:rsidRPr="007462A9" w:rsidRDefault="00D341EB" w:rsidP="00255E27">
            <w:pPr>
              <w:jc w:val="both"/>
              <w:textAlignment w:val="baseline"/>
              <w:rPr>
                <w:szCs w:val="26"/>
                <w:bdr w:val="none" w:sz="0" w:space="0" w:color="auto" w:frame="1"/>
              </w:rPr>
            </w:pPr>
            <w:r w:rsidRPr="007462A9">
              <w:rPr>
                <w:szCs w:val="26"/>
                <w:bdr w:val="none" w:sz="0" w:space="0" w:color="auto" w:frame="1"/>
              </w:rPr>
              <w:t>- Giấy chứng nhận xuất xứ (nếu có), ảnh hoặc bản mô tả hàng hóa có các nội dung bắt buộc phải thể hiện trên nhãn hàng hóa và nhãn phụ (nếu nhãn chính chưa đủ nội dung theo quy định) (nếu có);</w:t>
            </w:r>
          </w:p>
          <w:p w:rsidR="00D341EB" w:rsidRPr="007462A9" w:rsidRDefault="00D341EB" w:rsidP="00255E27">
            <w:pPr>
              <w:jc w:val="both"/>
              <w:textAlignment w:val="baseline"/>
              <w:rPr>
                <w:szCs w:val="26"/>
                <w:bdr w:val="none" w:sz="0" w:space="0" w:color="auto" w:frame="1"/>
              </w:rPr>
            </w:pPr>
            <w:r w:rsidRPr="007462A9">
              <w:rPr>
                <w:szCs w:val="26"/>
                <w:bdr w:val="none" w:sz="0" w:space="0" w:color="auto" w:frame="1"/>
              </w:rPr>
              <w:t>- Chứng nhận lưu hành tự do CFS (nếu có). Người nhập khẩu hoàn toàn chịu trách nhiệm trước pháp luật về chất lượng hàng hóa do mình nhập khẩu.</w:t>
            </w:r>
          </w:p>
        </w:tc>
      </w:tr>
      <w:tr w:rsidR="00D341EB" w:rsidRPr="007462A9" w:rsidTr="00D341EB">
        <w:trPr>
          <w:tblCellSpacing w:w="0" w:type="dxa"/>
        </w:trPr>
        <w:tc>
          <w:tcPr>
            <w:tcW w:w="2110" w:type="dxa"/>
            <w:shd w:val="clear" w:color="auto" w:fill="FFFFFF"/>
            <w:noWrap/>
            <w:tcMar>
              <w:top w:w="0" w:type="dxa"/>
              <w:left w:w="75" w:type="dxa"/>
              <w:bottom w:w="0" w:type="dxa"/>
              <w:right w:w="75" w:type="dxa"/>
            </w:tcMar>
          </w:tcPr>
          <w:p w:rsidR="00D341EB" w:rsidRPr="007462A9" w:rsidRDefault="00D341EB" w:rsidP="00255E27">
            <w:pPr>
              <w:jc w:val="center"/>
              <w:rPr>
                <w:b/>
                <w:bCs/>
                <w:color w:val="000000"/>
                <w:szCs w:val="26"/>
              </w:rPr>
            </w:pPr>
            <w:r w:rsidRPr="007462A9">
              <w:rPr>
                <w:b/>
                <w:szCs w:val="26"/>
                <w:bdr w:val="none" w:sz="0" w:space="0" w:color="auto" w:frame="1"/>
              </w:rPr>
              <w:t>Mẫu đơn, tờ khai</w:t>
            </w:r>
          </w:p>
        </w:tc>
        <w:tc>
          <w:tcPr>
            <w:tcW w:w="7474" w:type="dxa"/>
            <w:shd w:val="clear" w:color="auto" w:fill="FFFFFF"/>
            <w:tcMar>
              <w:top w:w="0" w:type="dxa"/>
              <w:left w:w="75" w:type="dxa"/>
              <w:bottom w:w="0" w:type="dxa"/>
              <w:right w:w="75" w:type="dxa"/>
            </w:tcMar>
          </w:tcPr>
          <w:p w:rsidR="00D341EB" w:rsidRPr="007462A9" w:rsidRDefault="00FD5045" w:rsidP="00255E27">
            <w:pPr>
              <w:textAlignment w:val="baseline"/>
              <w:rPr>
                <w:szCs w:val="26"/>
                <w:bdr w:val="none" w:sz="0" w:space="0" w:color="auto" w:frame="1"/>
              </w:rPr>
            </w:pPr>
            <w:hyperlink r:id="rId137" w:history="1">
              <w:r w:rsidR="00D341EB" w:rsidRPr="007462A9">
                <w:rPr>
                  <w:color w:val="193B6B"/>
                  <w:szCs w:val="26"/>
                  <w:bdr w:val="none" w:sz="0" w:space="0" w:color="auto" w:frame="1"/>
                </w:rPr>
                <w:t>ĐĂNG KÝ KIỂM TRA NHÀ NƯỚC VỀ CHẤT LƯỢNG HÀNG HÓA NHẬP KHẨU.docx</w:t>
              </w:r>
            </w:hyperlink>
          </w:p>
          <w:p w:rsidR="00D341EB" w:rsidRPr="007462A9" w:rsidRDefault="00FD5045" w:rsidP="00255E27">
            <w:pPr>
              <w:textAlignment w:val="baseline"/>
              <w:rPr>
                <w:szCs w:val="26"/>
                <w:bdr w:val="none" w:sz="0" w:space="0" w:color="auto" w:frame="1"/>
              </w:rPr>
            </w:pPr>
            <w:hyperlink r:id="rId138" w:history="1">
              <w:r w:rsidR="00D341EB" w:rsidRPr="007462A9">
                <w:rPr>
                  <w:color w:val="193B6B"/>
                  <w:szCs w:val="26"/>
                  <w:bdr w:val="none" w:sz="0" w:space="0" w:color="auto" w:frame="1"/>
                </w:rPr>
                <w:t>PHIẾU TIẾP NHẬN HỒ SƠ ĐĂNG KÝ KIỂM TRA CHẤT LƯỢNG HÀNG HÓA NHẬP KHẨU.docx</w:t>
              </w:r>
            </w:hyperlink>
          </w:p>
        </w:tc>
      </w:tr>
      <w:tr w:rsidR="00D341EB" w:rsidRPr="007462A9" w:rsidTr="00D341EB">
        <w:trPr>
          <w:tblCellSpacing w:w="0" w:type="dxa"/>
        </w:trPr>
        <w:tc>
          <w:tcPr>
            <w:tcW w:w="2110" w:type="dxa"/>
            <w:shd w:val="clear" w:color="auto" w:fill="FFFFFF"/>
            <w:noWrap/>
            <w:tcMar>
              <w:top w:w="0" w:type="dxa"/>
              <w:left w:w="75" w:type="dxa"/>
              <w:bottom w:w="0" w:type="dxa"/>
              <w:right w:w="75" w:type="dxa"/>
            </w:tcMar>
          </w:tcPr>
          <w:p w:rsidR="00D341EB" w:rsidRPr="007462A9" w:rsidRDefault="00D341EB" w:rsidP="00255E27">
            <w:pPr>
              <w:jc w:val="both"/>
              <w:textAlignment w:val="baseline"/>
              <w:rPr>
                <w:b/>
                <w:szCs w:val="26"/>
                <w:bdr w:val="none" w:sz="0" w:space="0" w:color="auto" w:frame="1"/>
              </w:rPr>
            </w:pPr>
            <w:r w:rsidRPr="007462A9">
              <w:rPr>
                <w:b/>
                <w:szCs w:val="26"/>
                <w:bdr w:val="none" w:sz="0" w:space="0" w:color="auto" w:frame="1"/>
              </w:rPr>
              <w:t>Số lượng hồ sơ</w:t>
            </w:r>
          </w:p>
        </w:tc>
        <w:tc>
          <w:tcPr>
            <w:tcW w:w="7474" w:type="dxa"/>
            <w:shd w:val="clear" w:color="auto" w:fill="FFFFFF"/>
            <w:tcMar>
              <w:top w:w="0" w:type="dxa"/>
              <w:left w:w="75" w:type="dxa"/>
              <w:bottom w:w="0" w:type="dxa"/>
              <w:right w:w="75" w:type="dxa"/>
            </w:tcMar>
          </w:tcPr>
          <w:p w:rsidR="00D341EB" w:rsidRPr="007462A9" w:rsidRDefault="00D341EB" w:rsidP="00255E27">
            <w:pPr>
              <w:jc w:val="both"/>
              <w:textAlignment w:val="baseline"/>
              <w:rPr>
                <w:szCs w:val="26"/>
                <w:bdr w:val="none" w:sz="0" w:space="0" w:color="auto" w:frame="1"/>
              </w:rPr>
            </w:pPr>
            <w:r w:rsidRPr="007462A9">
              <w:rPr>
                <w:szCs w:val="26"/>
                <w:bdr w:val="none" w:sz="0" w:space="0" w:color="auto" w:frame="1"/>
              </w:rPr>
              <w:t>01 bộ</w:t>
            </w:r>
          </w:p>
          <w:p w:rsidR="00D341EB" w:rsidRPr="007462A9" w:rsidRDefault="00D341EB" w:rsidP="00255E27">
            <w:pPr>
              <w:jc w:val="both"/>
              <w:textAlignment w:val="baseline"/>
              <w:rPr>
                <w:szCs w:val="26"/>
                <w:bdr w:val="none" w:sz="0" w:space="0" w:color="auto" w:frame="1"/>
              </w:rPr>
            </w:pPr>
          </w:p>
        </w:tc>
      </w:tr>
      <w:tr w:rsidR="00D341EB" w:rsidRPr="007462A9" w:rsidTr="00D341EB">
        <w:trPr>
          <w:tblCellSpacing w:w="0" w:type="dxa"/>
        </w:trPr>
        <w:tc>
          <w:tcPr>
            <w:tcW w:w="2110" w:type="dxa"/>
            <w:shd w:val="clear" w:color="auto" w:fill="FFFFFF"/>
            <w:tcMar>
              <w:top w:w="0" w:type="dxa"/>
              <w:left w:w="75" w:type="dxa"/>
              <w:bottom w:w="0" w:type="dxa"/>
              <w:right w:w="75" w:type="dxa"/>
            </w:tcMar>
            <w:hideMark/>
          </w:tcPr>
          <w:p w:rsidR="00D341EB" w:rsidRPr="007462A9" w:rsidRDefault="00D341EB" w:rsidP="00255E27">
            <w:pPr>
              <w:jc w:val="center"/>
              <w:rPr>
                <w:b/>
                <w:bCs/>
                <w:color w:val="000000"/>
                <w:szCs w:val="26"/>
              </w:rPr>
            </w:pPr>
            <w:r w:rsidRPr="007462A9">
              <w:rPr>
                <w:b/>
                <w:bCs/>
                <w:color w:val="000000"/>
                <w:szCs w:val="26"/>
              </w:rPr>
              <w:t>Thời gian giải quyết</w:t>
            </w:r>
          </w:p>
        </w:tc>
        <w:tc>
          <w:tcPr>
            <w:tcW w:w="7474" w:type="dxa"/>
            <w:shd w:val="clear" w:color="auto" w:fill="FFFFFF"/>
            <w:tcMar>
              <w:top w:w="0" w:type="dxa"/>
              <w:left w:w="75" w:type="dxa"/>
              <w:bottom w:w="0" w:type="dxa"/>
              <w:right w:w="75" w:type="dxa"/>
            </w:tcMar>
            <w:hideMark/>
          </w:tcPr>
          <w:p w:rsidR="00D341EB" w:rsidRPr="007462A9" w:rsidRDefault="00D341EB" w:rsidP="00255E27">
            <w:pPr>
              <w:jc w:val="both"/>
              <w:rPr>
                <w:szCs w:val="26"/>
              </w:rPr>
            </w:pPr>
            <w:r w:rsidRPr="007462A9">
              <w:rPr>
                <w:szCs w:val="26"/>
                <w:bdr w:val="none" w:sz="0" w:space="0" w:color="auto" w:frame="1"/>
              </w:rPr>
              <w:t xml:space="preserve">(Đối với hàng hóa nhóm 2 nhập khẩu, tại quy chuẩn kỹ thuật quốc gia quy định biện pháp công bố hợp quy theo kết quả tự đánh giá sự phù hợp của tổ chức, cá nhân; theo kết quả chứng nhận, giám định của tổ </w:t>
            </w:r>
            <w:r w:rsidRPr="007462A9">
              <w:rPr>
                <w:szCs w:val="26"/>
                <w:bdr w:val="none" w:sz="0" w:space="0" w:color="auto" w:frame="1"/>
              </w:rPr>
              <w:lastRenderedPageBreak/>
              <w:t>chức chứng nhận, tổ chức giám định đã đăng ký hoặc được thừa nhận theo quy định của pháp luật - Xác nhận người nhập khẩu đã đăng ký kiểm tra chất lượng hàng hóa nhập khẩu. Trong thời hạn 01 ngày làm việc kể từ ngày nhận hồ sơ đăng ký kiểm tra chất lượng hàng hóa nhập khẩu.</w:t>
            </w:r>
          </w:p>
        </w:tc>
      </w:tr>
      <w:tr w:rsidR="00D341EB" w:rsidRPr="007462A9" w:rsidTr="00D341EB">
        <w:trPr>
          <w:tblCellSpacing w:w="0" w:type="dxa"/>
        </w:trPr>
        <w:tc>
          <w:tcPr>
            <w:tcW w:w="2110" w:type="dxa"/>
            <w:shd w:val="clear" w:color="auto" w:fill="FFFFFF"/>
            <w:tcMar>
              <w:top w:w="0" w:type="dxa"/>
              <w:left w:w="75" w:type="dxa"/>
              <w:bottom w:w="0" w:type="dxa"/>
              <w:right w:w="75" w:type="dxa"/>
            </w:tcMar>
            <w:hideMark/>
          </w:tcPr>
          <w:p w:rsidR="00D341EB" w:rsidRPr="007462A9" w:rsidRDefault="00D341EB" w:rsidP="00255E27">
            <w:pPr>
              <w:jc w:val="center"/>
              <w:rPr>
                <w:b/>
                <w:bCs/>
                <w:color w:val="000000"/>
                <w:szCs w:val="26"/>
              </w:rPr>
            </w:pPr>
            <w:r w:rsidRPr="007462A9">
              <w:rPr>
                <w:b/>
                <w:bCs/>
                <w:color w:val="000000"/>
                <w:szCs w:val="26"/>
              </w:rPr>
              <w:lastRenderedPageBreak/>
              <w:t>Cơ quan thực hiện thủ tục hành chính</w:t>
            </w:r>
          </w:p>
        </w:tc>
        <w:tc>
          <w:tcPr>
            <w:tcW w:w="7474" w:type="dxa"/>
            <w:shd w:val="clear" w:color="auto" w:fill="FFFFFF"/>
            <w:tcMar>
              <w:top w:w="0" w:type="dxa"/>
              <w:left w:w="75" w:type="dxa"/>
              <w:bottom w:w="0" w:type="dxa"/>
              <w:right w:w="75" w:type="dxa"/>
            </w:tcMar>
            <w:hideMark/>
          </w:tcPr>
          <w:p w:rsidR="00B42BD8" w:rsidRPr="007462A9" w:rsidRDefault="00B42BD8" w:rsidP="00255E27">
            <w:pPr>
              <w:widowControl w:val="0"/>
              <w:jc w:val="both"/>
              <w:rPr>
                <w:szCs w:val="26"/>
                <w:shd w:val="clear" w:color="auto" w:fill="FFFFFF"/>
              </w:rPr>
            </w:pPr>
            <w:r w:rsidRPr="007462A9">
              <w:rPr>
                <w:rStyle w:val="Emphasis"/>
                <w:i w:val="0"/>
                <w:szCs w:val="26"/>
              </w:rPr>
              <w:t>Trung tâm Phục vụ hành chính công tỉnh Thái Nguyên</w:t>
            </w:r>
            <w:r w:rsidRPr="007462A9">
              <w:rPr>
                <w:szCs w:val="26"/>
                <w:shd w:val="clear" w:color="auto" w:fill="FFFFFF"/>
              </w:rPr>
              <w:t xml:space="preserve"> </w:t>
            </w:r>
          </w:p>
          <w:p w:rsidR="00D341EB" w:rsidRPr="007462A9" w:rsidRDefault="00B42BD8" w:rsidP="00255E27">
            <w:pPr>
              <w:jc w:val="both"/>
              <w:rPr>
                <w:szCs w:val="26"/>
              </w:rPr>
            </w:pPr>
            <w:r w:rsidRPr="007462A9">
              <w:rPr>
                <w:szCs w:val="26"/>
                <w:shd w:val="clear" w:color="auto" w:fill="FFFFFF"/>
              </w:rPr>
              <w:t xml:space="preserve">Địa chỉ: </w:t>
            </w:r>
            <w:r w:rsidRPr="007462A9">
              <w:rPr>
                <w:rStyle w:val="fontstyle01"/>
              </w:rPr>
              <w:t>Số 17, đường Đội Cấn, phường Trưng Vương, thành phố Thái Nguyên</w:t>
            </w:r>
          </w:p>
        </w:tc>
      </w:tr>
      <w:tr w:rsidR="00D341EB" w:rsidRPr="007462A9" w:rsidTr="00D341EB">
        <w:trPr>
          <w:tblCellSpacing w:w="0" w:type="dxa"/>
        </w:trPr>
        <w:tc>
          <w:tcPr>
            <w:tcW w:w="2110" w:type="dxa"/>
            <w:shd w:val="clear" w:color="auto" w:fill="FFFFFF"/>
            <w:tcMar>
              <w:top w:w="0" w:type="dxa"/>
              <w:left w:w="75" w:type="dxa"/>
              <w:bottom w:w="0" w:type="dxa"/>
              <w:right w:w="75" w:type="dxa"/>
            </w:tcMar>
            <w:hideMark/>
          </w:tcPr>
          <w:p w:rsidR="00D341EB" w:rsidRPr="007462A9" w:rsidRDefault="00D341EB" w:rsidP="00255E27">
            <w:pPr>
              <w:jc w:val="center"/>
              <w:rPr>
                <w:b/>
                <w:bCs/>
                <w:color w:val="000000"/>
                <w:szCs w:val="26"/>
              </w:rPr>
            </w:pPr>
            <w:r w:rsidRPr="007462A9">
              <w:rPr>
                <w:b/>
                <w:bCs/>
                <w:color w:val="000000"/>
                <w:szCs w:val="26"/>
              </w:rPr>
              <w:t>Kết quả thưc hiện</w:t>
            </w:r>
          </w:p>
        </w:tc>
        <w:tc>
          <w:tcPr>
            <w:tcW w:w="7474" w:type="dxa"/>
            <w:shd w:val="clear" w:color="auto" w:fill="FFFFFF"/>
            <w:tcMar>
              <w:top w:w="0" w:type="dxa"/>
              <w:left w:w="75" w:type="dxa"/>
              <w:bottom w:w="0" w:type="dxa"/>
              <w:right w:w="75" w:type="dxa"/>
            </w:tcMar>
            <w:hideMark/>
          </w:tcPr>
          <w:p w:rsidR="00D341EB" w:rsidRPr="007462A9" w:rsidRDefault="00D341EB" w:rsidP="00255E27">
            <w:pPr>
              <w:jc w:val="both"/>
              <w:rPr>
                <w:szCs w:val="26"/>
              </w:rPr>
            </w:pPr>
            <w:r w:rsidRPr="007462A9">
              <w:rPr>
                <w:szCs w:val="26"/>
                <w:bdr w:val="none" w:sz="0" w:space="0" w:color="auto" w:frame="1"/>
              </w:rPr>
              <w:t>Đối với hàng hóa nhóm 2 nhập khẩu tại quy chuẩn kỹ thuật quốc gia quy định biện pháp công bố hợp quy theo kết quả tự đánh giá sự phù hợp của tổ chức, cá nhân; kết quả chứng nhận, giám định của tổ chức chứng nhận, tổ chức giám định đã đăng ký hoặc được thừa nhận theo quy định của pháp luật: Bản đăng ký kiểm tra chất lượng hàng hóa nhập khẩu có xác nhận của cơ cơ quan kiểm tra.</w:t>
            </w:r>
          </w:p>
        </w:tc>
      </w:tr>
      <w:tr w:rsidR="00D341EB" w:rsidRPr="007462A9" w:rsidTr="00D341EB">
        <w:trPr>
          <w:tblCellSpacing w:w="0" w:type="dxa"/>
        </w:trPr>
        <w:tc>
          <w:tcPr>
            <w:tcW w:w="2110" w:type="dxa"/>
            <w:shd w:val="clear" w:color="auto" w:fill="FFFFFF"/>
            <w:tcMar>
              <w:top w:w="0" w:type="dxa"/>
              <w:left w:w="75" w:type="dxa"/>
              <w:bottom w:w="0" w:type="dxa"/>
              <w:right w:w="75" w:type="dxa"/>
            </w:tcMar>
            <w:hideMark/>
          </w:tcPr>
          <w:p w:rsidR="00D341EB" w:rsidRPr="007462A9" w:rsidRDefault="00D341EB" w:rsidP="00255E27">
            <w:pPr>
              <w:jc w:val="center"/>
              <w:rPr>
                <w:b/>
                <w:bCs/>
                <w:color w:val="000000"/>
                <w:szCs w:val="26"/>
              </w:rPr>
            </w:pPr>
            <w:r w:rsidRPr="007462A9">
              <w:rPr>
                <w:b/>
                <w:bCs/>
                <w:color w:val="000000"/>
                <w:szCs w:val="26"/>
              </w:rPr>
              <w:t>Lệ phí (nếu có)</w:t>
            </w:r>
          </w:p>
        </w:tc>
        <w:tc>
          <w:tcPr>
            <w:tcW w:w="7474" w:type="dxa"/>
            <w:shd w:val="clear" w:color="auto" w:fill="FFFFFF"/>
            <w:tcMar>
              <w:top w:w="0" w:type="dxa"/>
              <w:left w:w="75" w:type="dxa"/>
              <w:bottom w:w="0" w:type="dxa"/>
              <w:right w:w="75" w:type="dxa"/>
            </w:tcMar>
            <w:hideMark/>
          </w:tcPr>
          <w:p w:rsidR="00D341EB" w:rsidRPr="007462A9" w:rsidRDefault="00725D43" w:rsidP="00255E27">
            <w:pPr>
              <w:jc w:val="both"/>
              <w:rPr>
                <w:szCs w:val="26"/>
              </w:rPr>
            </w:pPr>
            <w:r w:rsidRPr="007462A9">
              <w:rPr>
                <w:szCs w:val="26"/>
                <w:bdr w:val="none" w:sz="0" w:space="0" w:color="auto" w:frame="1"/>
              </w:rPr>
              <w:t>Không</w:t>
            </w:r>
          </w:p>
        </w:tc>
      </w:tr>
      <w:tr w:rsidR="00D341EB" w:rsidRPr="007462A9" w:rsidTr="00D341EB">
        <w:trPr>
          <w:tblCellSpacing w:w="0" w:type="dxa"/>
        </w:trPr>
        <w:tc>
          <w:tcPr>
            <w:tcW w:w="2110" w:type="dxa"/>
            <w:shd w:val="clear" w:color="auto" w:fill="FFFFFF"/>
            <w:tcMar>
              <w:top w:w="0" w:type="dxa"/>
              <w:left w:w="75" w:type="dxa"/>
              <w:bottom w:w="0" w:type="dxa"/>
              <w:right w:w="75" w:type="dxa"/>
            </w:tcMar>
            <w:hideMark/>
          </w:tcPr>
          <w:p w:rsidR="00D341EB" w:rsidRPr="007462A9" w:rsidRDefault="00D341EB" w:rsidP="00255E27">
            <w:pPr>
              <w:jc w:val="center"/>
              <w:rPr>
                <w:b/>
                <w:bCs/>
                <w:color w:val="000000"/>
                <w:szCs w:val="26"/>
              </w:rPr>
            </w:pPr>
            <w:r w:rsidRPr="007462A9">
              <w:rPr>
                <w:b/>
                <w:bCs/>
                <w:color w:val="000000"/>
                <w:szCs w:val="26"/>
              </w:rPr>
              <w:t>Yêu cầu điều kiện để thực hiện thủ tục hành chính (nếu có)</w:t>
            </w:r>
          </w:p>
        </w:tc>
        <w:tc>
          <w:tcPr>
            <w:tcW w:w="7474" w:type="dxa"/>
            <w:shd w:val="clear" w:color="auto" w:fill="FFFFFF"/>
            <w:tcMar>
              <w:top w:w="0" w:type="dxa"/>
              <w:left w:w="75" w:type="dxa"/>
              <w:bottom w:w="0" w:type="dxa"/>
              <w:right w:w="75" w:type="dxa"/>
            </w:tcMar>
            <w:hideMark/>
          </w:tcPr>
          <w:p w:rsidR="00D341EB" w:rsidRPr="007462A9" w:rsidRDefault="00725D43" w:rsidP="00255E27">
            <w:pPr>
              <w:jc w:val="both"/>
              <w:rPr>
                <w:szCs w:val="26"/>
              </w:rPr>
            </w:pPr>
            <w:r w:rsidRPr="007462A9">
              <w:rPr>
                <w:szCs w:val="26"/>
                <w:bdr w:val="none" w:sz="0" w:space="0" w:color="auto" w:frame="1"/>
              </w:rPr>
              <w:t>Không</w:t>
            </w:r>
          </w:p>
        </w:tc>
      </w:tr>
      <w:tr w:rsidR="00D341EB" w:rsidRPr="007462A9" w:rsidTr="00D341EB">
        <w:trPr>
          <w:tblCellSpacing w:w="0" w:type="dxa"/>
        </w:trPr>
        <w:tc>
          <w:tcPr>
            <w:tcW w:w="2110" w:type="dxa"/>
            <w:shd w:val="clear" w:color="auto" w:fill="FFFFFF"/>
            <w:tcMar>
              <w:top w:w="0" w:type="dxa"/>
              <w:left w:w="75" w:type="dxa"/>
              <w:bottom w:w="0" w:type="dxa"/>
              <w:right w:w="75" w:type="dxa"/>
            </w:tcMar>
            <w:hideMark/>
          </w:tcPr>
          <w:p w:rsidR="00D341EB" w:rsidRPr="007462A9" w:rsidRDefault="00D341EB" w:rsidP="00255E27">
            <w:pPr>
              <w:jc w:val="center"/>
              <w:rPr>
                <w:b/>
                <w:bCs/>
                <w:color w:val="000000"/>
                <w:szCs w:val="26"/>
              </w:rPr>
            </w:pPr>
            <w:r w:rsidRPr="007462A9">
              <w:rPr>
                <w:b/>
                <w:bCs/>
                <w:color w:val="000000"/>
                <w:szCs w:val="26"/>
              </w:rPr>
              <w:t>Căn cứ pháp lý của thủ tục hành chính</w:t>
            </w:r>
          </w:p>
        </w:tc>
        <w:tc>
          <w:tcPr>
            <w:tcW w:w="7474" w:type="dxa"/>
            <w:shd w:val="clear" w:color="auto" w:fill="FFFFFF"/>
            <w:tcMar>
              <w:top w:w="0" w:type="dxa"/>
              <w:left w:w="75" w:type="dxa"/>
              <w:bottom w:w="0" w:type="dxa"/>
              <w:right w:w="75" w:type="dxa"/>
            </w:tcMar>
            <w:hideMark/>
          </w:tcPr>
          <w:p w:rsidR="00D341EB" w:rsidRPr="007462A9" w:rsidRDefault="00FD5045" w:rsidP="00255E27">
            <w:pPr>
              <w:numPr>
                <w:ilvl w:val="0"/>
                <w:numId w:val="25"/>
              </w:numPr>
              <w:ind w:left="270"/>
              <w:jc w:val="both"/>
              <w:textAlignment w:val="baseline"/>
              <w:rPr>
                <w:color w:val="333333"/>
                <w:szCs w:val="26"/>
                <w:bdr w:val="none" w:sz="0" w:space="0" w:color="auto" w:frame="1"/>
              </w:rPr>
            </w:pPr>
            <w:hyperlink r:id="rId139" w:tgtFrame="_blank" w:tooltip="Luật 05/2007/QH12" w:history="1">
              <w:r w:rsidR="00D341EB" w:rsidRPr="007462A9">
                <w:rPr>
                  <w:color w:val="19467F"/>
                  <w:szCs w:val="26"/>
                  <w:bdr w:val="none" w:sz="0" w:space="0" w:color="auto" w:frame="1"/>
                </w:rPr>
                <w:t>Luật 05/2007/QH12</w:t>
              </w:r>
            </w:hyperlink>
          </w:p>
          <w:p w:rsidR="00D341EB" w:rsidRPr="007462A9" w:rsidRDefault="00FD5045" w:rsidP="00255E27">
            <w:pPr>
              <w:numPr>
                <w:ilvl w:val="0"/>
                <w:numId w:val="25"/>
              </w:numPr>
              <w:ind w:left="270"/>
              <w:jc w:val="both"/>
              <w:textAlignment w:val="baseline"/>
              <w:rPr>
                <w:color w:val="333333"/>
                <w:szCs w:val="26"/>
                <w:bdr w:val="none" w:sz="0" w:space="0" w:color="auto" w:frame="1"/>
              </w:rPr>
            </w:pPr>
            <w:hyperlink r:id="rId140" w:tgtFrame="_blank" w:tooltip="Nghị định 132/2008/NĐ-CP" w:history="1">
              <w:r w:rsidR="00D341EB" w:rsidRPr="007462A9">
                <w:rPr>
                  <w:color w:val="19467F"/>
                  <w:szCs w:val="26"/>
                  <w:bdr w:val="none" w:sz="0" w:space="0" w:color="auto" w:frame="1"/>
                </w:rPr>
                <w:t>Nghị định 132/2008/NĐ-CP</w:t>
              </w:r>
            </w:hyperlink>
          </w:p>
          <w:p w:rsidR="00D341EB" w:rsidRPr="007462A9" w:rsidRDefault="00FD5045" w:rsidP="00255E27">
            <w:pPr>
              <w:numPr>
                <w:ilvl w:val="0"/>
                <w:numId w:val="25"/>
              </w:numPr>
              <w:ind w:left="270"/>
              <w:jc w:val="both"/>
              <w:textAlignment w:val="baseline"/>
              <w:rPr>
                <w:color w:val="333333"/>
                <w:szCs w:val="26"/>
                <w:bdr w:val="none" w:sz="0" w:space="0" w:color="auto" w:frame="1"/>
              </w:rPr>
            </w:pPr>
            <w:hyperlink r:id="rId141" w:tgtFrame="_blank" w:tooltip="Nghị định 43/2017/NĐ-CP" w:history="1">
              <w:r w:rsidR="00D341EB" w:rsidRPr="007462A9">
                <w:rPr>
                  <w:color w:val="19467F"/>
                  <w:szCs w:val="26"/>
                  <w:bdr w:val="none" w:sz="0" w:space="0" w:color="auto" w:frame="1"/>
                </w:rPr>
                <w:t>Nghị định 43/2017/NĐ-CP</w:t>
              </w:r>
            </w:hyperlink>
          </w:p>
          <w:p w:rsidR="00D341EB" w:rsidRPr="007462A9" w:rsidRDefault="00FD5045" w:rsidP="00255E27">
            <w:pPr>
              <w:numPr>
                <w:ilvl w:val="0"/>
                <w:numId w:val="25"/>
              </w:numPr>
              <w:ind w:left="270"/>
              <w:jc w:val="both"/>
              <w:textAlignment w:val="baseline"/>
              <w:rPr>
                <w:color w:val="333333"/>
                <w:szCs w:val="26"/>
                <w:bdr w:val="none" w:sz="0" w:space="0" w:color="auto" w:frame="1"/>
              </w:rPr>
            </w:pPr>
            <w:hyperlink r:id="rId142" w:tgtFrame="_blank" w:tooltip="Nghị định 74/2018/NĐ-CP" w:history="1">
              <w:r w:rsidR="00D341EB" w:rsidRPr="007462A9">
                <w:rPr>
                  <w:color w:val="19467F"/>
                  <w:szCs w:val="26"/>
                  <w:bdr w:val="none" w:sz="0" w:space="0" w:color="auto" w:frame="1"/>
                </w:rPr>
                <w:t>Nghị định 74/2018/NĐ-CP</w:t>
              </w:r>
            </w:hyperlink>
          </w:p>
          <w:p w:rsidR="00D341EB" w:rsidRPr="007462A9" w:rsidRDefault="00FD5045" w:rsidP="00255E27">
            <w:pPr>
              <w:numPr>
                <w:ilvl w:val="0"/>
                <w:numId w:val="25"/>
              </w:numPr>
              <w:ind w:left="270"/>
              <w:jc w:val="both"/>
              <w:textAlignment w:val="baseline"/>
              <w:rPr>
                <w:color w:val="333333"/>
                <w:szCs w:val="26"/>
                <w:bdr w:val="none" w:sz="0" w:space="0" w:color="auto" w:frame="1"/>
              </w:rPr>
            </w:pPr>
            <w:hyperlink r:id="rId143" w:tgtFrame="_blank" w:tooltip="Nghị định 154/2018/NĐ-CP" w:history="1">
              <w:r w:rsidR="00D341EB" w:rsidRPr="007462A9">
                <w:rPr>
                  <w:color w:val="19467F"/>
                  <w:szCs w:val="26"/>
                  <w:bdr w:val="none" w:sz="0" w:space="0" w:color="auto" w:frame="1"/>
                </w:rPr>
                <w:t>Nghị định 154/2018/NĐ-CP</w:t>
              </w:r>
            </w:hyperlink>
          </w:p>
        </w:tc>
      </w:tr>
    </w:tbl>
    <w:p w:rsidR="00D341EB" w:rsidRPr="007462A9" w:rsidRDefault="00D341EB">
      <w:pPr>
        <w:rPr>
          <w:b/>
          <w:szCs w:val="26"/>
        </w:rPr>
      </w:pPr>
    </w:p>
    <w:p w:rsidR="00AF7221" w:rsidRPr="007462A9" w:rsidRDefault="00AF7221">
      <w:pPr>
        <w:rPr>
          <w:b/>
          <w:szCs w:val="26"/>
        </w:rPr>
      </w:pPr>
    </w:p>
    <w:p w:rsidR="00AF7221" w:rsidRPr="007462A9" w:rsidRDefault="00AF7221">
      <w:pPr>
        <w:rPr>
          <w:b/>
          <w:szCs w:val="26"/>
        </w:rPr>
      </w:pPr>
    </w:p>
    <w:p w:rsidR="00AF7221" w:rsidRPr="007462A9" w:rsidRDefault="00AF7221">
      <w:pPr>
        <w:rPr>
          <w:b/>
          <w:szCs w:val="26"/>
        </w:rPr>
      </w:pPr>
    </w:p>
    <w:p w:rsidR="00AF7221" w:rsidRPr="007462A9" w:rsidRDefault="00AF7221">
      <w:pPr>
        <w:rPr>
          <w:b/>
          <w:szCs w:val="26"/>
        </w:rPr>
      </w:pPr>
    </w:p>
    <w:p w:rsidR="00AF7221" w:rsidRPr="007462A9" w:rsidRDefault="00AF7221">
      <w:pPr>
        <w:rPr>
          <w:b/>
          <w:szCs w:val="26"/>
        </w:rPr>
      </w:pPr>
    </w:p>
    <w:p w:rsidR="00AF7221" w:rsidRPr="007462A9" w:rsidRDefault="00AF7221">
      <w:pPr>
        <w:rPr>
          <w:b/>
          <w:szCs w:val="26"/>
        </w:rPr>
      </w:pPr>
    </w:p>
    <w:p w:rsidR="00AF7221" w:rsidRPr="007462A9" w:rsidRDefault="00AF7221">
      <w:pPr>
        <w:rPr>
          <w:b/>
          <w:szCs w:val="26"/>
        </w:rPr>
      </w:pPr>
    </w:p>
    <w:p w:rsidR="00AF7221" w:rsidRPr="007462A9" w:rsidRDefault="00AF7221">
      <w:pPr>
        <w:rPr>
          <w:b/>
          <w:szCs w:val="26"/>
        </w:rPr>
      </w:pPr>
    </w:p>
    <w:p w:rsidR="00AF7221" w:rsidRPr="007462A9" w:rsidRDefault="00AF7221">
      <w:pPr>
        <w:rPr>
          <w:b/>
          <w:szCs w:val="26"/>
        </w:rPr>
      </w:pPr>
    </w:p>
    <w:p w:rsidR="00AF7221" w:rsidRPr="007462A9" w:rsidRDefault="00AF7221">
      <w:pPr>
        <w:rPr>
          <w:b/>
          <w:szCs w:val="26"/>
        </w:rPr>
      </w:pPr>
    </w:p>
    <w:p w:rsidR="00AF7221" w:rsidRPr="007462A9" w:rsidRDefault="00AF7221">
      <w:pPr>
        <w:rPr>
          <w:b/>
          <w:szCs w:val="26"/>
        </w:rPr>
      </w:pPr>
    </w:p>
    <w:p w:rsidR="00AF7221" w:rsidRPr="007462A9" w:rsidRDefault="00AF7221">
      <w:pPr>
        <w:rPr>
          <w:b/>
          <w:szCs w:val="26"/>
        </w:rPr>
      </w:pPr>
    </w:p>
    <w:p w:rsidR="00AF7221" w:rsidRPr="007462A9" w:rsidRDefault="00AF7221">
      <w:pPr>
        <w:rPr>
          <w:b/>
          <w:szCs w:val="26"/>
        </w:rPr>
      </w:pPr>
    </w:p>
    <w:p w:rsidR="00AF7221" w:rsidRPr="007462A9" w:rsidRDefault="00AF7221">
      <w:pPr>
        <w:rPr>
          <w:b/>
          <w:szCs w:val="26"/>
        </w:rPr>
      </w:pPr>
    </w:p>
    <w:p w:rsidR="00AF7221" w:rsidRPr="007462A9" w:rsidRDefault="00AF7221">
      <w:pPr>
        <w:rPr>
          <w:b/>
          <w:szCs w:val="26"/>
        </w:rPr>
      </w:pPr>
    </w:p>
    <w:p w:rsidR="00AF7221" w:rsidRPr="007462A9" w:rsidRDefault="00AF7221">
      <w:pPr>
        <w:rPr>
          <w:b/>
          <w:szCs w:val="26"/>
        </w:rPr>
      </w:pPr>
    </w:p>
    <w:p w:rsidR="00AF7221" w:rsidRPr="007462A9" w:rsidRDefault="00AF7221">
      <w:pPr>
        <w:rPr>
          <w:b/>
          <w:szCs w:val="26"/>
        </w:rPr>
      </w:pPr>
    </w:p>
    <w:p w:rsidR="00AF7221" w:rsidRPr="007462A9" w:rsidRDefault="00AF7221">
      <w:pPr>
        <w:rPr>
          <w:b/>
          <w:szCs w:val="26"/>
        </w:rPr>
      </w:pPr>
    </w:p>
    <w:p w:rsidR="00AF7221" w:rsidRPr="007462A9" w:rsidRDefault="00AF7221">
      <w:pPr>
        <w:rPr>
          <w:b/>
          <w:szCs w:val="26"/>
          <w:lang w:val="nl-NL"/>
        </w:rPr>
      </w:pPr>
      <w:r w:rsidRPr="007462A9">
        <w:rPr>
          <w:b/>
          <w:szCs w:val="26"/>
          <w:lang w:val="nl-NL"/>
        </w:rPr>
        <w:lastRenderedPageBreak/>
        <w:t>18. Thủ tục miễn giảm kiểm tra chất lượng hàng hóa nhóm 2 nhập khẩu</w:t>
      </w:r>
    </w:p>
    <w:p w:rsidR="00D56CB5" w:rsidRPr="007462A9" w:rsidRDefault="00D56CB5">
      <w:pPr>
        <w:rPr>
          <w:b/>
          <w:szCs w:val="26"/>
          <w:lang w:val="nl-NL"/>
        </w:rPr>
      </w:pPr>
    </w:p>
    <w:tbl>
      <w:tblPr>
        <w:tblW w:w="948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0" w:type="dxa"/>
          <w:right w:w="0" w:type="dxa"/>
        </w:tblCellMar>
        <w:tblLook w:val="04A0" w:firstRow="1" w:lastRow="0" w:firstColumn="1" w:lastColumn="0" w:noHBand="0" w:noVBand="1"/>
      </w:tblPr>
      <w:tblGrid>
        <w:gridCol w:w="2366"/>
        <w:gridCol w:w="7067"/>
        <w:gridCol w:w="25"/>
        <w:gridCol w:w="25"/>
      </w:tblGrid>
      <w:tr w:rsidR="00D56CB5" w:rsidRPr="007462A9" w:rsidTr="00D56CB5">
        <w:trPr>
          <w:gridAfter w:val="2"/>
          <w:wAfter w:w="50" w:type="dxa"/>
        </w:trPr>
        <w:tc>
          <w:tcPr>
            <w:tcW w:w="2366" w:type="dxa"/>
            <w:shd w:val="clear" w:color="auto" w:fill="F5F5F5"/>
            <w:tcMar>
              <w:top w:w="105" w:type="dxa"/>
              <w:left w:w="105" w:type="dxa"/>
              <w:bottom w:w="105" w:type="dxa"/>
              <w:right w:w="105" w:type="dxa"/>
            </w:tcMar>
            <w:hideMark/>
          </w:tcPr>
          <w:p w:rsidR="00D56CB5" w:rsidRPr="007462A9" w:rsidRDefault="00D56CB5" w:rsidP="00255E27">
            <w:pPr>
              <w:jc w:val="both"/>
              <w:rPr>
                <w:b/>
                <w:bCs/>
                <w:color w:val="333333"/>
                <w:szCs w:val="26"/>
              </w:rPr>
            </w:pPr>
            <w:r w:rsidRPr="007462A9">
              <w:rPr>
                <w:b/>
                <w:bCs/>
                <w:color w:val="333333"/>
                <w:szCs w:val="26"/>
              </w:rPr>
              <w:t>Trình tự thực hiện</w:t>
            </w:r>
          </w:p>
        </w:tc>
        <w:tc>
          <w:tcPr>
            <w:tcW w:w="7067" w:type="dxa"/>
            <w:shd w:val="clear" w:color="auto" w:fill="FFFFFF"/>
            <w:tcMar>
              <w:top w:w="105" w:type="dxa"/>
              <w:left w:w="105" w:type="dxa"/>
              <w:bottom w:w="105" w:type="dxa"/>
              <w:right w:w="105" w:type="dxa"/>
            </w:tcMar>
            <w:hideMark/>
          </w:tcPr>
          <w:p w:rsidR="00D56CB5" w:rsidRPr="007462A9" w:rsidRDefault="00D56CB5" w:rsidP="00255E27">
            <w:pPr>
              <w:jc w:val="both"/>
              <w:textAlignment w:val="baseline"/>
              <w:rPr>
                <w:color w:val="333333"/>
                <w:szCs w:val="26"/>
              </w:rPr>
            </w:pPr>
            <w:r w:rsidRPr="007462A9">
              <w:rPr>
                <w:b/>
                <w:bCs/>
                <w:i/>
                <w:iCs/>
                <w:color w:val="333333"/>
                <w:szCs w:val="26"/>
                <w:bdr w:val="none" w:sz="0" w:space="0" w:color="auto" w:frame="1"/>
              </w:rPr>
              <w:t>Bước 1:</w:t>
            </w:r>
            <w:r w:rsidRPr="007462A9">
              <w:rPr>
                <w:color w:val="333333"/>
                <w:szCs w:val="26"/>
              </w:rPr>
              <w:t> Tiếp nhận hồ sơ</w:t>
            </w:r>
          </w:p>
          <w:p w:rsidR="00D56CB5" w:rsidRPr="007462A9" w:rsidRDefault="00D56CB5" w:rsidP="00255E27">
            <w:pPr>
              <w:jc w:val="both"/>
              <w:textAlignment w:val="baseline"/>
              <w:rPr>
                <w:color w:val="333333"/>
                <w:szCs w:val="26"/>
              </w:rPr>
            </w:pPr>
            <w:r w:rsidRPr="007462A9">
              <w:rPr>
                <w:color w:val="333333"/>
                <w:szCs w:val="26"/>
              </w:rPr>
              <w:t>Người nhập khẩu khi có nhu cầu miễn giảm kiểm tra lập 01 bộ hồ sơ đề nghị miễn kiểm tra, gửi về:</w:t>
            </w:r>
          </w:p>
          <w:p w:rsidR="00D56CB5" w:rsidRPr="007462A9" w:rsidRDefault="00D56CB5" w:rsidP="00255E27">
            <w:pPr>
              <w:jc w:val="both"/>
              <w:textAlignment w:val="baseline"/>
              <w:rPr>
                <w:color w:val="333333"/>
                <w:szCs w:val="26"/>
              </w:rPr>
            </w:pPr>
            <w:r w:rsidRPr="007462A9">
              <w:rPr>
                <w:color w:val="333333"/>
                <w:szCs w:val="26"/>
              </w:rPr>
              <w:t>- Cơ quan kiểm tra chuyên ngành thuộc Ủy ban nhân dân cấp tỉnh;</w:t>
            </w:r>
          </w:p>
          <w:p w:rsidR="00D56CB5" w:rsidRPr="007462A9" w:rsidRDefault="00D56CB5" w:rsidP="00255E27">
            <w:pPr>
              <w:jc w:val="both"/>
              <w:textAlignment w:val="baseline"/>
              <w:rPr>
                <w:color w:val="333333"/>
                <w:szCs w:val="26"/>
              </w:rPr>
            </w:pPr>
            <w:r w:rsidRPr="007462A9">
              <w:rPr>
                <w:color w:val="333333"/>
                <w:szCs w:val="26"/>
              </w:rPr>
              <w:t>- Sở Khoa học và Công nghệ (</w:t>
            </w:r>
            <w:r w:rsidRPr="007462A9">
              <w:rPr>
                <w:i/>
                <w:iCs/>
                <w:color w:val="333333"/>
                <w:szCs w:val="26"/>
                <w:bdr w:val="none" w:sz="0" w:space="0" w:color="auto" w:frame="1"/>
              </w:rPr>
              <w:t>sản phẩm, hàng hóa hàng hóa nhóm 2 thuộc trách nhiệm của Bộ Khoa học và Công nghệ, trừ xăng, nhiên liệu điêzen, nhiên liệu sinh học, khí dầu mỏ hóa lỏng (LPG), Dầu nhờn động cơ đốt trong và các loại hàng hóa khác theo sự chỉ đạo của cơ quan có thẩm quyền</w:t>
            </w:r>
            <w:r w:rsidRPr="007462A9">
              <w:rPr>
                <w:color w:val="333333"/>
                <w:szCs w:val="26"/>
              </w:rPr>
              <w:t>).</w:t>
            </w:r>
          </w:p>
          <w:p w:rsidR="00D56CB5" w:rsidRPr="007462A9" w:rsidRDefault="00D56CB5" w:rsidP="00255E27">
            <w:pPr>
              <w:jc w:val="both"/>
              <w:textAlignment w:val="baseline"/>
              <w:rPr>
                <w:color w:val="333333"/>
                <w:szCs w:val="26"/>
              </w:rPr>
            </w:pPr>
            <w:r w:rsidRPr="007462A9">
              <w:rPr>
                <w:color w:val="333333"/>
                <w:szCs w:val="26"/>
              </w:rPr>
              <w:t>(Sau đây gọi tắt là Cơ quan kiểm tra)</w:t>
            </w:r>
          </w:p>
          <w:p w:rsidR="00D56CB5" w:rsidRPr="007462A9" w:rsidRDefault="00D56CB5" w:rsidP="00255E27">
            <w:pPr>
              <w:jc w:val="both"/>
              <w:textAlignment w:val="baseline"/>
              <w:rPr>
                <w:color w:val="333333"/>
                <w:szCs w:val="26"/>
              </w:rPr>
            </w:pPr>
            <w:r w:rsidRPr="007462A9">
              <w:rPr>
                <w:color w:val="333333"/>
                <w:szCs w:val="26"/>
              </w:rPr>
              <w:t>Trường hợp nộp hồ sơ trực tiếp tại trụ sở cơ quan kiểm tra, các tài liệu quy định chưa được chứng thực từ bản chính, người nhập khẩu phải xuất trình bản chính để đối chiếu.</w:t>
            </w:r>
          </w:p>
          <w:p w:rsidR="00D56CB5" w:rsidRPr="007462A9" w:rsidRDefault="00D56CB5" w:rsidP="00255E27">
            <w:pPr>
              <w:jc w:val="both"/>
              <w:textAlignment w:val="baseline"/>
              <w:rPr>
                <w:color w:val="333333"/>
                <w:szCs w:val="26"/>
              </w:rPr>
            </w:pPr>
            <w:r w:rsidRPr="007462A9">
              <w:rPr>
                <w:color w:val="333333"/>
                <w:szCs w:val="26"/>
              </w:rPr>
              <w:t>Trường hợp hồ sơ được gửi qua bưu điện, các tài liệu quy định, người nhập khẩu phải nộp bản sao đã được chứng thực từ bản chính.</w:t>
            </w:r>
          </w:p>
          <w:p w:rsidR="00D56CB5" w:rsidRPr="007462A9" w:rsidRDefault="00D56CB5" w:rsidP="00255E27">
            <w:pPr>
              <w:jc w:val="both"/>
              <w:textAlignment w:val="baseline"/>
              <w:rPr>
                <w:color w:val="333333"/>
                <w:szCs w:val="26"/>
              </w:rPr>
            </w:pPr>
            <w:r w:rsidRPr="007462A9">
              <w:rPr>
                <w:color w:val="333333"/>
                <w:szCs w:val="26"/>
              </w:rPr>
              <w:t>Trường hợp nộp hồ sơ qua Cổng dịch vụ công trực tuyến của cơ quan kiểm tra, thực hiện theo văn bản hướng dẫn về giải quyết thủ tục hành chính trực tuyến.</w:t>
            </w:r>
          </w:p>
          <w:p w:rsidR="00D56CB5" w:rsidRPr="007462A9" w:rsidRDefault="00D56CB5" w:rsidP="00255E27">
            <w:pPr>
              <w:jc w:val="both"/>
              <w:textAlignment w:val="baseline"/>
              <w:rPr>
                <w:color w:val="333333"/>
                <w:szCs w:val="26"/>
              </w:rPr>
            </w:pPr>
            <w:r w:rsidRPr="007462A9">
              <w:rPr>
                <w:b/>
                <w:bCs/>
                <w:i/>
                <w:iCs/>
                <w:color w:val="333333"/>
                <w:szCs w:val="26"/>
                <w:bdr w:val="none" w:sz="0" w:space="0" w:color="auto" w:frame="1"/>
              </w:rPr>
              <w:t>Bước 2: Xử lý hồ sơ</w:t>
            </w:r>
          </w:p>
          <w:p w:rsidR="00D56CB5" w:rsidRPr="007462A9" w:rsidRDefault="00D56CB5" w:rsidP="00255E27">
            <w:pPr>
              <w:jc w:val="both"/>
              <w:textAlignment w:val="baseline"/>
              <w:rPr>
                <w:color w:val="333333"/>
                <w:szCs w:val="26"/>
              </w:rPr>
            </w:pPr>
            <w:r w:rsidRPr="007462A9">
              <w:rPr>
                <w:color w:val="333333"/>
                <w:szCs w:val="26"/>
              </w:rPr>
              <w:t>Cơ quan kiểm tra tiếp nhận hồ sơ, xem xét, kiểm tra theo quy định:</w:t>
            </w:r>
          </w:p>
          <w:p w:rsidR="00D56CB5" w:rsidRPr="007462A9" w:rsidRDefault="00D56CB5" w:rsidP="00255E27">
            <w:pPr>
              <w:jc w:val="both"/>
              <w:textAlignment w:val="baseline"/>
              <w:rPr>
                <w:color w:val="333333"/>
                <w:szCs w:val="26"/>
              </w:rPr>
            </w:pPr>
            <w:r w:rsidRPr="007462A9">
              <w:rPr>
                <w:color w:val="333333"/>
                <w:szCs w:val="26"/>
              </w:rPr>
              <w:t>- Trường hợp hồ sơ không đầy đủ theo quy định, Cơ quan kiểm tra thông báo bằng văn bản yêu cầu tổ chức công nhận sửa đổi, bổ sung.</w:t>
            </w:r>
          </w:p>
          <w:p w:rsidR="00D56CB5" w:rsidRPr="007462A9" w:rsidRDefault="00D56CB5" w:rsidP="00255E27">
            <w:pPr>
              <w:jc w:val="both"/>
              <w:textAlignment w:val="baseline"/>
              <w:rPr>
                <w:color w:val="333333"/>
                <w:szCs w:val="26"/>
              </w:rPr>
            </w:pPr>
            <w:r w:rsidRPr="007462A9">
              <w:rPr>
                <w:color w:val="333333"/>
                <w:szCs w:val="26"/>
              </w:rPr>
              <w:t>- Trường hợp hồ sơ đầy đủ và hợp lệ, Cơ quan kiểm tra xác nhận miễn kiểm tra nhà nước về chất lượng với các thông tin sau: tên hàng hóa, nhãn hiệu, kiểu loại; đặc tính kỹ thuật; xuất xứ, nhà sản xuất; số lượng, khối lượng nhập khẩu theo đăng ký; đơn vị tính.</w:t>
            </w:r>
          </w:p>
          <w:p w:rsidR="00D56CB5" w:rsidRPr="007462A9" w:rsidRDefault="00D56CB5" w:rsidP="00255E27">
            <w:pPr>
              <w:jc w:val="both"/>
              <w:textAlignment w:val="baseline"/>
              <w:rPr>
                <w:color w:val="333333"/>
                <w:szCs w:val="26"/>
              </w:rPr>
            </w:pPr>
            <w:r w:rsidRPr="007462A9">
              <w:rPr>
                <w:color w:val="333333"/>
                <w:szCs w:val="26"/>
              </w:rPr>
              <w:t>Trong trường hợp từ chối việc xác nhận miễn kiểm tra nhà nước về chất lượng, cơ quan kiểm tra phải thông báo lý do bằng văn bản cho người nhập khẩu.</w:t>
            </w:r>
          </w:p>
          <w:p w:rsidR="00D56CB5" w:rsidRPr="007462A9" w:rsidRDefault="00D56CB5" w:rsidP="00255E27">
            <w:pPr>
              <w:jc w:val="both"/>
              <w:textAlignment w:val="baseline"/>
              <w:rPr>
                <w:color w:val="333333"/>
                <w:szCs w:val="26"/>
              </w:rPr>
            </w:pPr>
            <w:r w:rsidRPr="007462A9">
              <w:rPr>
                <w:b/>
                <w:bCs/>
                <w:i/>
                <w:iCs/>
                <w:color w:val="333333"/>
                <w:szCs w:val="26"/>
                <w:bdr w:val="none" w:sz="0" w:space="0" w:color="auto" w:frame="1"/>
              </w:rPr>
              <w:t>Bước 3: Trả kết quả</w:t>
            </w:r>
          </w:p>
          <w:p w:rsidR="00D56CB5" w:rsidRPr="007462A9" w:rsidRDefault="00D56CB5" w:rsidP="00255E27">
            <w:pPr>
              <w:jc w:val="both"/>
              <w:textAlignment w:val="baseline"/>
              <w:rPr>
                <w:color w:val="333333"/>
                <w:szCs w:val="26"/>
              </w:rPr>
            </w:pPr>
            <w:r w:rsidRPr="007462A9">
              <w:rPr>
                <w:color w:val="333333"/>
                <w:szCs w:val="26"/>
              </w:rPr>
              <w:t>Trả kết quả trực tiếp tại trụ sở Cơ quan kiểm tra hoặc theo đường bưu điện hoặc Cổng dịch vụ công trực tuyến của cơ quan kiểm tra theo quy định.</w:t>
            </w:r>
          </w:p>
        </w:tc>
      </w:tr>
      <w:tr w:rsidR="00D56CB5" w:rsidRPr="007462A9" w:rsidTr="00D56CB5">
        <w:trPr>
          <w:gridAfter w:val="2"/>
          <w:wAfter w:w="50" w:type="dxa"/>
        </w:trPr>
        <w:tc>
          <w:tcPr>
            <w:tcW w:w="2366" w:type="dxa"/>
            <w:shd w:val="clear" w:color="auto" w:fill="F5F5F5"/>
            <w:tcMar>
              <w:top w:w="105" w:type="dxa"/>
              <w:left w:w="105" w:type="dxa"/>
              <w:bottom w:w="105" w:type="dxa"/>
              <w:right w:w="105" w:type="dxa"/>
            </w:tcMar>
            <w:hideMark/>
          </w:tcPr>
          <w:p w:rsidR="00D56CB5" w:rsidRPr="007462A9" w:rsidRDefault="00D56CB5" w:rsidP="00255E27">
            <w:pPr>
              <w:jc w:val="both"/>
              <w:rPr>
                <w:b/>
                <w:bCs/>
                <w:color w:val="333333"/>
                <w:szCs w:val="26"/>
              </w:rPr>
            </w:pPr>
            <w:r w:rsidRPr="007462A9">
              <w:rPr>
                <w:b/>
                <w:bCs/>
                <w:color w:val="333333"/>
                <w:szCs w:val="26"/>
              </w:rPr>
              <w:t>Cách thức thực hiện</w:t>
            </w:r>
          </w:p>
        </w:tc>
        <w:tc>
          <w:tcPr>
            <w:tcW w:w="7067" w:type="dxa"/>
            <w:shd w:val="clear" w:color="auto" w:fill="FFFFFF"/>
            <w:tcMar>
              <w:top w:w="105" w:type="dxa"/>
              <w:left w:w="105" w:type="dxa"/>
              <w:bottom w:w="105" w:type="dxa"/>
              <w:right w:w="105" w:type="dxa"/>
            </w:tcMar>
            <w:hideMark/>
          </w:tcPr>
          <w:p w:rsidR="00D56CB5" w:rsidRPr="007462A9" w:rsidRDefault="00E56259" w:rsidP="00255E27">
            <w:pPr>
              <w:rPr>
                <w:szCs w:val="26"/>
              </w:rPr>
            </w:pPr>
            <w:r w:rsidRPr="007462A9">
              <w:rPr>
                <w:szCs w:val="26"/>
                <w:lang w:val="vi-VN"/>
              </w:rPr>
              <w:t>Nộp hồ sơ trực tiếp tại Trung tâm Phục vụ hành chính công tỉnh Thái Nguyên hoặc qua cổng dịch vụ công trực tuyến tỉnh, dịch vụ bưu chính công ích</w:t>
            </w:r>
          </w:p>
        </w:tc>
      </w:tr>
      <w:tr w:rsidR="001F6C84" w:rsidRPr="007462A9" w:rsidTr="00D56CB5">
        <w:trPr>
          <w:gridAfter w:val="2"/>
          <w:wAfter w:w="50" w:type="dxa"/>
        </w:trPr>
        <w:tc>
          <w:tcPr>
            <w:tcW w:w="2366" w:type="dxa"/>
            <w:shd w:val="clear" w:color="auto" w:fill="F5F5F5"/>
            <w:tcMar>
              <w:top w:w="105" w:type="dxa"/>
              <w:left w:w="105" w:type="dxa"/>
              <w:bottom w:w="105" w:type="dxa"/>
              <w:right w:w="105" w:type="dxa"/>
            </w:tcMar>
          </w:tcPr>
          <w:p w:rsidR="001F6C84" w:rsidRPr="007462A9" w:rsidRDefault="001F6C84" w:rsidP="00255E27">
            <w:pPr>
              <w:jc w:val="both"/>
              <w:rPr>
                <w:b/>
                <w:bCs/>
                <w:color w:val="333333"/>
                <w:szCs w:val="26"/>
              </w:rPr>
            </w:pPr>
            <w:r w:rsidRPr="007462A9">
              <w:rPr>
                <w:b/>
                <w:bCs/>
                <w:color w:val="333333"/>
                <w:szCs w:val="26"/>
              </w:rPr>
              <w:lastRenderedPageBreak/>
              <w:t>Thành phần hồ sơ</w:t>
            </w:r>
          </w:p>
        </w:tc>
        <w:tc>
          <w:tcPr>
            <w:tcW w:w="7067" w:type="dxa"/>
            <w:shd w:val="clear" w:color="auto" w:fill="FFFFFF"/>
            <w:tcMar>
              <w:top w:w="105" w:type="dxa"/>
              <w:left w:w="105" w:type="dxa"/>
              <w:bottom w:w="105" w:type="dxa"/>
              <w:right w:w="105" w:type="dxa"/>
            </w:tcMar>
          </w:tcPr>
          <w:p w:rsidR="001F6C84" w:rsidRPr="007462A9" w:rsidRDefault="001F6C84" w:rsidP="00255E27">
            <w:pPr>
              <w:jc w:val="both"/>
              <w:rPr>
                <w:szCs w:val="26"/>
              </w:rPr>
            </w:pPr>
            <w:r w:rsidRPr="007462A9">
              <w:rPr>
                <w:szCs w:val="26"/>
              </w:rPr>
              <w:t xml:space="preserve">- Văn bản đề nghị miễn kiểm tra với các thông tin sau: tên hàng hóa, nhãn hiệu, kiểu loại; đặc tính kỹ thuật; xuất xứ, nhà sản xuất; số lượng, khối lượng nhập khẩu theo đăng ký; đơn vị tính. </w:t>
            </w:r>
          </w:p>
          <w:p w:rsidR="001F6C84" w:rsidRPr="007462A9" w:rsidRDefault="001F6C84" w:rsidP="00255E27">
            <w:pPr>
              <w:jc w:val="both"/>
              <w:rPr>
                <w:color w:val="333333"/>
                <w:szCs w:val="26"/>
              </w:rPr>
            </w:pPr>
            <w:r w:rsidRPr="007462A9">
              <w:rPr>
                <w:szCs w:val="26"/>
              </w:rPr>
              <w:t>- Bản sao kết quả đánh giá phù hợp quy chuẩn kỹ thuật quốc gia của 03 lần liên tiếp.</w:t>
            </w:r>
          </w:p>
        </w:tc>
      </w:tr>
      <w:tr w:rsidR="00D56CB5" w:rsidRPr="007462A9" w:rsidTr="00D56CB5">
        <w:trPr>
          <w:gridAfter w:val="2"/>
          <w:wAfter w:w="50" w:type="dxa"/>
        </w:trPr>
        <w:tc>
          <w:tcPr>
            <w:tcW w:w="2366" w:type="dxa"/>
            <w:shd w:val="clear" w:color="auto" w:fill="F5F5F5"/>
            <w:tcMar>
              <w:top w:w="105" w:type="dxa"/>
              <w:left w:w="105" w:type="dxa"/>
              <w:bottom w:w="105" w:type="dxa"/>
              <w:right w:w="105" w:type="dxa"/>
            </w:tcMar>
            <w:hideMark/>
          </w:tcPr>
          <w:p w:rsidR="00D56CB5" w:rsidRPr="007462A9" w:rsidRDefault="00D56CB5" w:rsidP="00255E27">
            <w:pPr>
              <w:jc w:val="both"/>
              <w:rPr>
                <w:b/>
                <w:bCs/>
                <w:color w:val="333333"/>
                <w:szCs w:val="26"/>
              </w:rPr>
            </w:pPr>
            <w:r w:rsidRPr="007462A9">
              <w:rPr>
                <w:b/>
                <w:bCs/>
                <w:color w:val="333333"/>
                <w:szCs w:val="26"/>
              </w:rPr>
              <w:t>Số bộ hồ sơ</w:t>
            </w:r>
          </w:p>
        </w:tc>
        <w:tc>
          <w:tcPr>
            <w:tcW w:w="7067" w:type="dxa"/>
            <w:shd w:val="clear" w:color="auto" w:fill="FFFFFF"/>
            <w:tcMar>
              <w:top w:w="105" w:type="dxa"/>
              <w:left w:w="105" w:type="dxa"/>
              <w:bottom w:w="105" w:type="dxa"/>
              <w:right w:w="105" w:type="dxa"/>
            </w:tcMar>
            <w:hideMark/>
          </w:tcPr>
          <w:p w:rsidR="00D56CB5" w:rsidRPr="007462A9" w:rsidRDefault="00D56CB5" w:rsidP="00255E27">
            <w:pPr>
              <w:jc w:val="both"/>
              <w:rPr>
                <w:color w:val="333333"/>
                <w:szCs w:val="26"/>
              </w:rPr>
            </w:pPr>
            <w:r w:rsidRPr="007462A9">
              <w:rPr>
                <w:color w:val="333333"/>
                <w:szCs w:val="26"/>
              </w:rPr>
              <w:t>01 bộ</w:t>
            </w:r>
          </w:p>
        </w:tc>
      </w:tr>
      <w:tr w:rsidR="00D56CB5" w:rsidRPr="007462A9" w:rsidTr="00D56CB5">
        <w:tc>
          <w:tcPr>
            <w:tcW w:w="2366" w:type="dxa"/>
            <w:shd w:val="clear" w:color="auto" w:fill="F5F5F5"/>
            <w:tcMar>
              <w:top w:w="105" w:type="dxa"/>
              <w:left w:w="105" w:type="dxa"/>
              <w:bottom w:w="105" w:type="dxa"/>
              <w:right w:w="105" w:type="dxa"/>
            </w:tcMar>
            <w:hideMark/>
          </w:tcPr>
          <w:p w:rsidR="00D56CB5" w:rsidRPr="007462A9" w:rsidRDefault="00D56CB5" w:rsidP="00255E27">
            <w:pPr>
              <w:jc w:val="both"/>
              <w:rPr>
                <w:b/>
                <w:bCs/>
                <w:color w:val="333333"/>
                <w:szCs w:val="26"/>
              </w:rPr>
            </w:pPr>
            <w:r w:rsidRPr="007462A9">
              <w:rPr>
                <w:b/>
                <w:bCs/>
                <w:color w:val="333333"/>
                <w:szCs w:val="26"/>
              </w:rPr>
              <w:t>Phí</w:t>
            </w:r>
          </w:p>
        </w:tc>
        <w:tc>
          <w:tcPr>
            <w:tcW w:w="7067" w:type="dxa"/>
            <w:shd w:val="clear" w:color="auto" w:fill="FFFFFF"/>
            <w:tcMar>
              <w:top w:w="105" w:type="dxa"/>
              <w:left w:w="105" w:type="dxa"/>
              <w:bottom w:w="105" w:type="dxa"/>
              <w:right w:w="105" w:type="dxa"/>
            </w:tcMar>
            <w:hideMark/>
          </w:tcPr>
          <w:p w:rsidR="00D56CB5" w:rsidRPr="007462A9" w:rsidRDefault="00D56CB5" w:rsidP="00255E27">
            <w:pPr>
              <w:jc w:val="both"/>
              <w:rPr>
                <w:color w:val="333333"/>
                <w:szCs w:val="26"/>
              </w:rPr>
            </w:pPr>
            <w:r w:rsidRPr="007462A9">
              <w:rPr>
                <w:color w:val="333333"/>
                <w:szCs w:val="26"/>
              </w:rPr>
              <w:t>Không có thông tin</w:t>
            </w:r>
          </w:p>
        </w:tc>
        <w:tc>
          <w:tcPr>
            <w:tcW w:w="25" w:type="dxa"/>
            <w:shd w:val="clear" w:color="auto" w:fill="FFFFFF"/>
            <w:vAlign w:val="bottom"/>
            <w:hideMark/>
          </w:tcPr>
          <w:p w:rsidR="00D56CB5" w:rsidRPr="007462A9" w:rsidRDefault="00D56CB5" w:rsidP="00255E27">
            <w:pPr>
              <w:rPr>
                <w:szCs w:val="26"/>
              </w:rPr>
            </w:pPr>
          </w:p>
        </w:tc>
        <w:tc>
          <w:tcPr>
            <w:tcW w:w="25" w:type="dxa"/>
            <w:shd w:val="clear" w:color="auto" w:fill="FFFFFF"/>
            <w:vAlign w:val="bottom"/>
            <w:hideMark/>
          </w:tcPr>
          <w:p w:rsidR="00D56CB5" w:rsidRPr="007462A9" w:rsidRDefault="00D56CB5" w:rsidP="00255E27">
            <w:pPr>
              <w:rPr>
                <w:szCs w:val="26"/>
              </w:rPr>
            </w:pPr>
          </w:p>
        </w:tc>
      </w:tr>
      <w:tr w:rsidR="00D56CB5" w:rsidRPr="007462A9" w:rsidTr="00D56CB5">
        <w:tc>
          <w:tcPr>
            <w:tcW w:w="2366" w:type="dxa"/>
            <w:shd w:val="clear" w:color="auto" w:fill="F5F5F5"/>
            <w:tcMar>
              <w:top w:w="105" w:type="dxa"/>
              <w:left w:w="105" w:type="dxa"/>
              <w:bottom w:w="105" w:type="dxa"/>
              <w:right w:w="105" w:type="dxa"/>
            </w:tcMar>
            <w:hideMark/>
          </w:tcPr>
          <w:p w:rsidR="00D56CB5" w:rsidRPr="007462A9" w:rsidRDefault="00D56CB5" w:rsidP="00255E27">
            <w:pPr>
              <w:jc w:val="both"/>
              <w:rPr>
                <w:b/>
                <w:bCs/>
                <w:color w:val="333333"/>
                <w:szCs w:val="26"/>
              </w:rPr>
            </w:pPr>
            <w:r w:rsidRPr="007462A9">
              <w:rPr>
                <w:b/>
                <w:bCs/>
                <w:color w:val="333333"/>
                <w:szCs w:val="26"/>
              </w:rPr>
              <w:t>Lệ phí</w:t>
            </w:r>
          </w:p>
        </w:tc>
        <w:tc>
          <w:tcPr>
            <w:tcW w:w="7067" w:type="dxa"/>
            <w:shd w:val="clear" w:color="auto" w:fill="FFFFFF"/>
            <w:tcMar>
              <w:top w:w="105" w:type="dxa"/>
              <w:left w:w="105" w:type="dxa"/>
              <w:bottom w:w="105" w:type="dxa"/>
              <w:right w:w="105" w:type="dxa"/>
            </w:tcMar>
            <w:hideMark/>
          </w:tcPr>
          <w:tbl>
            <w:tblPr>
              <w:tblW w:w="8325" w:type="dxa"/>
              <w:tblLayout w:type="fixed"/>
              <w:tblCellMar>
                <w:left w:w="0" w:type="dxa"/>
                <w:right w:w="0" w:type="dxa"/>
              </w:tblCellMar>
              <w:tblLook w:val="04A0" w:firstRow="1" w:lastRow="0" w:firstColumn="1" w:lastColumn="0" w:noHBand="0" w:noVBand="1"/>
            </w:tblPr>
            <w:tblGrid>
              <w:gridCol w:w="4163"/>
              <w:gridCol w:w="4162"/>
            </w:tblGrid>
            <w:tr w:rsidR="00D56CB5" w:rsidRPr="007462A9" w:rsidTr="00D56CB5">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D56CB5" w:rsidRPr="007462A9" w:rsidRDefault="00FD5045" w:rsidP="00255E27">
                  <w:pPr>
                    <w:jc w:val="both"/>
                    <w:rPr>
                      <w:b/>
                      <w:bCs/>
                      <w:color w:val="333333"/>
                      <w:szCs w:val="26"/>
                    </w:rPr>
                  </w:pPr>
                  <w:hyperlink r:id="rId144" w:history="1">
                    <w:r w:rsidR="00D56CB5" w:rsidRPr="007462A9">
                      <w:rPr>
                        <w:b/>
                        <w:bCs/>
                        <w:color w:val="19467F"/>
                        <w:szCs w:val="26"/>
                        <w:u w:val="single"/>
                        <w:bdr w:val="none" w:sz="0" w:space="0" w:color="auto" w:frame="1"/>
                      </w:rPr>
                      <w:t>Mô tả</w:t>
                    </w:r>
                  </w:hyperlink>
                </w:p>
              </w:tc>
              <w:tc>
                <w:tcPr>
                  <w:tcW w:w="2265"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D56CB5" w:rsidRPr="007462A9" w:rsidRDefault="00FD5045" w:rsidP="00255E27">
                  <w:pPr>
                    <w:jc w:val="both"/>
                    <w:rPr>
                      <w:b/>
                      <w:bCs/>
                      <w:color w:val="333333"/>
                      <w:szCs w:val="26"/>
                    </w:rPr>
                  </w:pPr>
                  <w:hyperlink r:id="rId145" w:history="1">
                    <w:r w:rsidR="00D56CB5" w:rsidRPr="007462A9">
                      <w:rPr>
                        <w:b/>
                        <w:bCs/>
                        <w:color w:val="19467F"/>
                        <w:szCs w:val="26"/>
                        <w:u w:val="single"/>
                        <w:bdr w:val="none" w:sz="0" w:space="0" w:color="auto" w:frame="1"/>
                      </w:rPr>
                      <w:t>Mức lệ phí</w:t>
                    </w:r>
                  </w:hyperlink>
                </w:p>
              </w:tc>
            </w:tr>
            <w:tr w:rsidR="00D56CB5" w:rsidRPr="007462A9" w:rsidTr="00D56CB5">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D56CB5" w:rsidRPr="007462A9" w:rsidRDefault="00D56CB5" w:rsidP="00255E27">
                  <w:pPr>
                    <w:jc w:val="both"/>
                    <w:rPr>
                      <w:szCs w:val="26"/>
                    </w:rPr>
                  </w:pPr>
                  <w:r w:rsidRPr="007462A9">
                    <w:rPr>
                      <w:szCs w:val="26"/>
                    </w:rPr>
                    <w:t>Theo quy định hiện hành của pháp luật về phí, lệ phí.</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D56CB5" w:rsidRPr="007462A9" w:rsidRDefault="00D56CB5" w:rsidP="00255E27">
                  <w:pPr>
                    <w:jc w:val="both"/>
                    <w:rPr>
                      <w:szCs w:val="26"/>
                    </w:rPr>
                  </w:pPr>
                </w:p>
              </w:tc>
            </w:tr>
          </w:tbl>
          <w:p w:rsidR="00D56CB5" w:rsidRPr="007462A9" w:rsidRDefault="00D56CB5" w:rsidP="00255E27">
            <w:pPr>
              <w:jc w:val="both"/>
              <w:textAlignment w:val="baseline"/>
              <w:rPr>
                <w:color w:val="333333"/>
                <w:szCs w:val="26"/>
              </w:rPr>
            </w:pPr>
          </w:p>
        </w:tc>
        <w:tc>
          <w:tcPr>
            <w:tcW w:w="25" w:type="dxa"/>
            <w:shd w:val="clear" w:color="auto" w:fill="FFFFFF"/>
            <w:vAlign w:val="bottom"/>
            <w:hideMark/>
          </w:tcPr>
          <w:p w:rsidR="00D56CB5" w:rsidRPr="007462A9" w:rsidRDefault="00D56CB5" w:rsidP="00255E27">
            <w:pPr>
              <w:rPr>
                <w:szCs w:val="26"/>
              </w:rPr>
            </w:pPr>
          </w:p>
        </w:tc>
        <w:tc>
          <w:tcPr>
            <w:tcW w:w="25" w:type="dxa"/>
            <w:shd w:val="clear" w:color="auto" w:fill="FFFFFF"/>
            <w:vAlign w:val="bottom"/>
            <w:hideMark/>
          </w:tcPr>
          <w:p w:rsidR="00D56CB5" w:rsidRPr="007462A9" w:rsidRDefault="00D56CB5" w:rsidP="00255E27">
            <w:pPr>
              <w:rPr>
                <w:szCs w:val="26"/>
              </w:rPr>
            </w:pPr>
          </w:p>
        </w:tc>
      </w:tr>
      <w:tr w:rsidR="00D56CB5" w:rsidRPr="007462A9" w:rsidTr="00D56CB5">
        <w:tc>
          <w:tcPr>
            <w:tcW w:w="2366" w:type="dxa"/>
            <w:shd w:val="clear" w:color="auto" w:fill="F5F5F5"/>
            <w:tcMar>
              <w:top w:w="105" w:type="dxa"/>
              <w:left w:w="105" w:type="dxa"/>
              <w:bottom w:w="105" w:type="dxa"/>
              <w:right w:w="105" w:type="dxa"/>
            </w:tcMar>
            <w:hideMark/>
          </w:tcPr>
          <w:p w:rsidR="00D56CB5" w:rsidRPr="007462A9" w:rsidRDefault="00D56CB5" w:rsidP="00255E27">
            <w:pPr>
              <w:jc w:val="both"/>
              <w:rPr>
                <w:b/>
                <w:bCs/>
                <w:color w:val="333333"/>
                <w:szCs w:val="26"/>
              </w:rPr>
            </w:pPr>
            <w:r w:rsidRPr="007462A9">
              <w:rPr>
                <w:b/>
                <w:bCs/>
                <w:color w:val="333333"/>
                <w:szCs w:val="26"/>
              </w:rPr>
              <w:t>Mức giá</w:t>
            </w:r>
          </w:p>
        </w:tc>
        <w:tc>
          <w:tcPr>
            <w:tcW w:w="7067" w:type="dxa"/>
            <w:shd w:val="clear" w:color="auto" w:fill="FFFFFF"/>
            <w:tcMar>
              <w:top w:w="105" w:type="dxa"/>
              <w:left w:w="105" w:type="dxa"/>
              <w:bottom w:w="105" w:type="dxa"/>
              <w:right w:w="105" w:type="dxa"/>
            </w:tcMar>
            <w:hideMark/>
          </w:tcPr>
          <w:p w:rsidR="00D56CB5" w:rsidRPr="007462A9" w:rsidRDefault="00D56CB5" w:rsidP="00255E27">
            <w:pPr>
              <w:jc w:val="both"/>
              <w:rPr>
                <w:color w:val="333333"/>
                <w:szCs w:val="26"/>
              </w:rPr>
            </w:pPr>
            <w:r w:rsidRPr="007462A9">
              <w:rPr>
                <w:color w:val="333333"/>
                <w:szCs w:val="26"/>
              </w:rPr>
              <w:t>Không có thông tin</w:t>
            </w:r>
          </w:p>
        </w:tc>
        <w:tc>
          <w:tcPr>
            <w:tcW w:w="25" w:type="dxa"/>
            <w:shd w:val="clear" w:color="auto" w:fill="FFFFFF"/>
            <w:vAlign w:val="bottom"/>
            <w:hideMark/>
          </w:tcPr>
          <w:p w:rsidR="00D56CB5" w:rsidRPr="007462A9" w:rsidRDefault="00D56CB5" w:rsidP="00255E27">
            <w:pPr>
              <w:rPr>
                <w:szCs w:val="26"/>
              </w:rPr>
            </w:pPr>
          </w:p>
        </w:tc>
        <w:tc>
          <w:tcPr>
            <w:tcW w:w="25" w:type="dxa"/>
            <w:shd w:val="clear" w:color="auto" w:fill="FFFFFF"/>
            <w:vAlign w:val="bottom"/>
            <w:hideMark/>
          </w:tcPr>
          <w:p w:rsidR="00D56CB5" w:rsidRPr="007462A9" w:rsidRDefault="00D56CB5" w:rsidP="00255E27">
            <w:pPr>
              <w:rPr>
                <w:szCs w:val="26"/>
              </w:rPr>
            </w:pPr>
          </w:p>
        </w:tc>
      </w:tr>
      <w:tr w:rsidR="00D56CB5" w:rsidRPr="007462A9" w:rsidTr="00D56CB5">
        <w:tc>
          <w:tcPr>
            <w:tcW w:w="2366" w:type="dxa"/>
            <w:shd w:val="clear" w:color="auto" w:fill="F5F5F5"/>
            <w:tcMar>
              <w:top w:w="105" w:type="dxa"/>
              <w:left w:w="105" w:type="dxa"/>
              <w:bottom w:w="105" w:type="dxa"/>
              <w:right w:w="105" w:type="dxa"/>
            </w:tcMar>
            <w:hideMark/>
          </w:tcPr>
          <w:p w:rsidR="00D56CB5" w:rsidRPr="007462A9" w:rsidRDefault="00D56CB5" w:rsidP="00255E27">
            <w:pPr>
              <w:jc w:val="both"/>
              <w:rPr>
                <w:b/>
                <w:bCs/>
                <w:color w:val="333333"/>
                <w:szCs w:val="26"/>
              </w:rPr>
            </w:pPr>
            <w:r w:rsidRPr="007462A9">
              <w:rPr>
                <w:b/>
                <w:bCs/>
                <w:color w:val="333333"/>
                <w:szCs w:val="26"/>
              </w:rPr>
              <w:t>Thời hạn giải quyết</w:t>
            </w:r>
          </w:p>
        </w:tc>
        <w:tc>
          <w:tcPr>
            <w:tcW w:w="7067" w:type="dxa"/>
            <w:shd w:val="clear" w:color="auto" w:fill="FFFFFF"/>
            <w:tcMar>
              <w:top w:w="105" w:type="dxa"/>
              <w:left w:w="105" w:type="dxa"/>
              <w:bottom w:w="105" w:type="dxa"/>
              <w:right w:w="105" w:type="dxa"/>
            </w:tcMar>
            <w:hideMark/>
          </w:tcPr>
          <w:p w:rsidR="00D56CB5" w:rsidRPr="007462A9" w:rsidRDefault="00D56CB5" w:rsidP="00255E27">
            <w:pPr>
              <w:jc w:val="both"/>
              <w:textAlignment w:val="baseline"/>
              <w:rPr>
                <w:color w:val="333333"/>
                <w:szCs w:val="26"/>
              </w:rPr>
            </w:pPr>
            <w:r w:rsidRPr="007462A9">
              <w:rPr>
                <w:color w:val="333333"/>
                <w:szCs w:val="26"/>
              </w:rPr>
              <w:t>- Trong thời hạn 03 ngày làm việc kể từ ngày nhận được hồ sơ đề nghị, nếu hồ sơ không đầy đủ, hợp lệ theo quy định, cơ quan kiểm tra thông báo bằng văn bản yêu cầu người nhập khẩu sửa đổi, bổ sung hồ sơ;</w:t>
            </w:r>
          </w:p>
          <w:p w:rsidR="00D56CB5" w:rsidRPr="007462A9" w:rsidRDefault="00D56CB5" w:rsidP="00255E27">
            <w:pPr>
              <w:jc w:val="both"/>
              <w:textAlignment w:val="baseline"/>
              <w:rPr>
                <w:color w:val="333333"/>
                <w:szCs w:val="26"/>
              </w:rPr>
            </w:pPr>
            <w:r w:rsidRPr="007462A9">
              <w:rPr>
                <w:color w:val="333333"/>
                <w:szCs w:val="26"/>
              </w:rPr>
              <w:t>- Trong thời hạn 05 ngày làm việc kể từ khi nhận được hồ sơ hợp lệ, cơ quan kiểm tra có văn bản xác nhận miễn kiểm tra nhà nước về chất lượng với các thông tin sau: tên hàng hóa, nhãn hiệu, kiểu loại; đặc tính kỹ thuật; xuất xứ, nhà sản xuất; số lượng, khối lượng nhập khẩu theo đăng ký; đơn vị tính.</w:t>
            </w:r>
          </w:p>
          <w:p w:rsidR="00D56CB5" w:rsidRPr="007462A9" w:rsidRDefault="00D56CB5" w:rsidP="00255E27">
            <w:pPr>
              <w:jc w:val="both"/>
              <w:textAlignment w:val="baseline"/>
              <w:rPr>
                <w:color w:val="333333"/>
                <w:szCs w:val="26"/>
              </w:rPr>
            </w:pPr>
            <w:r w:rsidRPr="007462A9">
              <w:rPr>
                <w:color w:val="333333"/>
                <w:szCs w:val="26"/>
              </w:rPr>
              <w:t>Trong trường hợp từ chối việc xác nhận miễn kiểm tra nhà nước về chất lượng, cơ quan kiểm tra phải thông báo lý do bằ</w:t>
            </w:r>
            <w:r w:rsidR="00E56259" w:rsidRPr="007462A9">
              <w:rPr>
                <w:color w:val="333333"/>
                <w:szCs w:val="26"/>
              </w:rPr>
              <w:t>ng văn bản cho người nhập khẩu.</w:t>
            </w:r>
          </w:p>
        </w:tc>
        <w:tc>
          <w:tcPr>
            <w:tcW w:w="25" w:type="dxa"/>
            <w:shd w:val="clear" w:color="auto" w:fill="FFFFFF"/>
            <w:vAlign w:val="bottom"/>
            <w:hideMark/>
          </w:tcPr>
          <w:p w:rsidR="00D56CB5" w:rsidRPr="007462A9" w:rsidRDefault="00D56CB5" w:rsidP="00255E27">
            <w:pPr>
              <w:rPr>
                <w:szCs w:val="26"/>
              </w:rPr>
            </w:pPr>
          </w:p>
        </w:tc>
        <w:tc>
          <w:tcPr>
            <w:tcW w:w="25" w:type="dxa"/>
            <w:shd w:val="clear" w:color="auto" w:fill="FFFFFF"/>
            <w:vAlign w:val="bottom"/>
            <w:hideMark/>
          </w:tcPr>
          <w:p w:rsidR="00D56CB5" w:rsidRPr="007462A9" w:rsidRDefault="00D56CB5" w:rsidP="00255E27">
            <w:pPr>
              <w:rPr>
                <w:szCs w:val="26"/>
              </w:rPr>
            </w:pPr>
          </w:p>
        </w:tc>
      </w:tr>
      <w:tr w:rsidR="00D56CB5" w:rsidRPr="007462A9" w:rsidTr="00D56CB5">
        <w:tc>
          <w:tcPr>
            <w:tcW w:w="2366" w:type="dxa"/>
            <w:shd w:val="clear" w:color="auto" w:fill="F5F5F5"/>
            <w:tcMar>
              <w:top w:w="105" w:type="dxa"/>
              <w:left w:w="105" w:type="dxa"/>
              <w:bottom w:w="105" w:type="dxa"/>
              <w:right w:w="105" w:type="dxa"/>
            </w:tcMar>
            <w:hideMark/>
          </w:tcPr>
          <w:p w:rsidR="00D56CB5" w:rsidRPr="007462A9" w:rsidRDefault="00D56CB5" w:rsidP="00255E27">
            <w:pPr>
              <w:jc w:val="both"/>
              <w:rPr>
                <w:b/>
                <w:bCs/>
                <w:color w:val="333333"/>
                <w:szCs w:val="26"/>
              </w:rPr>
            </w:pPr>
            <w:r w:rsidRPr="007462A9">
              <w:rPr>
                <w:b/>
                <w:bCs/>
                <w:color w:val="333333"/>
                <w:szCs w:val="26"/>
              </w:rPr>
              <w:t>Đối tượng thực hiện</w:t>
            </w:r>
          </w:p>
        </w:tc>
        <w:tc>
          <w:tcPr>
            <w:tcW w:w="7067" w:type="dxa"/>
            <w:shd w:val="clear" w:color="auto" w:fill="FFFFFF"/>
            <w:tcMar>
              <w:top w:w="105" w:type="dxa"/>
              <w:left w:w="105" w:type="dxa"/>
              <w:bottom w:w="105" w:type="dxa"/>
              <w:right w:w="105" w:type="dxa"/>
            </w:tcMar>
            <w:hideMark/>
          </w:tcPr>
          <w:p w:rsidR="00D56CB5" w:rsidRPr="007462A9" w:rsidRDefault="00D56CB5" w:rsidP="00255E27">
            <w:pPr>
              <w:jc w:val="both"/>
              <w:rPr>
                <w:color w:val="333333"/>
                <w:szCs w:val="26"/>
              </w:rPr>
            </w:pPr>
            <w:r w:rsidRPr="007462A9">
              <w:rPr>
                <w:color w:val="333333"/>
                <w:szCs w:val="26"/>
              </w:rPr>
              <w:t>Tổ chức cá nhân có hoạt động nhập khẩu hàng hóa nhóm 2</w:t>
            </w:r>
          </w:p>
        </w:tc>
        <w:tc>
          <w:tcPr>
            <w:tcW w:w="25" w:type="dxa"/>
            <w:shd w:val="clear" w:color="auto" w:fill="FFFFFF"/>
            <w:vAlign w:val="bottom"/>
            <w:hideMark/>
          </w:tcPr>
          <w:p w:rsidR="00D56CB5" w:rsidRPr="007462A9" w:rsidRDefault="00D56CB5" w:rsidP="00255E27">
            <w:pPr>
              <w:rPr>
                <w:szCs w:val="26"/>
              </w:rPr>
            </w:pPr>
          </w:p>
        </w:tc>
        <w:tc>
          <w:tcPr>
            <w:tcW w:w="25" w:type="dxa"/>
            <w:shd w:val="clear" w:color="auto" w:fill="FFFFFF"/>
            <w:vAlign w:val="bottom"/>
            <w:hideMark/>
          </w:tcPr>
          <w:p w:rsidR="00D56CB5" w:rsidRPr="007462A9" w:rsidRDefault="00D56CB5" w:rsidP="00255E27">
            <w:pPr>
              <w:rPr>
                <w:szCs w:val="26"/>
              </w:rPr>
            </w:pPr>
          </w:p>
        </w:tc>
      </w:tr>
      <w:tr w:rsidR="00D56CB5" w:rsidRPr="007462A9" w:rsidTr="00D56CB5">
        <w:tc>
          <w:tcPr>
            <w:tcW w:w="2366" w:type="dxa"/>
            <w:shd w:val="clear" w:color="auto" w:fill="F5F5F5"/>
            <w:tcMar>
              <w:top w:w="105" w:type="dxa"/>
              <w:left w:w="105" w:type="dxa"/>
              <w:bottom w:w="105" w:type="dxa"/>
              <w:right w:w="105" w:type="dxa"/>
            </w:tcMar>
            <w:hideMark/>
          </w:tcPr>
          <w:p w:rsidR="00D56CB5" w:rsidRPr="007462A9" w:rsidRDefault="00D56CB5" w:rsidP="00255E27">
            <w:pPr>
              <w:jc w:val="both"/>
              <w:rPr>
                <w:b/>
                <w:bCs/>
                <w:color w:val="333333"/>
                <w:szCs w:val="26"/>
              </w:rPr>
            </w:pPr>
            <w:r w:rsidRPr="007462A9">
              <w:rPr>
                <w:b/>
                <w:bCs/>
                <w:color w:val="333333"/>
                <w:szCs w:val="26"/>
              </w:rPr>
              <w:t>Cơ quan thực hiện</w:t>
            </w:r>
          </w:p>
        </w:tc>
        <w:tc>
          <w:tcPr>
            <w:tcW w:w="7067" w:type="dxa"/>
            <w:shd w:val="clear" w:color="auto" w:fill="FFFFFF"/>
            <w:tcMar>
              <w:top w:w="105" w:type="dxa"/>
              <w:left w:w="105" w:type="dxa"/>
              <w:bottom w:w="105" w:type="dxa"/>
              <w:right w:w="105" w:type="dxa"/>
            </w:tcMar>
            <w:hideMark/>
          </w:tcPr>
          <w:p w:rsidR="00D56CB5" w:rsidRPr="007462A9" w:rsidRDefault="00E56259" w:rsidP="00255E27">
            <w:pPr>
              <w:jc w:val="both"/>
              <w:rPr>
                <w:color w:val="333333"/>
                <w:szCs w:val="26"/>
              </w:rPr>
            </w:pPr>
            <w:r w:rsidRPr="007462A9">
              <w:rPr>
                <w:color w:val="333333"/>
                <w:szCs w:val="26"/>
              </w:rPr>
              <w:t>Sở Khoa học và Công nghệ</w:t>
            </w:r>
          </w:p>
        </w:tc>
        <w:tc>
          <w:tcPr>
            <w:tcW w:w="25" w:type="dxa"/>
            <w:shd w:val="clear" w:color="auto" w:fill="FFFFFF"/>
            <w:vAlign w:val="bottom"/>
            <w:hideMark/>
          </w:tcPr>
          <w:p w:rsidR="00D56CB5" w:rsidRPr="007462A9" w:rsidRDefault="00D56CB5" w:rsidP="00255E27">
            <w:pPr>
              <w:rPr>
                <w:szCs w:val="26"/>
              </w:rPr>
            </w:pPr>
          </w:p>
        </w:tc>
        <w:tc>
          <w:tcPr>
            <w:tcW w:w="25" w:type="dxa"/>
            <w:shd w:val="clear" w:color="auto" w:fill="FFFFFF"/>
            <w:vAlign w:val="bottom"/>
            <w:hideMark/>
          </w:tcPr>
          <w:p w:rsidR="00D56CB5" w:rsidRPr="007462A9" w:rsidRDefault="00D56CB5" w:rsidP="00255E27">
            <w:pPr>
              <w:rPr>
                <w:szCs w:val="26"/>
              </w:rPr>
            </w:pPr>
          </w:p>
        </w:tc>
      </w:tr>
      <w:tr w:rsidR="00D56CB5" w:rsidRPr="007462A9" w:rsidTr="00D56CB5">
        <w:tc>
          <w:tcPr>
            <w:tcW w:w="2366" w:type="dxa"/>
            <w:shd w:val="clear" w:color="auto" w:fill="F5F5F5"/>
            <w:tcMar>
              <w:top w:w="105" w:type="dxa"/>
              <w:left w:w="105" w:type="dxa"/>
              <w:bottom w:w="105" w:type="dxa"/>
              <w:right w:w="105" w:type="dxa"/>
            </w:tcMar>
            <w:hideMark/>
          </w:tcPr>
          <w:p w:rsidR="00D56CB5" w:rsidRPr="007462A9" w:rsidRDefault="00D56CB5" w:rsidP="00255E27">
            <w:pPr>
              <w:jc w:val="both"/>
              <w:rPr>
                <w:b/>
                <w:bCs/>
                <w:color w:val="333333"/>
                <w:szCs w:val="26"/>
              </w:rPr>
            </w:pPr>
            <w:r w:rsidRPr="007462A9">
              <w:rPr>
                <w:b/>
                <w:bCs/>
                <w:color w:val="333333"/>
                <w:szCs w:val="26"/>
              </w:rPr>
              <w:t>Cơ quan có thẩm quyền quyết định</w:t>
            </w:r>
          </w:p>
        </w:tc>
        <w:tc>
          <w:tcPr>
            <w:tcW w:w="7067" w:type="dxa"/>
            <w:shd w:val="clear" w:color="auto" w:fill="FFFFFF"/>
            <w:tcMar>
              <w:top w:w="105" w:type="dxa"/>
              <w:left w:w="105" w:type="dxa"/>
              <w:bottom w:w="105" w:type="dxa"/>
              <w:right w:w="105" w:type="dxa"/>
            </w:tcMar>
            <w:hideMark/>
          </w:tcPr>
          <w:p w:rsidR="00D56CB5" w:rsidRPr="007462A9" w:rsidRDefault="00D56CB5" w:rsidP="00255E27">
            <w:pPr>
              <w:jc w:val="both"/>
              <w:rPr>
                <w:color w:val="333333"/>
                <w:szCs w:val="26"/>
              </w:rPr>
            </w:pPr>
            <w:r w:rsidRPr="007462A9">
              <w:rPr>
                <w:color w:val="333333"/>
                <w:szCs w:val="26"/>
              </w:rPr>
              <w:t>Sở Khoa học và Công nghệ</w:t>
            </w:r>
          </w:p>
        </w:tc>
        <w:tc>
          <w:tcPr>
            <w:tcW w:w="25" w:type="dxa"/>
            <w:shd w:val="clear" w:color="auto" w:fill="FFFFFF"/>
            <w:vAlign w:val="bottom"/>
            <w:hideMark/>
          </w:tcPr>
          <w:p w:rsidR="00D56CB5" w:rsidRPr="007462A9" w:rsidRDefault="00D56CB5" w:rsidP="00255E27">
            <w:pPr>
              <w:rPr>
                <w:szCs w:val="26"/>
              </w:rPr>
            </w:pPr>
          </w:p>
        </w:tc>
        <w:tc>
          <w:tcPr>
            <w:tcW w:w="25" w:type="dxa"/>
            <w:shd w:val="clear" w:color="auto" w:fill="FFFFFF"/>
            <w:vAlign w:val="bottom"/>
            <w:hideMark/>
          </w:tcPr>
          <w:p w:rsidR="00D56CB5" w:rsidRPr="007462A9" w:rsidRDefault="00D56CB5" w:rsidP="00255E27">
            <w:pPr>
              <w:rPr>
                <w:szCs w:val="26"/>
              </w:rPr>
            </w:pPr>
          </w:p>
        </w:tc>
      </w:tr>
      <w:tr w:rsidR="00D56CB5" w:rsidRPr="007462A9" w:rsidTr="00D56CB5">
        <w:tc>
          <w:tcPr>
            <w:tcW w:w="2366" w:type="dxa"/>
            <w:shd w:val="clear" w:color="auto" w:fill="F5F5F5"/>
            <w:tcMar>
              <w:top w:w="105" w:type="dxa"/>
              <w:left w:w="105" w:type="dxa"/>
              <w:bottom w:w="105" w:type="dxa"/>
              <w:right w:w="105" w:type="dxa"/>
            </w:tcMar>
            <w:hideMark/>
          </w:tcPr>
          <w:p w:rsidR="00D56CB5" w:rsidRPr="007462A9" w:rsidRDefault="00D56CB5" w:rsidP="00255E27">
            <w:pPr>
              <w:jc w:val="both"/>
              <w:rPr>
                <w:b/>
                <w:bCs/>
                <w:color w:val="333333"/>
                <w:szCs w:val="26"/>
              </w:rPr>
            </w:pPr>
            <w:r w:rsidRPr="007462A9">
              <w:rPr>
                <w:b/>
                <w:bCs/>
                <w:color w:val="333333"/>
                <w:szCs w:val="26"/>
              </w:rPr>
              <w:t>Địa chỉ tiếp nhận hồ sơ</w:t>
            </w:r>
          </w:p>
        </w:tc>
        <w:tc>
          <w:tcPr>
            <w:tcW w:w="7067" w:type="dxa"/>
            <w:shd w:val="clear" w:color="auto" w:fill="FFFFFF"/>
            <w:tcMar>
              <w:top w:w="105" w:type="dxa"/>
              <w:left w:w="105" w:type="dxa"/>
              <w:bottom w:w="105" w:type="dxa"/>
              <w:right w:w="105" w:type="dxa"/>
            </w:tcMar>
            <w:hideMark/>
          </w:tcPr>
          <w:p w:rsidR="00E56259" w:rsidRPr="007462A9" w:rsidRDefault="00E56259" w:rsidP="00255E27">
            <w:pPr>
              <w:widowControl w:val="0"/>
              <w:jc w:val="both"/>
              <w:rPr>
                <w:szCs w:val="26"/>
                <w:shd w:val="clear" w:color="auto" w:fill="FFFFFF"/>
              </w:rPr>
            </w:pPr>
            <w:r w:rsidRPr="007462A9">
              <w:rPr>
                <w:rStyle w:val="Emphasis"/>
                <w:i w:val="0"/>
                <w:szCs w:val="26"/>
              </w:rPr>
              <w:t>Trung tâm Phục vụ hành chính công tỉnh Thái Nguyên</w:t>
            </w:r>
            <w:r w:rsidRPr="007462A9">
              <w:rPr>
                <w:szCs w:val="26"/>
                <w:shd w:val="clear" w:color="auto" w:fill="FFFFFF"/>
              </w:rPr>
              <w:t xml:space="preserve"> </w:t>
            </w:r>
          </w:p>
          <w:p w:rsidR="00D56CB5" w:rsidRPr="007462A9" w:rsidRDefault="00E56259" w:rsidP="00255E27">
            <w:pPr>
              <w:tabs>
                <w:tab w:val="right" w:pos="9072"/>
              </w:tabs>
              <w:rPr>
                <w:szCs w:val="26"/>
              </w:rPr>
            </w:pPr>
            <w:r w:rsidRPr="007462A9">
              <w:rPr>
                <w:szCs w:val="26"/>
                <w:shd w:val="clear" w:color="auto" w:fill="FFFFFF"/>
              </w:rPr>
              <w:t xml:space="preserve">Địa chỉ: </w:t>
            </w:r>
            <w:r w:rsidRPr="007462A9">
              <w:rPr>
                <w:rStyle w:val="fontstyle01"/>
              </w:rPr>
              <w:t>Số 17, đường Đội Cấn, phường Trưng Vương, thành phố Thái Nguyên</w:t>
            </w:r>
            <w:r w:rsidRPr="007462A9">
              <w:rPr>
                <w:rStyle w:val="fontstyle01"/>
              </w:rPr>
              <w:tab/>
            </w:r>
          </w:p>
        </w:tc>
        <w:tc>
          <w:tcPr>
            <w:tcW w:w="25" w:type="dxa"/>
            <w:shd w:val="clear" w:color="auto" w:fill="FFFFFF"/>
            <w:vAlign w:val="bottom"/>
            <w:hideMark/>
          </w:tcPr>
          <w:p w:rsidR="00D56CB5" w:rsidRPr="007462A9" w:rsidRDefault="00D56CB5" w:rsidP="00255E27">
            <w:pPr>
              <w:rPr>
                <w:szCs w:val="26"/>
              </w:rPr>
            </w:pPr>
          </w:p>
        </w:tc>
        <w:tc>
          <w:tcPr>
            <w:tcW w:w="25" w:type="dxa"/>
            <w:shd w:val="clear" w:color="auto" w:fill="FFFFFF"/>
            <w:vAlign w:val="bottom"/>
            <w:hideMark/>
          </w:tcPr>
          <w:p w:rsidR="00D56CB5" w:rsidRPr="007462A9" w:rsidRDefault="00D56CB5" w:rsidP="00255E27">
            <w:pPr>
              <w:rPr>
                <w:szCs w:val="26"/>
              </w:rPr>
            </w:pPr>
          </w:p>
        </w:tc>
      </w:tr>
      <w:tr w:rsidR="00D56CB5" w:rsidRPr="007462A9" w:rsidTr="00D56CB5">
        <w:tc>
          <w:tcPr>
            <w:tcW w:w="2366" w:type="dxa"/>
            <w:shd w:val="clear" w:color="auto" w:fill="F5F5F5"/>
            <w:tcMar>
              <w:top w:w="105" w:type="dxa"/>
              <w:left w:w="105" w:type="dxa"/>
              <w:bottom w:w="105" w:type="dxa"/>
              <w:right w:w="105" w:type="dxa"/>
            </w:tcMar>
            <w:hideMark/>
          </w:tcPr>
          <w:p w:rsidR="00D56CB5" w:rsidRPr="007462A9" w:rsidRDefault="00D56CB5" w:rsidP="00255E27">
            <w:pPr>
              <w:jc w:val="both"/>
              <w:rPr>
                <w:b/>
                <w:bCs/>
                <w:color w:val="333333"/>
                <w:szCs w:val="26"/>
              </w:rPr>
            </w:pPr>
            <w:r w:rsidRPr="007462A9">
              <w:rPr>
                <w:b/>
                <w:bCs/>
                <w:color w:val="333333"/>
                <w:szCs w:val="26"/>
              </w:rPr>
              <w:t>Cơ quan được ủy quyền</w:t>
            </w:r>
          </w:p>
        </w:tc>
        <w:tc>
          <w:tcPr>
            <w:tcW w:w="7067" w:type="dxa"/>
            <w:shd w:val="clear" w:color="auto" w:fill="FFFFFF"/>
            <w:tcMar>
              <w:top w:w="105" w:type="dxa"/>
              <w:left w:w="105" w:type="dxa"/>
              <w:bottom w:w="105" w:type="dxa"/>
              <w:right w:w="105" w:type="dxa"/>
            </w:tcMar>
            <w:hideMark/>
          </w:tcPr>
          <w:p w:rsidR="00D56CB5" w:rsidRPr="007462A9" w:rsidRDefault="00D56CB5" w:rsidP="00255E27">
            <w:pPr>
              <w:jc w:val="both"/>
              <w:rPr>
                <w:color w:val="333333"/>
                <w:szCs w:val="26"/>
              </w:rPr>
            </w:pPr>
            <w:r w:rsidRPr="007462A9">
              <w:rPr>
                <w:color w:val="333333"/>
                <w:szCs w:val="26"/>
              </w:rPr>
              <w:t>Không có thông tin</w:t>
            </w:r>
          </w:p>
        </w:tc>
        <w:tc>
          <w:tcPr>
            <w:tcW w:w="25" w:type="dxa"/>
            <w:shd w:val="clear" w:color="auto" w:fill="FFFFFF"/>
            <w:vAlign w:val="bottom"/>
            <w:hideMark/>
          </w:tcPr>
          <w:p w:rsidR="00D56CB5" w:rsidRPr="007462A9" w:rsidRDefault="00D56CB5" w:rsidP="00255E27">
            <w:pPr>
              <w:rPr>
                <w:szCs w:val="26"/>
              </w:rPr>
            </w:pPr>
          </w:p>
        </w:tc>
        <w:tc>
          <w:tcPr>
            <w:tcW w:w="25" w:type="dxa"/>
            <w:shd w:val="clear" w:color="auto" w:fill="FFFFFF"/>
            <w:vAlign w:val="bottom"/>
            <w:hideMark/>
          </w:tcPr>
          <w:p w:rsidR="00D56CB5" w:rsidRPr="007462A9" w:rsidRDefault="00D56CB5" w:rsidP="00255E27">
            <w:pPr>
              <w:rPr>
                <w:szCs w:val="26"/>
              </w:rPr>
            </w:pPr>
          </w:p>
        </w:tc>
      </w:tr>
      <w:tr w:rsidR="00D56CB5" w:rsidRPr="007462A9" w:rsidTr="00D56CB5">
        <w:tc>
          <w:tcPr>
            <w:tcW w:w="2366" w:type="dxa"/>
            <w:shd w:val="clear" w:color="auto" w:fill="F5F5F5"/>
            <w:tcMar>
              <w:top w:w="105" w:type="dxa"/>
              <w:left w:w="105" w:type="dxa"/>
              <w:bottom w:w="105" w:type="dxa"/>
              <w:right w:w="105" w:type="dxa"/>
            </w:tcMar>
            <w:hideMark/>
          </w:tcPr>
          <w:p w:rsidR="00D56CB5" w:rsidRPr="007462A9" w:rsidRDefault="00D56CB5" w:rsidP="00255E27">
            <w:pPr>
              <w:jc w:val="both"/>
              <w:rPr>
                <w:b/>
                <w:bCs/>
                <w:color w:val="333333"/>
                <w:szCs w:val="26"/>
              </w:rPr>
            </w:pPr>
            <w:r w:rsidRPr="007462A9">
              <w:rPr>
                <w:b/>
                <w:bCs/>
                <w:color w:val="333333"/>
                <w:szCs w:val="26"/>
              </w:rPr>
              <w:lastRenderedPageBreak/>
              <w:t>Cơ quan phối hợp</w:t>
            </w:r>
          </w:p>
        </w:tc>
        <w:tc>
          <w:tcPr>
            <w:tcW w:w="7067" w:type="dxa"/>
            <w:shd w:val="clear" w:color="auto" w:fill="FFFFFF"/>
            <w:tcMar>
              <w:top w:w="105" w:type="dxa"/>
              <w:left w:w="105" w:type="dxa"/>
              <w:bottom w:w="105" w:type="dxa"/>
              <w:right w:w="105" w:type="dxa"/>
            </w:tcMar>
            <w:hideMark/>
          </w:tcPr>
          <w:p w:rsidR="00D56CB5" w:rsidRPr="007462A9" w:rsidRDefault="00D56CB5" w:rsidP="00255E27">
            <w:pPr>
              <w:jc w:val="both"/>
              <w:rPr>
                <w:color w:val="333333"/>
                <w:szCs w:val="26"/>
              </w:rPr>
            </w:pPr>
            <w:r w:rsidRPr="007462A9">
              <w:rPr>
                <w:color w:val="333333"/>
                <w:szCs w:val="26"/>
              </w:rPr>
              <w:t>Không có thông tin</w:t>
            </w:r>
          </w:p>
        </w:tc>
        <w:tc>
          <w:tcPr>
            <w:tcW w:w="25" w:type="dxa"/>
            <w:shd w:val="clear" w:color="auto" w:fill="FFFFFF"/>
            <w:vAlign w:val="bottom"/>
            <w:hideMark/>
          </w:tcPr>
          <w:p w:rsidR="00D56CB5" w:rsidRPr="007462A9" w:rsidRDefault="00D56CB5" w:rsidP="00255E27">
            <w:pPr>
              <w:rPr>
                <w:szCs w:val="26"/>
              </w:rPr>
            </w:pPr>
          </w:p>
        </w:tc>
        <w:tc>
          <w:tcPr>
            <w:tcW w:w="25" w:type="dxa"/>
            <w:shd w:val="clear" w:color="auto" w:fill="FFFFFF"/>
            <w:vAlign w:val="bottom"/>
            <w:hideMark/>
          </w:tcPr>
          <w:p w:rsidR="00D56CB5" w:rsidRPr="007462A9" w:rsidRDefault="00D56CB5" w:rsidP="00255E27">
            <w:pPr>
              <w:rPr>
                <w:szCs w:val="26"/>
              </w:rPr>
            </w:pPr>
          </w:p>
        </w:tc>
      </w:tr>
      <w:tr w:rsidR="00D56CB5" w:rsidRPr="007462A9" w:rsidTr="00D56CB5">
        <w:tc>
          <w:tcPr>
            <w:tcW w:w="2366" w:type="dxa"/>
            <w:shd w:val="clear" w:color="auto" w:fill="F5F5F5"/>
            <w:tcMar>
              <w:top w:w="105" w:type="dxa"/>
              <w:left w:w="105" w:type="dxa"/>
              <w:bottom w:w="105" w:type="dxa"/>
              <w:right w:w="105" w:type="dxa"/>
            </w:tcMar>
            <w:hideMark/>
          </w:tcPr>
          <w:p w:rsidR="00D56CB5" w:rsidRPr="007462A9" w:rsidRDefault="00D56CB5" w:rsidP="00255E27">
            <w:pPr>
              <w:jc w:val="both"/>
              <w:rPr>
                <w:b/>
                <w:bCs/>
                <w:color w:val="333333"/>
                <w:szCs w:val="26"/>
              </w:rPr>
            </w:pPr>
            <w:r w:rsidRPr="007462A9">
              <w:rPr>
                <w:b/>
                <w:bCs/>
                <w:color w:val="333333"/>
                <w:szCs w:val="26"/>
              </w:rPr>
              <w:t>Kết quả thực hiện</w:t>
            </w:r>
          </w:p>
        </w:tc>
        <w:tc>
          <w:tcPr>
            <w:tcW w:w="7067" w:type="dxa"/>
            <w:shd w:val="clear" w:color="auto" w:fill="FFFFFF"/>
            <w:tcMar>
              <w:top w:w="105" w:type="dxa"/>
              <w:left w:w="105" w:type="dxa"/>
              <w:bottom w:w="105" w:type="dxa"/>
              <w:right w:w="105" w:type="dxa"/>
            </w:tcMar>
            <w:hideMark/>
          </w:tcPr>
          <w:p w:rsidR="00D56CB5" w:rsidRPr="007462A9" w:rsidRDefault="00D56CB5" w:rsidP="00255E27">
            <w:pPr>
              <w:jc w:val="both"/>
              <w:rPr>
                <w:color w:val="333333"/>
                <w:szCs w:val="26"/>
              </w:rPr>
            </w:pPr>
            <w:r w:rsidRPr="007462A9">
              <w:rPr>
                <w:color w:val="333333"/>
                <w:szCs w:val="26"/>
              </w:rPr>
              <w:t>- Văn bản xác nhận miễn kiểm tra nhà nước về chất lượng; - Văn bản thông báo lý do cho người nhập khẩu trong trường hợp từ chối việc xác nhận miễn kiểm tra nhà nước về chất lượng.</w:t>
            </w:r>
          </w:p>
        </w:tc>
        <w:tc>
          <w:tcPr>
            <w:tcW w:w="25" w:type="dxa"/>
            <w:shd w:val="clear" w:color="auto" w:fill="FFFFFF"/>
            <w:vAlign w:val="bottom"/>
            <w:hideMark/>
          </w:tcPr>
          <w:p w:rsidR="00D56CB5" w:rsidRPr="007462A9" w:rsidRDefault="00D56CB5" w:rsidP="00255E27">
            <w:pPr>
              <w:rPr>
                <w:szCs w:val="26"/>
              </w:rPr>
            </w:pPr>
          </w:p>
        </w:tc>
        <w:tc>
          <w:tcPr>
            <w:tcW w:w="25" w:type="dxa"/>
            <w:shd w:val="clear" w:color="auto" w:fill="FFFFFF"/>
            <w:vAlign w:val="bottom"/>
            <w:hideMark/>
          </w:tcPr>
          <w:p w:rsidR="00D56CB5" w:rsidRPr="007462A9" w:rsidRDefault="00D56CB5" w:rsidP="00255E27">
            <w:pPr>
              <w:rPr>
                <w:szCs w:val="26"/>
              </w:rPr>
            </w:pPr>
          </w:p>
        </w:tc>
      </w:tr>
      <w:tr w:rsidR="00D56CB5" w:rsidRPr="007462A9" w:rsidTr="00D56CB5">
        <w:tc>
          <w:tcPr>
            <w:tcW w:w="2366" w:type="dxa"/>
            <w:shd w:val="clear" w:color="auto" w:fill="F5F5F5"/>
            <w:tcMar>
              <w:top w:w="105" w:type="dxa"/>
              <w:left w:w="105" w:type="dxa"/>
              <w:bottom w:w="105" w:type="dxa"/>
              <w:right w:w="105" w:type="dxa"/>
            </w:tcMar>
            <w:hideMark/>
          </w:tcPr>
          <w:p w:rsidR="00D56CB5" w:rsidRPr="007462A9" w:rsidRDefault="00D56CB5" w:rsidP="00255E27">
            <w:pPr>
              <w:jc w:val="both"/>
              <w:rPr>
                <w:b/>
                <w:bCs/>
                <w:color w:val="333333"/>
                <w:szCs w:val="26"/>
              </w:rPr>
            </w:pPr>
            <w:r w:rsidRPr="007462A9">
              <w:rPr>
                <w:b/>
                <w:bCs/>
                <w:color w:val="333333"/>
                <w:szCs w:val="26"/>
              </w:rPr>
              <w:t>Căn cứ pháp lý của TTHC</w:t>
            </w:r>
          </w:p>
        </w:tc>
        <w:tc>
          <w:tcPr>
            <w:tcW w:w="7067" w:type="dxa"/>
            <w:shd w:val="clear" w:color="auto" w:fill="FFFFFF"/>
            <w:tcMar>
              <w:top w:w="105" w:type="dxa"/>
              <w:left w:w="105" w:type="dxa"/>
              <w:bottom w:w="105" w:type="dxa"/>
              <w:right w:w="105" w:type="dxa"/>
            </w:tcMar>
            <w:hideMark/>
          </w:tcPr>
          <w:p w:rsidR="00D56CB5" w:rsidRPr="007462A9" w:rsidRDefault="00FD5045" w:rsidP="00255E27">
            <w:pPr>
              <w:numPr>
                <w:ilvl w:val="0"/>
                <w:numId w:val="26"/>
              </w:numPr>
              <w:ind w:left="0"/>
              <w:jc w:val="both"/>
              <w:textAlignment w:val="baseline"/>
              <w:rPr>
                <w:color w:val="333333"/>
                <w:szCs w:val="26"/>
              </w:rPr>
            </w:pPr>
            <w:hyperlink r:id="rId146" w:tgtFrame="_blank" w:tooltip="Luật 68/2006/QH11" w:history="1">
              <w:r w:rsidR="00D56CB5" w:rsidRPr="007462A9">
                <w:rPr>
                  <w:color w:val="19467F"/>
                  <w:szCs w:val="26"/>
                  <w:u w:val="single"/>
                  <w:bdr w:val="none" w:sz="0" w:space="0" w:color="auto" w:frame="1"/>
                </w:rPr>
                <w:t>Luật 68/2006/QH11</w:t>
              </w:r>
            </w:hyperlink>
          </w:p>
          <w:p w:rsidR="00D56CB5" w:rsidRPr="007462A9" w:rsidRDefault="00FD5045" w:rsidP="00255E27">
            <w:pPr>
              <w:numPr>
                <w:ilvl w:val="0"/>
                <w:numId w:val="26"/>
              </w:numPr>
              <w:ind w:left="0"/>
              <w:jc w:val="both"/>
              <w:textAlignment w:val="baseline"/>
              <w:rPr>
                <w:color w:val="333333"/>
                <w:szCs w:val="26"/>
              </w:rPr>
            </w:pPr>
            <w:hyperlink r:id="rId147" w:tgtFrame="_blank" w:tooltip="Nghị định 132/2008/NĐ-CP" w:history="1">
              <w:r w:rsidR="00D56CB5" w:rsidRPr="007462A9">
                <w:rPr>
                  <w:color w:val="19467F"/>
                  <w:szCs w:val="26"/>
                  <w:u w:val="single"/>
                  <w:bdr w:val="none" w:sz="0" w:space="0" w:color="auto" w:frame="1"/>
                </w:rPr>
                <w:t>Nghị định 132/2008/NĐ-CP</w:t>
              </w:r>
            </w:hyperlink>
          </w:p>
          <w:p w:rsidR="00D56CB5" w:rsidRPr="007462A9" w:rsidRDefault="00FD5045" w:rsidP="00255E27">
            <w:pPr>
              <w:numPr>
                <w:ilvl w:val="0"/>
                <w:numId w:val="26"/>
              </w:numPr>
              <w:ind w:left="0"/>
              <w:jc w:val="both"/>
              <w:textAlignment w:val="baseline"/>
              <w:rPr>
                <w:color w:val="333333"/>
                <w:szCs w:val="26"/>
              </w:rPr>
            </w:pPr>
            <w:hyperlink r:id="rId148" w:tgtFrame="_blank" w:tooltip="Nghị định 74/2018/NĐ-CP" w:history="1">
              <w:r w:rsidR="00D56CB5" w:rsidRPr="007462A9">
                <w:rPr>
                  <w:color w:val="19467F"/>
                  <w:szCs w:val="26"/>
                  <w:u w:val="single"/>
                  <w:bdr w:val="none" w:sz="0" w:space="0" w:color="auto" w:frame="1"/>
                </w:rPr>
                <w:t>Nghị định 74/2018/NĐ-CP</w:t>
              </w:r>
            </w:hyperlink>
          </w:p>
          <w:p w:rsidR="00D56CB5" w:rsidRPr="007462A9" w:rsidRDefault="00FD5045" w:rsidP="00255E27">
            <w:pPr>
              <w:numPr>
                <w:ilvl w:val="0"/>
                <w:numId w:val="26"/>
              </w:numPr>
              <w:ind w:left="0"/>
              <w:jc w:val="both"/>
              <w:textAlignment w:val="baseline"/>
              <w:rPr>
                <w:color w:val="333333"/>
                <w:szCs w:val="26"/>
              </w:rPr>
            </w:pPr>
            <w:hyperlink r:id="rId149" w:tgtFrame="_blank" w:tooltip="Nghị định 154/2018/NĐ-CP" w:history="1">
              <w:r w:rsidR="00D56CB5" w:rsidRPr="007462A9">
                <w:rPr>
                  <w:color w:val="19467F"/>
                  <w:szCs w:val="26"/>
                  <w:u w:val="single"/>
                  <w:bdr w:val="none" w:sz="0" w:space="0" w:color="auto" w:frame="1"/>
                </w:rPr>
                <w:t>Nghị định 154/2018/NĐ-CP</w:t>
              </w:r>
            </w:hyperlink>
          </w:p>
        </w:tc>
        <w:tc>
          <w:tcPr>
            <w:tcW w:w="25" w:type="dxa"/>
            <w:shd w:val="clear" w:color="auto" w:fill="FFFFFF"/>
            <w:vAlign w:val="bottom"/>
            <w:hideMark/>
          </w:tcPr>
          <w:p w:rsidR="00D56CB5" w:rsidRPr="007462A9" w:rsidRDefault="00D56CB5" w:rsidP="00255E27">
            <w:pPr>
              <w:rPr>
                <w:szCs w:val="26"/>
              </w:rPr>
            </w:pPr>
          </w:p>
        </w:tc>
        <w:tc>
          <w:tcPr>
            <w:tcW w:w="25" w:type="dxa"/>
            <w:shd w:val="clear" w:color="auto" w:fill="FFFFFF"/>
            <w:vAlign w:val="bottom"/>
            <w:hideMark/>
          </w:tcPr>
          <w:p w:rsidR="00D56CB5" w:rsidRPr="007462A9" w:rsidRDefault="00D56CB5" w:rsidP="00255E27">
            <w:pPr>
              <w:rPr>
                <w:szCs w:val="26"/>
              </w:rPr>
            </w:pPr>
          </w:p>
        </w:tc>
      </w:tr>
      <w:tr w:rsidR="00D56CB5" w:rsidRPr="007462A9" w:rsidTr="00D56CB5">
        <w:tc>
          <w:tcPr>
            <w:tcW w:w="2366" w:type="dxa"/>
            <w:shd w:val="clear" w:color="auto" w:fill="F5F5F5"/>
            <w:tcMar>
              <w:top w:w="105" w:type="dxa"/>
              <w:left w:w="105" w:type="dxa"/>
              <w:bottom w:w="105" w:type="dxa"/>
              <w:right w:w="105" w:type="dxa"/>
            </w:tcMar>
            <w:hideMark/>
          </w:tcPr>
          <w:p w:rsidR="00D56CB5" w:rsidRPr="007462A9" w:rsidRDefault="00D56CB5" w:rsidP="00255E27">
            <w:pPr>
              <w:jc w:val="both"/>
              <w:rPr>
                <w:b/>
                <w:bCs/>
                <w:color w:val="333333"/>
                <w:szCs w:val="26"/>
              </w:rPr>
            </w:pPr>
            <w:r w:rsidRPr="007462A9">
              <w:rPr>
                <w:b/>
                <w:bCs/>
                <w:color w:val="333333"/>
                <w:szCs w:val="26"/>
              </w:rPr>
              <w:t>Yêu cầu hoặc điều kiện để thực hiện TTHC</w:t>
            </w:r>
          </w:p>
        </w:tc>
        <w:tc>
          <w:tcPr>
            <w:tcW w:w="7067" w:type="dxa"/>
            <w:shd w:val="clear" w:color="auto" w:fill="FFFFFF"/>
            <w:tcMar>
              <w:top w:w="105" w:type="dxa"/>
              <w:left w:w="105" w:type="dxa"/>
              <w:bottom w:w="105" w:type="dxa"/>
              <w:right w:w="105" w:type="dxa"/>
            </w:tcMar>
            <w:hideMark/>
          </w:tcPr>
          <w:p w:rsidR="00D56CB5" w:rsidRPr="007462A9" w:rsidRDefault="00D56CB5" w:rsidP="00255E27">
            <w:pPr>
              <w:jc w:val="both"/>
              <w:textAlignment w:val="baseline"/>
              <w:rPr>
                <w:color w:val="333333"/>
                <w:szCs w:val="26"/>
              </w:rPr>
            </w:pPr>
            <w:r w:rsidRPr="007462A9">
              <w:rPr>
                <w:color w:val="333333"/>
                <w:szCs w:val="26"/>
              </w:rPr>
              <w:t>Đối với hàng hóa nhập khẩu có cùng tên gọi, công dụng, nhãn hiệu, kiểu loại, đặc tính kỹ thuật của cùng một cơ sở sản xuất, xuất xứ do cùng một người nhập khẩu, sau 03 lần nhập khẩu liên tiếp, có kết quả đánh giá phù hợp quy chuẩn kỹ thuật quốc gia được cơ quan kiểm tra có văn bản xác nhận miễn kiểm tra nhà nước về chất lượng trong thời hạn 02 năm.</w:t>
            </w:r>
          </w:p>
        </w:tc>
        <w:tc>
          <w:tcPr>
            <w:tcW w:w="25" w:type="dxa"/>
            <w:shd w:val="clear" w:color="auto" w:fill="FFFFFF"/>
            <w:vAlign w:val="bottom"/>
            <w:hideMark/>
          </w:tcPr>
          <w:p w:rsidR="00D56CB5" w:rsidRPr="007462A9" w:rsidRDefault="00D56CB5" w:rsidP="00255E27">
            <w:pPr>
              <w:rPr>
                <w:szCs w:val="26"/>
              </w:rPr>
            </w:pPr>
          </w:p>
        </w:tc>
        <w:tc>
          <w:tcPr>
            <w:tcW w:w="25" w:type="dxa"/>
            <w:shd w:val="clear" w:color="auto" w:fill="FFFFFF"/>
            <w:vAlign w:val="bottom"/>
            <w:hideMark/>
          </w:tcPr>
          <w:p w:rsidR="00D56CB5" w:rsidRPr="007462A9" w:rsidRDefault="00D56CB5" w:rsidP="00255E27">
            <w:pPr>
              <w:rPr>
                <w:szCs w:val="26"/>
              </w:rPr>
            </w:pPr>
          </w:p>
        </w:tc>
      </w:tr>
    </w:tbl>
    <w:p w:rsidR="00D56CB5" w:rsidRPr="007462A9" w:rsidRDefault="00D56CB5" w:rsidP="009A25BF">
      <w:pPr>
        <w:rPr>
          <w:b/>
          <w:szCs w:val="26"/>
        </w:rPr>
      </w:pPr>
    </w:p>
    <w:sectPr w:rsidR="00D56CB5" w:rsidRPr="007462A9" w:rsidSect="004940DA">
      <w:footerReference w:type="default" r:id="rId150"/>
      <w:pgSz w:w="12240" w:h="15840"/>
      <w:pgMar w:top="1418"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045" w:rsidRDefault="00FD5045" w:rsidP="009A25BF">
      <w:r>
        <w:separator/>
      </w:r>
    </w:p>
  </w:endnote>
  <w:endnote w:type="continuationSeparator" w:id="0">
    <w:p w:rsidR="00FD5045" w:rsidRDefault="00FD5045" w:rsidP="009A2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866038"/>
      <w:docPartObj>
        <w:docPartGallery w:val="Page Numbers (Bottom of Page)"/>
        <w:docPartUnique/>
      </w:docPartObj>
    </w:sdtPr>
    <w:sdtEndPr>
      <w:rPr>
        <w:noProof/>
      </w:rPr>
    </w:sdtEndPr>
    <w:sdtContent>
      <w:p w:rsidR="00737877" w:rsidRDefault="00737877">
        <w:pPr>
          <w:pStyle w:val="Footer"/>
          <w:jc w:val="right"/>
        </w:pPr>
        <w:r>
          <w:fldChar w:fldCharType="begin"/>
        </w:r>
        <w:r>
          <w:instrText xml:space="preserve"> PAGE   \* MERGEFORMAT </w:instrText>
        </w:r>
        <w:r>
          <w:fldChar w:fldCharType="separate"/>
        </w:r>
        <w:r w:rsidR="002F6E2C">
          <w:rPr>
            <w:noProof/>
          </w:rPr>
          <w:t>2</w:t>
        </w:r>
        <w:r>
          <w:rPr>
            <w:noProof/>
          </w:rPr>
          <w:fldChar w:fldCharType="end"/>
        </w:r>
      </w:p>
    </w:sdtContent>
  </w:sdt>
  <w:p w:rsidR="00737877" w:rsidRDefault="007378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045" w:rsidRDefault="00FD5045" w:rsidP="009A25BF">
      <w:r>
        <w:separator/>
      </w:r>
    </w:p>
  </w:footnote>
  <w:footnote w:type="continuationSeparator" w:id="0">
    <w:p w:rsidR="00FD5045" w:rsidRDefault="00FD5045" w:rsidP="009A25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1350D"/>
    <w:multiLevelType w:val="multilevel"/>
    <w:tmpl w:val="DEF85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A427AA"/>
    <w:multiLevelType w:val="multilevel"/>
    <w:tmpl w:val="BFBC2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736B7"/>
    <w:multiLevelType w:val="multilevel"/>
    <w:tmpl w:val="8D406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4B6EA8"/>
    <w:multiLevelType w:val="hybridMultilevel"/>
    <w:tmpl w:val="DE341D22"/>
    <w:lvl w:ilvl="0" w:tplc="F0602CCE">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C35F3"/>
    <w:multiLevelType w:val="multilevel"/>
    <w:tmpl w:val="B0B23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6B3331"/>
    <w:multiLevelType w:val="multilevel"/>
    <w:tmpl w:val="282A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AB3BFA"/>
    <w:multiLevelType w:val="multilevel"/>
    <w:tmpl w:val="70784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52521C"/>
    <w:multiLevelType w:val="multilevel"/>
    <w:tmpl w:val="9B72F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383CCF"/>
    <w:multiLevelType w:val="multilevel"/>
    <w:tmpl w:val="3104C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975EB1"/>
    <w:multiLevelType w:val="multilevel"/>
    <w:tmpl w:val="EB104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1E5FCF"/>
    <w:multiLevelType w:val="multilevel"/>
    <w:tmpl w:val="9DCE8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6860D4"/>
    <w:multiLevelType w:val="multilevel"/>
    <w:tmpl w:val="D50E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98063E"/>
    <w:multiLevelType w:val="multilevel"/>
    <w:tmpl w:val="76843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BD5F7F"/>
    <w:multiLevelType w:val="multilevel"/>
    <w:tmpl w:val="C75E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FA3991"/>
    <w:multiLevelType w:val="multilevel"/>
    <w:tmpl w:val="3CC49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A46952"/>
    <w:multiLevelType w:val="multilevel"/>
    <w:tmpl w:val="718466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724968"/>
    <w:multiLevelType w:val="multilevel"/>
    <w:tmpl w:val="C854E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9C4E78"/>
    <w:multiLevelType w:val="multilevel"/>
    <w:tmpl w:val="4238D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992D0D"/>
    <w:multiLevelType w:val="multilevel"/>
    <w:tmpl w:val="E8DCF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3F3C15"/>
    <w:multiLevelType w:val="multilevel"/>
    <w:tmpl w:val="6598D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F15A11"/>
    <w:multiLevelType w:val="multilevel"/>
    <w:tmpl w:val="2F4E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B14F33"/>
    <w:multiLevelType w:val="multilevel"/>
    <w:tmpl w:val="46EC3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350ACE"/>
    <w:multiLevelType w:val="multilevel"/>
    <w:tmpl w:val="6818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8542CF"/>
    <w:multiLevelType w:val="multilevel"/>
    <w:tmpl w:val="6236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2E7EDF"/>
    <w:multiLevelType w:val="multilevel"/>
    <w:tmpl w:val="27DC7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DE0458"/>
    <w:multiLevelType w:val="multilevel"/>
    <w:tmpl w:val="896E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3"/>
  </w:num>
  <w:num w:numId="3">
    <w:abstractNumId w:val="2"/>
  </w:num>
  <w:num w:numId="4">
    <w:abstractNumId w:val="19"/>
  </w:num>
  <w:num w:numId="5">
    <w:abstractNumId w:val="4"/>
  </w:num>
  <w:num w:numId="6">
    <w:abstractNumId w:val="17"/>
  </w:num>
  <w:num w:numId="7">
    <w:abstractNumId w:val="20"/>
  </w:num>
  <w:num w:numId="8">
    <w:abstractNumId w:val="6"/>
  </w:num>
  <w:num w:numId="9">
    <w:abstractNumId w:val="23"/>
  </w:num>
  <w:num w:numId="10">
    <w:abstractNumId w:val="1"/>
  </w:num>
  <w:num w:numId="11">
    <w:abstractNumId w:val="12"/>
  </w:num>
  <w:num w:numId="12">
    <w:abstractNumId w:val="9"/>
  </w:num>
  <w:num w:numId="13">
    <w:abstractNumId w:val="8"/>
  </w:num>
  <w:num w:numId="14">
    <w:abstractNumId w:val="11"/>
  </w:num>
  <w:num w:numId="15">
    <w:abstractNumId w:val="5"/>
  </w:num>
  <w:num w:numId="16">
    <w:abstractNumId w:val="24"/>
  </w:num>
  <w:num w:numId="17">
    <w:abstractNumId w:val="7"/>
  </w:num>
  <w:num w:numId="18">
    <w:abstractNumId w:val="21"/>
  </w:num>
  <w:num w:numId="19">
    <w:abstractNumId w:val="18"/>
  </w:num>
  <w:num w:numId="20">
    <w:abstractNumId w:val="25"/>
  </w:num>
  <w:num w:numId="21">
    <w:abstractNumId w:val="14"/>
  </w:num>
  <w:num w:numId="22">
    <w:abstractNumId w:val="0"/>
  </w:num>
  <w:num w:numId="23">
    <w:abstractNumId w:val="22"/>
  </w:num>
  <w:num w:numId="24">
    <w:abstractNumId w:val="10"/>
  </w:num>
  <w:num w:numId="25">
    <w:abstractNumId w:val="1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845"/>
    <w:rsid w:val="000156DF"/>
    <w:rsid w:val="00046BB4"/>
    <w:rsid w:val="00052E1C"/>
    <w:rsid w:val="00061099"/>
    <w:rsid w:val="000645C9"/>
    <w:rsid w:val="000A4AF6"/>
    <w:rsid w:val="000B0C41"/>
    <w:rsid w:val="000D01E7"/>
    <w:rsid w:val="000F7319"/>
    <w:rsid w:val="00113AD3"/>
    <w:rsid w:val="00115289"/>
    <w:rsid w:val="00117445"/>
    <w:rsid w:val="001509C7"/>
    <w:rsid w:val="001533FD"/>
    <w:rsid w:val="00167AA9"/>
    <w:rsid w:val="001A6C6D"/>
    <w:rsid w:val="001F6C84"/>
    <w:rsid w:val="00244B02"/>
    <w:rsid w:val="00255E27"/>
    <w:rsid w:val="00282BCE"/>
    <w:rsid w:val="00291B56"/>
    <w:rsid w:val="002A2A22"/>
    <w:rsid w:val="002A3FE6"/>
    <w:rsid w:val="002C1B00"/>
    <w:rsid w:val="002E2C26"/>
    <w:rsid w:val="002F274E"/>
    <w:rsid w:val="002F6E2C"/>
    <w:rsid w:val="00332605"/>
    <w:rsid w:val="0034125B"/>
    <w:rsid w:val="003609F1"/>
    <w:rsid w:val="00363557"/>
    <w:rsid w:val="003925EA"/>
    <w:rsid w:val="00395434"/>
    <w:rsid w:val="003B12CC"/>
    <w:rsid w:val="003B4C5D"/>
    <w:rsid w:val="003C3DEC"/>
    <w:rsid w:val="003C7695"/>
    <w:rsid w:val="003E0756"/>
    <w:rsid w:val="003E365A"/>
    <w:rsid w:val="003E3A0D"/>
    <w:rsid w:val="003E4108"/>
    <w:rsid w:val="004070AA"/>
    <w:rsid w:val="00436601"/>
    <w:rsid w:val="00452AF3"/>
    <w:rsid w:val="00490F7E"/>
    <w:rsid w:val="004940DA"/>
    <w:rsid w:val="004C5314"/>
    <w:rsid w:val="004E68E5"/>
    <w:rsid w:val="00520489"/>
    <w:rsid w:val="00526E8F"/>
    <w:rsid w:val="005476F1"/>
    <w:rsid w:val="00561FDF"/>
    <w:rsid w:val="00576CFE"/>
    <w:rsid w:val="005A07E2"/>
    <w:rsid w:val="005A1845"/>
    <w:rsid w:val="006665BF"/>
    <w:rsid w:val="00673A82"/>
    <w:rsid w:val="00685BEA"/>
    <w:rsid w:val="006A091E"/>
    <w:rsid w:val="006A44D3"/>
    <w:rsid w:val="006D7F66"/>
    <w:rsid w:val="006E18E8"/>
    <w:rsid w:val="00711D32"/>
    <w:rsid w:val="00725D43"/>
    <w:rsid w:val="00726630"/>
    <w:rsid w:val="00733B65"/>
    <w:rsid w:val="00737877"/>
    <w:rsid w:val="00741225"/>
    <w:rsid w:val="007462A9"/>
    <w:rsid w:val="007747F5"/>
    <w:rsid w:val="007955C3"/>
    <w:rsid w:val="007B7F34"/>
    <w:rsid w:val="007E7D2B"/>
    <w:rsid w:val="008073A4"/>
    <w:rsid w:val="008107F1"/>
    <w:rsid w:val="00820A13"/>
    <w:rsid w:val="008411D4"/>
    <w:rsid w:val="00883AF9"/>
    <w:rsid w:val="008B6A8A"/>
    <w:rsid w:val="008C6AE6"/>
    <w:rsid w:val="00940FAC"/>
    <w:rsid w:val="009412B6"/>
    <w:rsid w:val="00942094"/>
    <w:rsid w:val="00964BE9"/>
    <w:rsid w:val="00966AED"/>
    <w:rsid w:val="00966E3D"/>
    <w:rsid w:val="009670D2"/>
    <w:rsid w:val="009A142C"/>
    <w:rsid w:val="009A25BF"/>
    <w:rsid w:val="009D4EF4"/>
    <w:rsid w:val="00A049D6"/>
    <w:rsid w:val="00A47A8C"/>
    <w:rsid w:val="00A54534"/>
    <w:rsid w:val="00A75A87"/>
    <w:rsid w:val="00A86CF2"/>
    <w:rsid w:val="00A92FD2"/>
    <w:rsid w:val="00AD1E1A"/>
    <w:rsid w:val="00AE506B"/>
    <w:rsid w:val="00AE50E5"/>
    <w:rsid w:val="00AE6ECA"/>
    <w:rsid w:val="00AF7221"/>
    <w:rsid w:val="00B330A9"/>
    <w:rsid w:val="00B40342"/>
    <w:rsid w:val="00B42BD8"/>
    <w:rsid w:val="00B679B6"/>
    <w:rsid w:val="00B779B0"/>
    <w:rsid w:val="00B937CB"/>
    <w:rsid w:val="00BB29E8"/>
    <w:rsid w:val="00BB6BB7"/>
    <w:rsid w:val="00BC33CD"/>
    <w:rsid w:val="00BE0C7A"/>
    <w:rsid w:val="00BF37D3"/>
    <w:rsid w:val="00C02C21"/>
    <w:rsid w:val="00C07B89"/>
    <w:rsid w:val="00C136F3"/>
    <w:rsid w:val="00C7038E"/>
    <w:rsid w:val="00C86BE0"/>
    <w:rsid w:val="00CA4430"/>
    <w:rsid w:val="00CD4788"/>
    <w:rsid w:val="00CD77B5"/>
    <w:rsid w:val="00CE2101"/>
    <w:rsid w:val="00D14C45"/>
    <w:rsid w:val="00D17159"/>
    <w:rsid w:val="00D20927"/>
    <w:rsid w:val="00D24824"/>
    <w:rsid w:val="00D341EB"/>
    <w:rsid w:val="00D41CED"/>
    <w:rsid w:val="00D56CB5"/>
    <w:rsid w:val="00D578BD"/>
    <w:rsid w:val="00DD16EE"/>
    <w:rsid w:val="00DD4FDE"/>
    <w:rsid w:val="00E0760A"/>
    <w:rsid w:val="00E443ED"/>
    <w:rsid w:val="00E55D29"/>
    <w:rsid w:val="00E56259"/>
    <w:rsid w:val="00EA6ED7"/>
    <w:rsid w:val="00EB21AF"/>
    <w:rsid w:val="00EC02F0"/>
    <w:rsid w:val="00ED49E4"/>
    <w:rsid w:val="00EF6E90"/>
    <w:rsid w:val="00F00D3A"/>
    <w:rsid w:val="00F06748"/>
    <w:rsid w:val="00F50D74"/>
    <w:rsid w:val="00F5609F"/>
    <w:rsid w:val="00F65348"/>
    <w:rsid w:val="00F83359"/>
    <w:rsid w:val="00FD5045"/>
    <w:rsid w:val="00FF7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845"/>
    <w:pPr>
      <w:spacing w:after="0" w:line="240" w:lineRule="auto"/>
    </w:pPr>
    <w:rPr>
      <w:rFonts w:eastAsia="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845"/>
    <w:pPr>
      <w:ind w:left="720"/>
      <w:contextualSpacing/>
    </w:pPr>
  </w:style>
  <w:style w:type="paragraph" w:styleId="NormalWeb">
    <w:name w:val="Normal (Web)"/>
    <w:basedOn w:val="Normal"/>
    <w:uiPriority w:val="99"/>
    <w:unhideWhenUsed/>
    <w:rsid w:val="008C6AE6"/>
    <w:pPr>
      <w:spacing w:before="100" w:beforeAutospacing="1" w:after="100" w:afterAutospacing="1"/>
    </w:pPr>
    <w:rPr>
      <w:sz w:val="24"/>
    </w:rPr>
  </w:style>
  <w:style w:type="character" w:styleId="Strong">
    <w:name w:val="Strong"/>
    <w:basedOn w:val="DefaultParagraphFont"/>
    <w:uiPriority w:val="22"/>
    <w:qFormat/>
    <w:rsid w:val="008C6AE6"/>
    <w:rPr>
      <w:b/>
      <w:bCs/>
    </w:rPr>
  </w:style>
  <w:style w:type="character" w:styleId="Emphasis">
    <w:name w:val="Emphasis"/>
    <w:basedOn w:val="DefaultParagraphFont"/>
    <w:uiPriority w:val="99"/>
    <w:qFormat/>
    <w:rsid w:val="008C6AE6"/>
    <w:rPr>
      <w:i/>
      <w:iCs/>
    </w:rPr>
  </w:style>
  <w:style w:type="character" w:styleId="Hyperlink">
    <w:name w:val="Hyperlink"/>
    <w:basedOn w:val="DefaultParagraphFont"/>
    <w:uiPriority w:val="99"/>
    <w:semiHidden/>
    <w:unhideWhenUsed/>
    <w:rsid w:val="008C6AE6"/>
    <w:rPr>
      <w:color w:val="0000FF"/>
      <w:u w:val="single"/>
    </w:rPr>
  </w:style>
  <w:style w:type="paragraph" w:styleId="Header">
    <w:name w:val="header"/>
    <w:basedOn w:val="Normal"/>
    <w:link w:val="HeaderChar"/>
    <w:uiPriority w:val="99"/>
    <w:unhideWhenUsed/>
    <w:rsid w:val="009A25BF"/>
    <w:pPr>
      <w:tabs>
        <w:tab w:val="center" w:pos="4680"/>
        <w:tab w:val="right" w:pos="9360"/>
      </w:tabs>
    </w:pPr>
  </w:style>
  <w:style w:type="character" w:customStyle="1" w:styleId="HeaderChar">
    <w:name w:val="Header Char"/>
    <w:basedOn w:val="DefaultParagraphFont"/>
    <w:link w:val="Header"/>
    <w:uiPriority w:val="99"/>
    <w:rsid w:val="009A25BF"/>
    <w:rPr>
      <w:rFonts w:eastAsia="Times New Roman" w:cs="Times New Roman"/>
      <w:sz w:val="26"/>
      <w:szCs w:val="24"/>
    </w:rPr>
  </w:style>
  <w:style w:type="paragraph" w:styleId="Footer">
    <w:name w:val="footer"/>
    <w:basedOn w:val="Normal"/>
    <w:link w:val="FooterChar"/>
    <w:uiPriority w:val="99"/>
    <w:unhideWhenUsed/>
    <w:rsid w:val="009A25BF"/>
    <w:pPr>
      <w:tabs>
        <w:tab w:val="center" w:pos="4680"/>
        <w:tab w:val="right" w:pos="9360"/>
      </w:tabs>
    </w:pPr>
  </w:style>
  <w:style w:type="character" w:customStyle="1" w:styleId="FooterChar">
    <w:name w:val="Footer Char"/>
    <w:basedOn w:val="DefaultParagraphFont"/>
    <w:link w:val="Footer"/>
    <w:uiPriority w:val="99"/>
    <w:rsid w:val="009A25BF"/>
    <w:rPr>
      <w:rFonts w:eastAsia="Times New Roman" w:cs="Times New Roman"/>
      <w:sz w:val="26"/>
      <w:szCs w:val="24"/>
    </w:rPr>
  </w:style>
  <w:style w:type="character" w:customStyle="1" w:styleId="fontstyle01">
    <w:name w:val="fontstyle01"/>
    <w:rsid w:val="003E0756"/>
    <w:rPr>
      <w:rFonts w:ascii="Times New Roman" w:hAnsi="Times New Roman" w:cs="Times New Roman" w:hint="default"/>
      <w:b w:val="0"/>
      <w:bCs w:val="0"/>
      <w:i w:val="0"/>
      <w:iCs w:val="0"/>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845"/>
    <w:pPr>
      <w:spacing w:after="0" w:line="240" w:lineRule="auto"/>
    </w:pPr>
    <w:rPr>
      <w:rFonts w:eastAsia="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845"/>
    <w:pPr>
      <w:ind w:left="720"/>
      <w:contextualSpacing/>
    </w:pPr>
  </w:style>
  <w:style w:type="paragraph" w:styleId="NormalWeb">
    <w:name w:val="Normal (Web)"/>
    <w:basedOn w:val="Normal"/>
    <w:uiPriority w:val="99"/>
    <w:unhideWhenUsed/>
    <w:rsid w:val="008C6AE6"/>
    <w:pPr>
      <w:spacing w:before="100" w:beforeAutospacing="1" w:after="100" w:afterAutospacing="1"/>
    </w:pPr>
    <w:rPr>
      <w:sz w:val="24"/>
    </w:rPr>
  </w:style>
  <w:style w:type="character" w:styleId="Strong">
    <w:name w:val="Strong"/>
    <w:basedOn w:val="DefaultParagraphFont"/>
    <w:uiPriority w:val="22"/>
    <w:qFormat/>
    <w:rsid w:val="008C6AE6"/>
    <w:rPr>
      <w:b/>
      <w:bCs/>
    </w:rPr>
  </w:style>
  <w:style w:type="character" w:styleId="Emphasis">
    <w:name w:val="Emphasis"/>
    <w:basedOn w:val="DefaultParagraphFont"/>
    <w:uiPriority w:val="99"/>
    <w:qFormat/>
    <w:rsid w:val="008C6AE6"/>
    <w:rPr>
      <w:i/>
      <w:iCs/>
    </w:rPr>
  </w:style>
  <w:style w:type="character" w:styleId="Hyperlink">
    <w:name w:val="Hyperlink"/>
    <w:basedOn w:val="DefaultParagraphFont"/>
    <w:uiPriority w:val="99"/>
    <w:semiHidden/>
    <w:unhideWhenUsed/>
    <w:rsid w:val="008C6AE6"/>
    <w:rPr>
      <w:color w:val="0000FF"/>
      <w:u w:val="single"/>
    </w:rPr>
  </w:style>
  <w:style w:type="paragraph" w:styleId="Header">
    <w:name w:val="header"/>
    <w:basedOn w:val="Normal"/>
    <w:link w:val="HeaderChar"/>
    <w:uiPriority w:val="99"/>
    <w:unhideWhenUsed/>
    <w:rsid w:val="009A25BF"/>
    <w:pPr>
      <w:tabs>
        <w:tab w:val="center" w:pos="4680"/>
        <w:tab w:val="right" w:pos="9360"/>
      </w:tabs>
    </w:pPr>
  </w:style>
  <w:style w:type="character" w:customStyle="1" w:styleId="HeaderChar">
    <w:name w:val="Header Char"/>
    <w:basedOn w:val="DefaultParagraphFont"/>
    <w:link w:val="Header"/>
    <w:uiPriority w:val="99"/>
    <w:rsid w:val="009A25BF"/>
    <w:rPr>
      <w:rFonts w:eastAsia="Times New Roman" w:cs="Times New Roman"/>
      <w:sz w:val="26"/>
      <w:szCs w:val="24"/>
    </w:rPr>
  </w:style>
  <w:style w:type="paragraph" w:styleId="Footer">
    <w:name w:val="footer"/>
    <w:basedOn w:val="Normal"/>
    <w:link w:val="FooterChar"/>
    <w:uiPriority w:val="99"/>
    <w:unhideWhenUsed/>
    <w:rsid w:val="009A25BF"/>
    <w:pPr>
      <w:tabs>
        <w:tab w:val="center" w:pos="4680"/>
        <w:tab w:val="right" w:pos="9360"/>
      </w:tabs>
    </w:pPr>
  </w:style>
  <w:style w:type="character" w:customStyle="1" w:styleId="FooterChar">
    <w:name w:val="Footer Char"/>
    <w:basedOn w:val="DefaultParagraphFont"/>
    <w:link w:val="Footer"/>
    <w:uiPriority w:val="99"/>
    <w:rsid w:val="009A25BF"/>
    <w:rPr>
      <w:rFonts w:eastAsia="Times New Roman" w:cs="Times New Roman"/>
      <w:sz w:val="26"/>
      <w:szCs w:val="24"/>
    </w:rPr>
  </w:style>
  <w:style w:type="character" w:customStyle="1" w:styleId="fontstyle01">
    <w:name w:val="fontstyle01"/>
    <w:rsid w:val="003E0756"/>
    <w:rPr>
      <w:rFonts w:ascii="Times New Roman" w:hAnsi="Times New Roman" w:cs="Times New Roman"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218">
      <w:bodyDiv w:val="1"/>
      <w:marLeft w:val="0"/>
      <w:marRight w:val="0"/>
      <w:marTop w:val="0"/>
      <w:marBottom w:val="0"/>
      <w:divBdr>
        <w:top w:val="none" w:sz="0" w:space="0" w:color="auto"/>
        <w:left w:val="none" w:sz="0" w:space="0" w:color="auto"/>
        <w:bottom w:val="none" w:sz="0" w:space="0" w:color="auto"/>
        <w:right w:val="none" w:sz="0" w:space="0" w:color="auto"/>
      </w:divBdr>
      <w:divsChild>
        <w:div w:id="514462590">
          <w:marLeft w:val="0"/>
          <w:marRight w:val="0"/>
          <w:marTop w:val="0"/>
          <w:marBottom w:val="0"/>
          <w:divBdr>
            <w:top w:val="none" w:sz="0" w:space="0" w:color="auto"/>
            <w:left w:val="none" w:sz="0" w:space="0" w:color="auto"/>
            <w:bottom w:val="none" w:sz="0" w:space="0" w:color="auto"/>
            <w:right w:val="none" w:sz="0" w:space="0" w:color="auto"/>
          </w:divBdr>
        </w:div>
        <w:div w:id="1139150690">
          <w:marLeft w:val="0"/>
          <w:marRight w:val="0"/>
          <w:marTop w:val="0"/>
          <w:marBottom w:val="0"/>
          <w:divBdr>
            <w:top w:val="none" w:sz="0" w:space="0" w:color="auto"/>
            <w:left w:val="none" w:sz="0" w:space="0" w:color="auto"/>
            <w:bottom w:val="none" w:sz="0" w:space="0" w:color="auto"/>
            <w:right w:val="none" w:sz="0" w:space="0" w:color="auto"/>
          </w:divBdr>
        </w:div>
        <w:div w:id="775633402">
          <w:marLeft w:val="0"/>
          <w:marRight w:val="0"/>
          <w:marTop w:val="0"/>
          <w:marBottom w:val="0"/>
          <w:divBdr>
            <w:top w:val="none" w:sz="0" w:space="0" w:color="auto"/>
            <w:left w:val="none" w:sz="0" w:space="0" w:color="auto"/>
            <w:bottom w:val="none" w:sz="0" w:space="0" w:color="auto"/>
            <w:right w:val="none" w:sz="0" w:space="0" w:color="auto"/>
          </w:divBdr>
        </w:div>
        <w:div w:id="136265431">
          <w:marLeft w:val="0"/>
          <w:marRight w:val="0"/>
          <w:marTop w:val="0"/>
          <w:marBottom w:val="0"/>
          <w:divBdr>
            <w:top w:val="none" w:sz="0" w:space="0" w:color="auto"/>
            <w:left w:val="none" w:sz="0" w:space="0" w:color="auto"/>
            <w:bottom w:val="none" w:sz="0" w:space="0" w:color="auto"/>
            <w:right w:val="none" w:sz="0" w:space="0" w:color="auto"/>
          </w:divBdr>
        </w:div>
        <w:div w:id="1411731281">
          <w:marLeft w:val="0"/>
          <w:marRight w:val="0"/>
          <w:marTop w:val="0"/>
          <w:marBottom w:val="0"/>
          <w:divBdr>
            <w:top w:val="none" w:sz="0" w:space="0" w:color="auto"/>
            <w:left w:val="none" w:sz="0" w:space="0" w:color="auto"/>
            <w:bottom w:val="none" w:sz="0" w:space="0" w:color="auto"/>
            <w:right w:val="none" w:sz="0" w:space="0" w:color="auto"/>
          </w:divBdr>
        </w:div>
        <w:div w:id="136338812">
          <w:marLeft w:val="0"/>
          <w:marRight w:val="0"/>
          <w:marTop w:val="0"/>
          <w:marBottom w:val="0"/>
          <w:divBdr>
            <w:top w:val="none" w:sz="0" w:space="0" w:color="auto"/>
            <w:left w:val="none" w:sz="0" w:space="0" w:color="auto"/>
            <w:bottom w:val="none" w:sz="0" w:space="0" w:color="auto"/>
            <w:right w:val="none" w:sz="0" w:space="0" w:color="auto"/>
          </w:divBdr>
        </w:div>
      </w:divsChild>
    </w:div>
    <w:div w:id="20475737">
      <w:bodyDiv w:val="1"/>
      <w:marLeft w:val="0"/>
      <w:marRight w:val="0"/>
      <w:marTop w:val="0"/>
      <w:marBottom w:val="0"/>
      <w:divBdr>
        <w:top w:val="none" w:sz="0" w:space="0" w:color="auto"/>
        <w:left w:val="none" w:sz="0" w:space="0" w:color="auto"/>
        <w:bottom w:val="none" w:sz="0" w:space="0" w:color="auto"/>
        <w:right w:val="none" w:sz="0" w:space="0" w:color="auto"/>
      </w:divBdr>
      <w:divsChild>
        <w:div w:id="352532418">
          <w:marLeft w:val="0"/>
          <w:marRight w:val="0"/>
          <w:marTop w:val="0"/>
          <w:marBottom w:val="0"/>
          <w:divBdr>
            <w:top w:val="none" w:sz="0" w:space="0" w:color="auto"/>
            <w:left w:val="none" w:sz="0" w:space="0" w:color="auto"/>
            <w:bottom w:val="none" w:sz="0" w:space="0" w:color="auto"/>
            <w:right w:val="none" w:sz="0" w:space="0" w:color="auto"/>
          </w:divBdr>
        </w:div>
        <w:div w:id="880750246">
          <w:marLeft w:val="0"/>
          <w:marRight w:val="0"/>
          <w:marTop w:val="0"/>
          <w:marBottom w:val="0"/>
          <w:divBdr>
            <w:top w:val="none" w:sz="0" w:space="0" w:color="auto"/>
            <w:left w:val="none" w:sz="0" w:space="0" w:color="auto"/>
            <w:bottom w:val="none" w:sz="0" w:space="0" w:color="auto"/>
            <w:right w:val="none" w:sz="0" w:space="0" w:color="auto"/>
          </w:divBdr>
        </w:div>
        <w:div w:id="40829334">
          <w:marLeft w:val="0"/>
          <w:marRight w:val="0"/>
          <w:marTop w:val="0"/>
          <w:marBottom w:val="0"/>
          <w:divBdr>
            <w:top w:val="none" w:sz="0" w:space="0" w:color="auto"/>
            <w:left w:val="none" w:sz="0" w:space="0" w:color="auto"/>
            <w:bottom w:val="none" w:sz="0" w:space="0" w:color="auto"/>
            <w:right w:val="none" w:sz="0" w:space="0" w:color="auto"/>
          </w:divBdr>
        </w:div>
        <w:div w:id="1620330313">
          <w:marLeft w:val="0"/>
          <w:marRight w:val="0"/>
          <w:marTop w:val="0"/>
          <w:marBottom w:val="0"/>
          <w:divBdr>
            <w:top w:val="none" w:sz="0" w:space="0" w:color="auto"/>
            <w:left w:val="none" w:sz="0" w:space="0" w:color="auto"/>
            <w:bottom w:val="none" w:sz="0" w:space="0" w:color="auto"/>
            <w:right w:val="none" w:sz="0" w:space="0" w:color="auto"/>
          </w:divBdr>
        </w:div>
      </w:divsChild>
    </w:div>
    <w:div w:id="34889779">
      <w:bodyDiv w:val="1"/>
      <w:marLeft w:val="0"/>
      <w:marRight w:val="0"/>
      <w:marTop w:val="0"/>
      <w:marBottom w:val="0"/>
      <w:divBdr>
        <w:top w:val="none" w:sz="0" w:space="0" w:color="auto"/>
        <w:left w:val="none" w:sz="0" w:space="0" w:color="auto"/>
        <w:bottom w:val="none" w:sz="0" w:space="0" w:color="auto"/>
        <w:right w:val="none" w:sz="0" w:space="0" w:color="auto"/>
      </w:divBdr>
      <w:divsChild>
        <w:div w:id="1715617381">
          <w:marLeft w:val="0"/>
          <w:marRight w:val="0"/>
          <w:marTop w:val="0"/>
          <w:marBottom w:val="0"/>
          <w:divBdr>
            <w:top w:val="none" w:sz="0" w:space="0" w:color="auto"/>
            <w:left w:val="none" w:sz="0" w:space="0" w:color="auto"/>
            <w:bottom w:val="none" w:sz="0" w:space="0" w:color="auto"/>
            <w:right w:val="none" w:sz="0" w:space="0" w:color="auto"/>
          </w:divBdr>
        </w:div>
        <w:div w:id="1522546849">
          <w:marLeft w:val="0"/>
          <w:marRight w:val="0"/>
          <w:marTop w:val="0"/>
          <w:marBottom w:val="0"/>
          <w:divBdr>
            <w:top w:val="none" w:sz="0" w:space="0" w:color="auto"/>
            <w:left w:val="none" w:sz="0" w:space="0" w:color="auto"/>
            <w:bottom w:val="none" w:sz="0" w:space="0" w:color="auto"/>
            <w:right w:val="none" w:sz="0" w:space="0" w:color="auto"/>
          </w:divBdr>
        </w:div>
      </w:divsChild>
    </w:div>
    <w:div w:id="51732575">
      <w:bodyDiv w:val="1"/>
      <w:marLeft w:val="0"/>
      <w:marRight w:val="0"/>
      <w:marTop w:val="0"/>
      <w:marBottom w:val="0"/>
      <w:divBdr>
        <w:top w:val="none" w:sz="0" w:space="0" w:color="auto"/>
        <w:left w:val="none" w:sz="0" w:space="0" w:color="auto"/>
        <w:bottom w:val="none" w:sz="0" w:space="0" w:color="auto"/>
        <w:right w:val="none" w:sz="0" w:space="0" w:color="auto"/>
      </w:divBdr>
    </w:div>
    <w:div w:id="195198041">
      <w:bodyDiv w:val="1"/>
      <w:marLeft w:val="0"/>
      <w:marRight w:val="0"/>
      <w:marTop w:val="0"/>
      <w:marBottom w:val="0"/>
      <w:divBdr>
        <w:top w:val="none" w:sz="0" w:space="0" w:color="auto"/>
        <w:left w:val="none" w:sz="0" w:space="0" w:color="auto"/>
        <w:bottom w:val="none" w:sz="0" w:space="0" w:color="auto"/>
        <w:right w:val="none" w:sz="0" w:space="0" w:color="auto"/>
      </w:divBdr>
      <w:divsChild>
        <w:div w:id="1747023387">
          <w:marLeft w:val="0"/>
          <w:marRight w:val="0"/>
          <w:marTop w:val="0"/>
          <w:marBottom w:val="0"/>
          <w:divBdr>
            <w:top w:val="none" w:sz="0" w:space="0" w:color="auto"/>
            <w:left w:val="none" w:sz="0" w:space="0" w:color="auto"/>
            <w:bottom w:val="none" w:sz="0" w:space="0" w:color="auto"/>
            <w:right w:val="none" w:sz="0" w:space="0" w:color="auto"/>
          </w:divBdr>
        </w:div>
        <w:div w:id="223298797">
          <w:marLeft w:val="0"/>
          <w:marRight w:val="0"/>
          <w:marTop w:val="0"/>
          <w:marBottom w:val="0"/>
          <w:divBdr>
            <w:top w:val="none" w:sz="0" w:space="0" w:color="auto"/>
            <w:left w:val="none" w:sz="0" w:space="0" w:color="auto"/>
            <w:bottom w:val="none" w:sz="0" w:space="0" w:color="auto"/>
            <w:right w:val="none" w:sz="0" w:space="0" w:color="auto"/>
          </w:divBdr>
        </w:div>
        <w:div w:id="1222712953">
          <w:marLeft w:val="0"/>
          <w:marRight w:val="0"/>
          <w:marTop w:val="0"/>
          <w:marBottom w:val="0"/>
          <w:divBdr>
            <w:top w:val="none" w:sz="0" w:space="0" w:color="auto"/>
            <w:left w:val="none" w:sz="0" w:space="0" w:color="auto"/>
            <w:bottom w:val="none" w:sz="0" w:space="0" w:color="auto"/>
            <w:right w:val="none" w:sz="0" w:space="0" w:color="auto"/>
          </w:divBdr>
        </w:div>
        <w:div w:id="1047803314">
          <w:marLeft w:val="0"/>
          <w:marRight w:val="0"/>
          <w:marTop w:val="0"/>
          <w:marBottom w:val="0"/>
          <w:divBdr>
            <w:top w:val="none" w:sz="0" w:space="0" w:color="auto"/>
            <w:left w:val="none" w:sz="0" w:space="0" w:color="auto"/>
            <w:bottom w:val="none" w:sz="0" w:space="0" w:color="auto"/>
            <w:right w:val="none" w:sz="0" w:space="0" w:color="auto"/>
          </w:divBdr>
        </w:div>
        <w:div w:id="1981035539">
          <w:marLeft w:val="0"/>
          <w:marRight w:val="0"/>
          <w:marTop w:val="0"/>
          <w:marBottom w:val="0"/>
          <w:divBdr>
            <w:top w:val="none" w:sz="0" w:space="0" w:color="auto"/>
            <w:left w:val="none" w:sz="0" w:space="0" w:color="auto"/>
            <w:bottom w:val="none" w:sz="0" w:space="0" w:color="auto"/>
            <w:right w:val="none" w:sz="0" w:space="0" w:color="auto"/>
          </w:divBdr>
        </w:div>
      </w:divsChild>
    </w:div>
    <w:div w:id="261109913">
      <w:bodyDiv w:val="1"/>
      <w:marLeft w:val="0"/>
      <w:marRight w:val="0"/>
      <w:marTop w:val="0"/>
      <w:marBottom w:val="0"/>
      <w:divBdr>
        <w:top w:val="none" w:sz="0" w:space="0" w:color="auto"/>
        <w:left w:val="none" w:sz="0" w:space="0" w:color="auto"/>
        <w:bottom w:val="none" w:sz="0" w:space="0" w:color="auto"/>
        <w:right w:val="none" w:sz="0" w:space="0" w:color="auto"/>
      </w:divBdr>
      <w:divsChild>
        <w:div w:id="375082988">
          <w:marLeft w:val="0"/>
          <w:marRight w:val="0"/>
          <w:marTop w:val="0"/>
          <w:marBottom w:val="0"/>
          <w:divBdr>
            <w:top w:val="none" w:sz="0" w:space="0" w:color="auto"/>
            <w:left w:val="none" w:sz="0" w:space="0" w:color="auto"/>
            <w:bottom w:val="none" w:sz="0" w:space="0" w:color="auto"/>
            <w:right w:val="none" w:sz="0" w:space="0" w:color="auto"/>
          </w:divBdr>
          <w:divsChild>
            <w:div w:id="142166068">
              <w:marLeft w:val="0"/>
              <w:marRight w:val="0"/>
              <w:marTop w:val="0"/>
              <w:marBottom w:val="0"/>
              <w:divBdr>
                <w:top w:val="none" w:sz="0" w:space="0" w:color="auto"/>
                <w:left w:val="none" w:sz="0" w:space="0" w:color="auto"/>
                <w:bottom w:val="none" w:sz="0" w:space="0" w:color="auto"/>
                <w:right w:val="none" w:sz="0" w:space="0" w:color="auto"/>
              </w:divBdr>
              <w:divsChild>
                <w:div w:id="106984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26143">
          <w:marLeft w:val="0"/>
          <w:marRight w:val="0"/>
          <w:marTop w:val="0"/>
          <w:marBottom w:val="0"/>
          <w:divBdr>
            <w:top w:val="none" w:sz="0" w:space="0" w:color="auto"/>
            <w:left w:val="none" w:sz="0" w:space="0" w:color="auto"/>
            <w:bottom w:val="none" w:sz="0" w:space="0" w:color="auto"/>
            <w:right w:val="none" w:sz="0" w:space="0" w:color="auto"/>
          </w:divBdr>
        </w:div>
        <w:div w:id="801768952">
          <w:marLeft w:val="0"/>
          <w:marRight w:val="0"/>
          <w:marTop w:val="0"/>
          <w:marBottom w:val="0"/>
          <w:divBdr>
            <w:top w:val="none" w:sz="0" w:space="0" w:color="auto"/>
            <w:left w:val="none" w:sz="0" w:space="0" w:color="auto"/>
            <w:bottom w:val="none" w:sz="0" w:space="0" w:color="auto"/>
            <w:right w:val="none" w:sz="0" w:space="0" w:color="auto"/>
          </w:divBdr>
        </w:div>
        <w:div w:id="681979559">
          <w:marLeft w:val="0"/>
          <w:marRight w:val="0"/>
          <w:marTop w:val="0"/>
          <w:marBottom w:val="0"/>
          <w:divBdr>
            <w:top w:val="none" w:sz="0" w:space="0" w:color="auto"/>
            <w:left w:val="none" w:sz="0" w:space="0" w:color="auto"/>
            <w:bottom w:val="none" w:sz="0" w:space="0" w:color="auto"/>
            <w:right w:val="none" w:sz="0" w:space="0" w:color="auto"/>
          </w:divBdr>
        </w:div>
        <w:div w:id="1167987405">
          <w:marLeft w:val="0"/>
          <w:marRight w:val="0"/>
          <w:marTop w:val="0"/>
          <w:marBottom w:val="0"/>
          <w:divBdr>
            <w:top w:val="none" w:sz="0" w:space="0" w:color="auto"/>
            <w:left w:val="none" w:sz="0" w:space="0" w:color="auto"/>
            <w:bottom w:val="none" w:sz="0" w:space="0" w:color="auto"/>
            <w:right w:val="none" w:sz="0" w:space="0" w:color="auto"/>
          </w:divBdr>
        </w:div>
      </w:divsChild>
    </w:div>
    <w:div w:id="278152188">
      <w:bodyDiv w:val="1"/>
      <w:marLeft w:val="0"/>
      <w:marRight w:val="0"/>
      <w:marTop w:val="0"/>
      <w:marBottom w:val="0"/>
      <w:divBdr>
        <w:top w:val="none" w:sz="0" w:space="0" w:color="auto"/>
        <w:left w:val="none" w:sz="0" w:space="0" w:color="auto"/>
        <w:bottom w:val="none" w:sz="0" w:space="0" w:color="auto"/>
        <w:right w:val="none" w:sz="0" w:space="0" w:color="auto"/>
      </w:divBdr>
      <w:divsChild>
        <w:div w:id="1919441524">
          <w:marLeft w:val="0"/>
          <w:marRight w:val="0"/>
          <w:marTop w:val="0"/>
          <w:marBottom w:val="0"/>
          <w:divBdr>
            <w:top w:val="none" w:sz="0" w:space="0" w:color="auto"/>
            <w:left w:val="none" w:sz="0" w:space="0" w:color="auto"/>
            <w:bottom w:val="none" w:sz="0" w:space="0" w:color="auto"/>
            <w:right w:val="none" w:sz="0" w:space="0" w:color="auto"/>
          </w:divBdr>
          <w:divsChild>
            <w:div w:id="586966543">
              <w:marLeft w:val="0"/>
              <w:marRight w:val="0"/>
              <w:marTop w:val="0"/>
              <w:marBottom w:val="0"/>
              <w:divBdr>
                <w:top w:val="none" w:sz="0" w:space="0" w:color="auto"/>
                <w:left w:val="none" w:sz="0" w:space="0" w:color="auto"/>
                <w:bottom w:val="none" w:sz="0" w:space="0" w:color="auto"/>
                <w:right w:val="none" w:sz="0" w:space="0" w:color="auto"/>
              </w:divBdr>
            </w:div>
          </w:divsChild>
        </w:div>
        <w:div w:id="284426851">
          <w:marLeft w:val="0"/>
          <w:marRight w:val="0"/>
          <w:marTop w:val="0"/>
          <w:marBottom w:val="0"/>
          <w:divBdr>
            <w:top w:val="none" w:sz="0" w:space="0" w:color="auto"/>
            <w:left w:val="none" w:sz="0" w:space="0" w:color="auto"/>
            <w:bottom w:val="none" w:sz="0" w:space="0" w:color="auto"/>
            <w:right w:val="none" w:sz="0" w:space="0" w:color="auto"/>
          </w:divBdr>
        </w:div>
      </w:divsChild>
    </w:div>
    <w:div w:id="330061329">
      <w:bodyDiv w:val="1"/>
      <w:marLeft w:val="0"/>
      <w:marRight w:val="0"/>
      <w:marTop w:val="0"/>
      <w:marBottom w:val="0"/>
      <w:divBdr>
        <w:top w:val="none" w:sz="0" w:space="0" w:color="auto"/>
        <w:left w:val="none" w:sz="0" w:space="0" w:color="auto"/>
        <w:bottom w:val="none" w:sz="0" w:space="0" w:color="auto"/>
        <w:right w:val="none" w:sz="0" w:space="0" w:color="auto"/>
      </w:divBdr>
      <w:divsChild>
        <w:div w:id="1817407752">
          <w:marLeft w:val="0"/>
          <w:marRight w:val="0"/>
          <w:marTop w:val="0"/>
          <w:marBottom w:val="0"/>
          <w:divBdr>
            <w:top w:val="none" w:sz="0" w:space="0" w:color="auto"/>
            <w:left w:val="none" w:sz="0" w:space="0" w:color="auto"/>
            <w:bottom w:val="none" w:sz="0" w:space="0" w:color="auto"/>
            <w:right w:val="none" w:sz="0" w:space="0" w:color="auto"/>
          </w:divBdr>
        </w:div>
        <w:div w:id="1741512259">
          <w:marLeft w:val="0"/>
          <w:marRight w:val="0"/>
          <w:marTop w:val="0"/>
          <w:marBottom w:val="0"/>
          <w:divBdr>
            <w:top w:val="none" w:sz="0" w:space="0" w:color="auto"/>
            <w:left w:val="none" w:sz="0" w:space="0" w:color="auto"/>
            <w:bottom w:val="none" w:sz="0" w:space="0" w:color="auto"/>
            <w:right w:val="none" w:sz="0" w:space="0" w:color="auto"/>
          </w:divBdr>
        </w:div>
        <w:div w:id="1498184444">
          <w:marLeft w:val="0"/>
          <w:marRight w:val="0"/>
          <w:marTop w:val="0"/>
          <w:marBottom w:val="0"/>
          <w:divBdr>
            <w:top w:val="none" w:sz="0" w:space="0" w:color="auto"/>
            <w:left w:val="none" w:sz="0" w:space="0" w:color="auto"/>
            <w:bottom w:val="none" w:sz="0" w:space="0" w:color="auto"/>
            <w:right w:val="none" w:sz="0" w:space="0" w:color="auto"/>
          </w:divBdr>
        </w:div>
        <w:div w:id="1180705328">
          <w:marLeft w:val="0"/>
          <w:marRight w:val="0"/>
          <w:marTop w:val="0"/>
          <w:marBottom w:val="0"/>
          <w:divBdr>
            <w:top w:val="none" w:sz="0" w:space="0" w:color="auto"/>
            <w:left w:val="none" w:sz="0" w:space="0" w:color="auto"/>
            <w:bottom w:val="none" w:sz="0" w:space="0" w:color="auto"/>
            <w:right w:val="none" w:sz="0" w:space="0" w:color="auto"/>
          </w:divBdr>
        </w:div>
        <w:div w:id="1763601345">
          <w:marLeft w:val="0"/>
          <w:marRight w:val="0"/>
          <w:marTop w:val="0"/>
          <w:marBottom w:val="0"/>
          <w:divBdr>
            <w:top w:val="none" w:sz="0" w:space="0" w:color="auto"/>
            <w:left w:val="none" w:sz="0" w:space="0" w:color="auto"/>
            <w:bottom w:val="none" w:sz="0" w:space="0" w:color="auto"/>
            <w:right w:val="none" w:sz="0" w:space="0" w:color="auto"/>
          </w:divBdr>
        </w:div>
        <w:div w:id="1868911889">
          <w:marLeft w:val="0"/>
          <w:marRight w:val="0"/>
          <w:marTop w:val="0"/>
          <w:marBottom w:val="0"/>
          <w:divBdr>
            <w:top w:val="none" w:sz="0" w:space="0" w:color="auto"/>
            <w:left w:val="none" w:sz="0" w:space="0" w:color="auto"/>
            <w:bottom w:val="none" w:sz="0" w:space="0" w:color="auto"/>
            <w:right w:val="none" w:sz="0" w:space="0" w:color="auto"/>
          </w:divBdr>
        </w:div>
      </w:divsChild>
    </w:div>
    <w:div w:id="366486071">
      <w:bodyDiv w:val="1"/>
      <w:marLeft w:val="0"/>
      <w:marRight w:val="0"/>
      <w:marTop w:val="0"/>
      <w:marBottom w:val="0"/>
      <w:divBdr>
        <w:top w:val="none" w:sz="0" w:space="0" w:color="auto"/>
        <w:left w:val="none" w:sz="0" w:space="0" w:color="auto"/>
        <w:bottom w:val="none" w:sz="0" w:space="0" w:color="auto"/>
        <w:right w:val="none" w:sz="0" w:space="0" w:color="auto"/>
      </w:divBdr>
      <w:divsChild>
        <w:div w:id="1465199925">
          <w:marLeft w:val="0"/>
          <w:marRight w:val="0"/>
          <w:marTop w:val="0"/>
          <w:marBottom w:val="0"/>
          <w:divBdr>
            <w:top w:val="none" w:sz="0" w:space="0" w:color="auto"/>
            <w:left w:val="none" w:sz="0" w:space="0" w:color="auto"/>
            <w:bottom w:val="none" w:sz="0" w:space="0" w:color="auto"/>
            <w:right w:val="none" w:sz="0" w:space="0" w:color="auto"/>
          </w:divBdr>
        </w:div>
      </w:divsChild>
    </w:div>
    <w:div w:id="540090692">
      <w:bodyDiv w:val="1"/>
      <w:marLeft w:val="0"/>
      <w:marRight w:val="0"/>
      <w:marTop w:val="0"/>
      <w:marBottom w:val="0"/>
      <w:divBdr>
        <w:top w:val="none" w:sz="0" w:space="0" w:color="auto"/>
        <w:left w:val="none" w:sz="0" w:space="0" w:color="auto"/>
        <w:bottom w:val="none" w:sz="0" w:space="0" w:color="auto"/>
        <w:right w:val="none" w:sz="0" w:space="0" w:color="auto"/>
      </w:divBdr>
      <w:divsChild>
        <w:div w:id="1941525168">
          <w:marLeft w:val="0"/>
          <w:marRight w:val="0"/>
          <w:marTop w:val="0"/>
          <w:marBottom w:val="0"/>
          <w:divBdr>
            <w:top w:val="none" w:sz="0" w:space="0" w:color="auto"/>
            <w:left w:val="none" w:sz="0" w:space="0" w:color="auto"/>
            <w:bottom w:val="none" w:sz="0" w:space="0" w:color="auto"/>
            <w:right w:val="none" w:sz="0" w:space="0" w:color="auto"/>
          </w:divBdr>
        </w:div>
      </w:divsChild>
    </w:div>
    <w:div w:id="565065489">
      <w:bodyDiv w:val="1"/>
      <w:marLeft w:val="0"/>
      <w:marRight w:val="0"/>
      <w:marTop w:val="0"/>
      <w:marBottom w:val="0"/>
      <w:divBdr>
        <w:top w:val="none" w:sz="0" w:space="0" w:color="auto"/>
        <w:left w:val="none" w:sz="0" w:space="0" w:color="auto"/>
        <w:bottom w:val="none" w:sz="0" w:space="0" w:color="auto"/>
        <w:right w:val="none" w:sz="0" w:space="0" w:color="auto"/>
      </w:divBdr>
      <w:divsChild>
        <w:div w:id="1483815879">
          <w:marLeft w:val="0"/>
          <w:marRight w:val="0"/>
          <w:marTop w:val="0"/>
          <w:marBottom w:val="0"/>
          <w:divBdr>
            <w:top w:val="none" w:sz="0" w:space="0" w:color="auto"/>
            <w:left w:val="none" w:sz="0" w:space="0" w:color="auto"/>
            <w:bottom w:val="none" w:sz="0" w:space="0" w:color="auto"/>
            <w:right w:val="none" w:sz="0" w:space="0" w:color="auto"/>
          </w:divBdr>
        </w:div>
        <w:div w:id="1588881389">
          <w:marLeft w:val="0"/>
          <w:marRight w:val="0"/>
          <w:marTop w:val="0"/>
          <w:marBottom w:val="0"/>
          <w:divBdr>
            <w:top w:val="none" w:sz="0" w:space="0" w:color="auto"/>
            <w:left w:val="none" w:sz="0" w:space="0" w:color="auto"/>
            <w:bottom w:val="none" w:sz="0" w:space="0" w:color="auto"/>
            <w:right w:val="none" w:sz="0" w:space="0" w:color="auto"/>
          </w:divBdr>
        </w:div>
        <w:div w:id="614482776">
          <w:marLeft w:val="0"/>
          <w:marRight w:val="0"/>
          <w:marTop w:val="0"/>
          <w:marBottom w:val="0"/>
          <w:divBdr>
            <w:top w:val="none" w:sz="0" w:space="0" w:color="auto"/>
            <w:left w:val="none" w:sz="0" w:space="0" w:color="auto"/>
            <w:bottom w:val="none" w:sz="0" w:space="0" w:color="auto"/>
            <w:right w:val="none" w:sz="0" w:space="0" w:color="auto"/>
          </w:divBdr>
        </w:div>
        <w:div w:id="1956016693">
          <w:marLeft w:val="0"/>
          <w:marRight w:val="0"/>
          <w:marTop w:val="0"/>
          <w:marBottom w:val="0"/>
          <w:divBdr>
            <w:top w:val="none" w:sz="0" w:space="0" w:color="auto"/>
            <w:left w:val="none" w:sz="0" w:space="0" w:color="auto"/>
            <w:bottom w:val="none" w:sz="0" w:space="0" w:color="auto"/>
            <w:right w:val="none" w:sz="0" w:space="0" w:color="auto"/>
          </w:divBdr>
        </w:div>
        <w:div w:id="2009213959">
          <w:marLeft w:val="0"/>
          <w:marRight w:val="0"/>
          <w:marTop w:val="0"/>
          <w:marBottom w:val="0"/>
          <w:divBdr>
            <w:top w:val="none" w:sz="0" w:space="0" w:color="auto"/>
            <w:left w:val="none" w:sz="0" w:space="0" w:color="auto"/>
            <w:bottom w:val="none" w:sz="0" w:space="0" w:color="auto"/>
            <w:right w:val="none" w:sz="0" w:space="0" w:color="auto"/>
          </w:divBdr>
        </w:div>
      </w:divsChild>
    </w:div>
    <w:div w:id="731151589">
      <w:bodyDiv w:val="1"/>
      <w:marLeft w:val="0"/>
      <w:marRight w:val="0"/>
      <w:marTop w:val="0"/>
      <w:marBottom w:val="0"/>
      <w:divBdr>
        <w:top w:val="none" w:sz="0" w:space="0" w:color="auto"/>
        <w:left w:val="none" w:sz="0" w:space="0" w:color="auto"/>
        <w:bottom w:val="none" w:sz="0" w:space="0" w:color="auto"/>
        <w:right w:val="none" w:sz="0" w:space="0" w:color="auto"/>
      </w:divBdr>
      <w:divsChild>
        <w:div w:id="356912">
          <w:marLeft w:val="0"/>
          <w:marRight w:val="0"/>
          <w:marTop w:val="0"/>
          <w:marBottom w:val="0"/>
          <w:divBdr>
            <w:top w:val="none" w:sz="0" w:space="0" w:color="auto"/>
            <w:left w:val="none" w:sz="0" w:space="0" w:color="auto"/>
            <w:bottom w:val="none" w:sz="0" w:space="0" w:color="auto"/>
            <w:right w:val="none" w:sz="0" w:space="0" w:color="auto"/>
          </w:divBdr>
          <w:divsChild>
            <w:div w:id="1802726801">
              <w:marLeft w:val="0"/>
              <w:marRight w:val="0"/>
              <w:marTop w:val="0"/>
              <w:marBottom w:val="0"/>
              <w:divBdr>
                <w:top w:val="none" w:sz="0" w:space="0" w:color="auto"/>
                <w:left w:val="none" w:sz="0" w:space="0" w:color="auto"/>
                <w:bottom w:val="none" w:sz="0" w:space="0" w:color="auto"/>
                <w:right w:val="none" w:sz="0" w:space="0" w:color="auto"/>
              </w:divBdr>
            </w:div>
          </w:divsChild>
        </w:div>
        <w:div w:id="1364211389">
          <w:marLeft w:val="0"/>
          <w:marRight w:val="0"/>
          <w:marTop w:val="0"/>
          <w:marBottom w:val="0"/>
          <w:divBdr>
            <w:top w:val="none" w:sz="0" w:space="0" w:color="auto"/>
            <w:left w:val="none" w:sz="0" w:space="0" w:color="auto"/>
            <w:bottom w:val="none" w:sz="0" w:space="0" w:color="auto"/>
            <w:right w:val="none" w:sz="0" w:space="0" w:color="auto"/>
          </w:divBdr>
        </w:div>
      </w:divsChild>
    </w:div>
    <w:div w:id="792134747">
      <w:bodyDiv w:val="1"/>
      <w:marLeft w:val="0"/>
      <w:marRight w:val="0"/>
      <w:marTop w:val="0"/>
      <w:marBottom w:val="0"/>
      <w:divBdr>
        <w:top w:val="none" w:sz="0" w:space="0" w:color="auto"/>
        <w:left w:val="none" w:sz="0" w:space="0" w:color="auto"/>
        <w:bottom w:val="none" w:sz="0" w:space="0" w:color="auto"/>
        <w:right w:val="none" w:sz="0" w:space="0" w:color="auto"/>
      </w:divBdr>
      <w:divsChild>
        <w:div w:id="2073656778">
          <w:marLeft w:val="0"/>
          <w:marRight w:val="0"/>
          <w:marTop w:val="0"/>
          <w:marBottom w:val="0"/>
          <w:divBdr>
            <w:top w:val="none" w:sz="0" w:space="0" w:color="auto"/>
            <w:left w:val="none" w:sz="0" w:space="0" w:color="auto"/>
            <w:bottom w:val="none" w:sz="0" w:space="0" w:color="auto"/>
            <w:right w:val="none" w:sz="0" w:space="0" w:color="auto"/>
          </w:divBdr>
        </w:div>
      </w:divsChild>
    </w:div>
    <w:div w:id="857041209">
      <w:bodyDiv w:val="1"/>
      <w:marLeft w:val="0"/>
      <w:marRight w:val="0"/>
      <w:marTop w:val="0"/>
      <w:marBottom w:val="0"/>
      <w:divBdr>
        <w:top w:val="none" w:sz="0" w:space="0" w:color="auto"/>
        <w:left w:val="none" w:sz="0" w:space="0" w:color="auto"/>
        <w:bottom w:val="none" w:sz="0" w:space="0" w:color="auto"/>
        <w:right w:val="none" w:sz="0" w:space="0" w:color="auto"/>
      </w:divBdr>
      <w:divsChild>
        <w:div w:id="768084405">
          <w:marLeft w:val="0"/>
          <w:marRight w:val="0"/>
          <w:marTop w:val="0"/>
          <w:marBottom w:val="0"/>
          <w:divBdr>
            <w:top w:val="none" w:sz="0" w:space="0" w:color="auto"/>
            <w:left w:val="none" w:sz="0" w:space="0" w:color="auto"/>
            <w:bottom w:val="none" w:sz="0" w:space="0" w:color="auto"/>
            <w:right w:val="none" w:sz="0" w:space="0" w:color="auto"/>
          </w:divBdr>
        </w:div>
      </w:divsChild>
    </w:div>
    <w:div w:id="880555390">
      <w:bodyDiv w:val="1"/>
      <w:marLeft w:val="0"/>
      <w:marRight w:val="0"/>
      <w:marTop w:val="0"/>
      <w:marBottom w:val="0"/>
      <w:divBdr>
        <w:top w:val="none" w:sz="0" w:space="0" w:color="auto"/>
        <w:left w:val="none" w:sz="0" w:space="0" w:color="auto"/>
        <w:bottom w:val="none" w:sz="0" w:space="0" w:color="auto"/>
        <w:right w:val="none" w:sz="0" w:space="0" w:color="auto"/>
      </w:divBdr>
      <w:divsChild>
        <w:div w:id="144277294">
          <w:marLeft w:val="0"/>
          <w:marRight w:val="0"/>
          <w:marTop w:val="0"/>
          <w:marBottom w:val="0"/>
          <w:divBdr>
            <w:top w:val="none" w:sz="0" w:space="0" w:color="auto"/>
            <w:left w:val="none" w:sz="0" w:space="0" w:color="auto"/>
            <w:bottom w:val="none" w:sz="0" w:space="0" w:color="auto"/>
            <w:right w:val="none" w:sz="0" w:space="0" w:color="auto"/>
          </w:divBdr>
        </w:div>
        <w:div w:id="918322344">
          <w:marLeft w:val="0"/>
          <w:marRight w:val="0"/>
          <w:marTop w:val="0"/>
          <w:marBottom w:val="0"/>
          <w:divBdr>
            <w:top w:val="none" w:sz="0" w:space="0" w:color="auto"/>
            <w:left w:val="none" w:sz="0" w:space="0" w:color="auto"/>
            <w:bottom w:val="none" w:sz="0" w:space="0" w:color="auto"/>
            <w:right w:val="none" w:sz="0" w:space="0" w:color="auto"/>
          </w:divBdr>
        </w:div>
        <w:div w:id="1845052698">
          <w:marLeft w:val="0"/>
          <w:marRight w:val="0"/>
          <w:marTop w:val="0"/>
          <w:marBottom w:val="0"/>
          <w:divBdr>
            <w:top w:val="none" w:sz="0" w:space="0" w:color="auto"/>
            <w:left w:val="none" w:sz="0" w:space="0" w:color="auto"/>
            <w:bottom w:val="none" w:sz="0" w:space="0" w:color="auto"/>
            <w:right w:val="none" w:sz="0" w:space="0" w:color="auto"/>
          </w:divBdr>
        </w:div>
        <w:div w:id="1537814825">
          <w:marLeft w:val="0"/>
          <w:marRight w:val="0"/>
          <w:marTop w:val="0"/>
          <w:marBottom w:val="0"/>
          <w:divBdr>
            <w:top w:val="none" w:sz="0" w:space="0" w:color="auto"/>
            <w:left w:val="none" w:sz="0" w:space="0" w:color="auto"/>
            <w:bottom w:val="none" w:sz="0" w:space="0" w:color="auto"/>
            <w:right w:val="none" w:sz="0" w:space="0" w:color="auto"/>
          </w:divBdr>
        </w:div>
        <w:div w:id="338586981">
          <w:marLeft w:val="0"/>
          <w:marRight w:val="0"/>
          <w:marTop w:val="0"/>
          <w:marBottom w:val="0"/>
          <w:divBdr>
            <w:top w:val="none" w:sz="0" w:space="0" w:color="auto"/>
            <w:left w:val="none" w:sz="0" w:space="0" w:color="auto"/>
            <w:bottom w:val="none" w:sz="0" w:space="0" w:color="auto"/>
            <w:right w:val="none" w:sz="0" w:space="0" w:color="auto"/>
          </w:divBdr>
        </w:div>
      </w:divsChild>
    </w:div>
    <w:div w:id="1079328001">
      <w:bodyDiv w:val="1"/>
      <w:marLeft w:val="0"/>
      <w:marRight w:val="0"/>
      <w:marTop w:val="0"/>
      <w:marBottom w:val="0"/>
      <w:divBdr>
        <w:top w:val="none" w:sz="0" w:space="0" w:color="auto"/>
        <w:left w:val="none" w:sz="0" w:space="0" w:color="auto"/>
        <w:bottom w:val="none" w:sz="0" w:space="0" w:color="auto"/>
        <w:right w:val="none" w:sz="0" w:space="0" w:color="auto"/>
      </w:divBdr>
      <w:divsChild>
        <w:div w:id="374933238">
          <w:marLeft w:val="0"/>
          <w:marRight w:val="0"/>
          <w:marTop w:val="0"/>
          <w:marBottom w:val="0"/>
          <w:divBdr>
            <w:top w:val="none" w:sz="0" w:space="0" w:color="auto"/>
            <w:left w:val="none" w:sz="0" w:space="0" w:color="auto"/>
            <w:bottom w:val="none" w:sz="0" w:space="0" w:color="auto"/>
            <w:right w:val="none" w:sz="0" w:space="0" w:color="auto"/>
          </w:divBdr>
        </w:div>
        <w:div w:id="502665270">
          <w:marLeft w:val="0"/>
          <w:marRight w:val="0"/>
          <w:marTop w:val="0"/>
          <w:marBottom w:val="0"/>
          <w:divBdr>
            <w:top w:val="none" w:sz="0" w:space="0" w:color="auto"/>
            <w:left w:val="none" w:sz="0" w:space="0" w:color="auto"/>
            <w:bottom w:val="none" w:sz="0" w:space="0" w:color="auto"/>
            <w:right w:val="none" w:sz="0" w:space="0" w:color="auto"/>
          </w:divBdr>
        </w:div>
        <w:div w:id="2097052510">
          <w:marLeft w:val="0"/>
          <w:marRight w:val="0"/>
          <w:marTop w:val="0"/>
          <w:marBottom w:val="0"/>
          <w:divBdr>
            <w:top w:val="none" w:sz="0" w:space="0" w:color="auto"/>
            <w:left w:val="none" w:sz="0" w:space="0" w:color="auto"/>
            <w:bottom w:val="none" w:sz="0" w:space="0" w:color="auto"/>
            <w:right w:val="none" w:sz="0" w:space="0" w:color="auto"/>
          </w:divBdr>
        </w:div>
        <w:div w:id="106587064">
          <w:marLeft w:val="0"/>
          <w:marRight w:val="0"/>
          <w:marTop w:val="0"/>
          <w:marBottom w:val="0"/>
          <w:divBdr>
            <w:top w:val="none" w:sz="0" w:space="0" w:color="auto"/>
            <w:left w:val="none" w:sz="0" w:space="0" w:color="auto"/>
            <w:bottom w:val="none" w:sz="0" w:space="0" w:color="auto"/>
            <w:right w:val="none" w:sz="0" w:space="0" w:color="auto"/>
          </w:divBdr>
        </w:div>
        <w:div w:id="1746028662">
          <w:marLeft w:val="0"/>
          <w:marRight w:val="0"/>
          <w:marTop w:val="0"/>
          <w:marBottom w:val="0"/>
          <w:divBdr>
            <w:top w:val="none" w:sz="0" w:space="0" w:color="auto"/>
            <w:left w:val="none" w:sz="0" w:space="0" w:color="auto"/>
            <w:bottom w:val="none" w:sz="0" w:space="0" w:color="auto"/>
            <w:right w:val="none" w:sz="0" w:space="0" w:color="auto"/>
          </w:divBdr>
        </w:div>
        <w:div w:id="1854369225">
          <w:marLeft w:val="0"/>
          <w:marRight w:val="0"/>
          <w:marTop w:val="0"/>
          <w:marBottom w:val="0"/>
          <w:divBdr>
            <w:top w:val="none" w:sz="0" w:space="0" w:color="auto"/>
            <w:left w:val="none" w:sz="0" w:space="0" w:color="auto"/>
            <w:bottom w:val="none" w:sz="0" w:space="0" w:color="auto"/>
            <w:right w:val="none" w:sz="0" w:space="0" w:color="auto"/>
          </w:divBdr>
        </w:div>
      </w:divsChild>
    </w:div>
    <w:div w:id="1515416427">
      <w:bodyDiv w:val="1"/>
      <w:marLeft w:val="0"/>
      <w:marRight w:val="0"/>
      <w:marTop w:val="0"/>
      <w:marBottom w:val="0"/>
      <w:divBdr>
        <w:top w:val="none" w:sz="0" w:space="0" w:color="auto"/>
        <w:left w:val="none" w:sz="0" w:space="0" w:color="auto"/>
        <w:bottom w:val="none" w:sz="0" w:space="0" w:color="auto"/>
        <w:right w:val="none" w:sz="0" w:space="0" w:color="auto"/>
      </w:divBdr>
      <w:divsChild>
        <w:div w:id="17126876">
          <w:marLeft w:val="0"/>
          <w:marRight w:val="0"/>
          <w:marTop w:val="0"/>
          <w:marBottom w:val="0"/>
          <w:divBdr>
            <w:top w:val="none" w:sz="0" w:space="0" w:color="auto"/>
            <w:left w:val="none" w:sz="0" w:space="0" w:color="auto"/>
            <w:bottom w:val="none" w:sz="0" w:space="0" w:color="auto"/>
            <w:right w:val="none" w:sz="0" w:space="0" w:color="auto"/>
          </w:divBdr>
        </w:div>
        <w:div w:id="1807550421">
          <w:marLeft w:val="0"/>
          <w:marRight w:val="0"/>
          <w:marTop w:val="0"/>
          <w:marBottom w:val="0"/>
          <w:divBdr>
            <w:top w:val="none" w:sz="0" w:space="0" w:color="auto"/>
            <w:left w:val="none" w:sz="0" w:space="0" w:color="auto"/>
            <w:bottom w:val="none" w:sz="0" w:space="0" w:color="auto"/>
            <w:right w:val="none" w:sz="0" w:space="0" w:color="auto"/>
          </w:divBdr>
        </w:div>
        <w:div w:id="1121462815">
          <w:marLeft w:val="0"/>
          <w:marRight w:val="0"/>
          <w:marTop w:val="0"/>
          <w:marBottom w:val="0"/>
          <w:divBdr>
            <w:top w:val="none" w:sz="0" w:space="0" w:color="auto"/>
            <w:left w:val="none" w:sz="0" w:space="0" w:color="auto"/>
            <w:bottom w:val="none" w:sz="0" w:space="0" w:color="auto"/>
            <w:right w:val="none" w:sz="0" w:space="0" w:color="auto"/>
          </w:divBdr>
        </w:div>
        <w:div w:id="1950352057">
          <w:marLeft w:val="0"/>
          <w:marRight w:val="0"/>
          <w:marTop w:val="0"/>
          <w:marBottom w:val="0"/>
          <w:divBdr>
            <w:top w:val="none" w:sz="0" w:space="0" w:color="auto"/>
            <w:left w:val="none" w:sz="0" w:space="0" w:color="auto"/>
            <w:bottom w:val="none" w:sz="0" w:space="0" w:color="auto"/>
            <w:right w:val="none" w:sz="0" w:space="0" w:color="auto"/>
          </w:divBdr>
        </w:div>
      </w:divsChild>
    </w:div>
    <w:div w:id="1981110378">
      <w:bodyDiv w:val="1"/>
      <w:marLeft w:val="0"/>
      <w:marRight w:val="0"/>
      <w:marTop w:val="0"/>
      <w:marBottom w:val="0"/>
      <w:divBdr>
        <w:top w:val="none" w:sz="0" w:space="0" w:color="auto"/>
        <w:left w:val="none" w:sz="0" w:space="0" w:color="auto"/>
        <w:bottom w:val="none" w:sz="0" w:space="0" w:color="auto"/>
        <w:right w:val="none" w:sz="0" w:space="0" w:color="auto"/>
      </w:divBdr>
      <w:divsChild>
        <w:div w:id="493841284">
          <w:marLeft w:val="0"/>
          <w:marRight w:val="0"/>
          <w:marTop w:val="0"/>
          <w:marBottom w:val="0"/>
          <w:divBdr>
            <w:top w:val="none" w:sz="0" w:space="0" w:color="auto"/>
            <w:left w:val="none" w:sz="0" w:space="0" w:color="auto"/>
            <w:bottom w:val="none" w:sz="0" w:space="0" w:color="auto"/>
            <w:right w:val="none" w:sz="0" w:space="0" w:color="auto"/>
          </w:divBdr>
        </w:div>
        <w:div w:id="1485313157">
          <w:marLeft w:val="0"/>
          <w:marRight w:val="0"/>
          <w:marTop w:val="0"/>
          <w:marBottom w:val="0"/>
          <w:divBdr>
            <w:top w:val="none" w:sz="0" w:space="0" w:color="auto"/>
            <w:left w:val="none" w:sz="0" w:space="0" w:color="auto"/>
            <w:bottom w:val="none" w:sz="0" w:space="0" w:color="auto"/>
            <w:right w:val="none" w:sz="0" w:space="0" w:color="auto"/>
          </w:divBdr>
        </w:div>
        <w:div w:id="2135753730">
          <w:marLeft w:val="0"/>
          <w:marRight w:val="0"/>
          <w:marTop w:val="0"/>
          <w:marBottom w:val="0"/>
          <w:divBdr>
            <w:top w:val="none" w:sz="0" w:space="0" w:color="auto"/>
            <w:left w:val="none" w:sz="0" w:space="0" w:color="auto"/>
            <w:bottom w:val="none" w:sz="0" w:space="0" w:color="auto"/>
            <w:right w:val="none" w:sz="0" w:space="0" w:color="auto"/>
          </w:divBdr>
        </w:div>
        <w:div w:id="1384058773">
          <w:marLeft w:val="0"/>
          <w:marRight w:val="0"/>
          <w:marTop w:val="0"/>
          <w:marBottom w:val="0"/>
          <w:divBdr>
            <w:top w:val="none" w:sz="0" w:space="0" w:color="auto"/>
            <w:left w:val="none" w:sz="0" w:space="0" w:color="auto"/>
            <w:bottom w:val="none" w:sz="0" w:space="0" w:color="auto"/>
            <w:right w:val="none" w:sz="0" w:space="0" w:color="auto"/>
          </w:divBdr>
        </w:div>
      </w:divsChild>
    </w:div>
    <w:div w:id="1987127716">
      <w:bodyDiv w:val="1"/>
      <w:marLeft w:val="0"/>
      <w:marRight w:val="0"/>
      <w:marTop w:val="0"/>
      <w:marBottom w:val="0"/>
      <w:divBdr>
        <w:top w:val="none" w:sz="0" w:space="0" w:color="auto"/>
        <w:left w:val="none" w:sz="0" w:space="0" w:color="auto"/>
        <w:bottom w:val="none" w:sz="0" w:space="0" w:color="auto"/>
        <w:right w:val="none" w:sz="0" w:space="0" w:color="auto"/>
      </w:divBdr>
      <w:divsChild>
        <w:div w:id="621544661">
          <w:marLeft w:val="0"/>
          <w:marRight w:val="0"/>
          <w:marTop w:val="0"/>
          <w:marBottom w:val="0"/>
          <w:divBdr>
            <w:top w:val="none" w:sz="0" w:space="0" w:color="auto"/>
            <w:left w:val="none" w:sz="0" w:space="0" w:color="auto"/>
            <w:bottom w:val="none" w:sz="0" w:space="0" w:color="auto"/>
            <w:right w:val="none" w:sz="0" w:space="0" w:color="auto"/>
          </w:divBdr>
        </w:div>
        <w:div w:id="1513379830">
          <w:marLeft w:val="0"/>
          <w:marRight w:val="0"/>
          <w:marTop w:val="0"/>
          <w:marBottom w:val="0"/>
          <w:divBdr>
            <w:top w:val="none" w:sz="0" w:space="0" w:color="auto"/>
            <w:left w:val="none" w:sz="0" w:space="0" w:color="auto"/>
            <w:bottom w:val="none" w:sz="0" w:space="0" w:color="auto"/>
            <w:right w:val="none" w:sz="0" w:space="0" w:color="auto"/>
          </w:divBdr>
        </w:div>
        <w:div w:id="289674605">
          <w:marLeft w:val="0"/>
          <w:marRight w:val="0"/>
          <w:marTop w:val="0"/>
          <w:marBottom w:val="0"/>
          <w:divBdr>
            <w:top w:val="none" w:sz="0" w:space="0" w:color="auto"/>
            <w:left w:val="none" w:sz="0" w:space="0" w:color="auto"/>
            <w:bottom w:val="none" w:sz="0" w:space="0" w:color="auto"/>
            <w:right w:val="none" w:sz="0" w:space="0" w:color="auto"/>
          </w:divBdr>
        </w:div>
        <w:div w:id="1122990903">
          <w:marLeft w:val="0"/>
          <w:marRight w:val="0"/>
          <w:marTop w:val="0"/>
          <w:marBottom w:val="0"/>
          <w:divBdr>
            <w:top w:val="none" w:sz="0" w:space="0" w:color="auto"/>
            <w:left w:val="none" w:sz="0" w:space="0" w:color="auto"/>
            <w:bottom w:val="none" w:sz="0" w:space="0" w:color="auto"/>
            <w:right w:val="none" w:sz="0" w:space="0" w:color="auto"/>
          </w:divBdr>
        </w:div>
        <w:div w:id="266231083">
          <w:marLeft w:val="0"/>
          <w:marRight w:val="0"/>
          <w:marTop w:val="0"/>
          <w:marBottom w:val="0"/>
          <w:divBdr>
            <w:top w:val="none" w:sz="0" w:space="0" w:color="auto"/>
            <w:left w:val="none" w:sz="0" w:space="0" w:color="auto"/>
            <w:bottom w:val="none" w:sz="0" w:space="0" w:color="auto"/>
            <w:right w:val="none" w:sz="0" w:space="0" w:color="auto"/>
          </w:divBdr>
        </w:div>
      </w:divsChild>
    </w:div>
    <w:div w:id="207226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sdl.thutuchanhchinh.vn/TW/Lists/MauDonToKhai/Attachments/205690/B%C3%81O%20C%C3%81O%20%C4%90%C3%81NH%20GI%C3%81%20H%E1%BB%A2P%20CHU%E1%BA%A8N_H%E1%BB%A2P%20QUY.doc" TargetMode="External"/><Relationship Id="rId117" Type="http://schemas.openxmlformats.org/officeDocument/2006/relationships/hyperlink" Target="http://vbpl.vn/TW/Pages/vbpq-thuoctinh.aspx?ItemID=12896" TargetMode="External"/><Relationship Id="rId21" Type="http://schemas.openxmlformats.org/officeDocument/2006/relationships/hyperlink" Target="http://vbpl.vn/TW/Pages/vbpq-thuoctinh.aspx?ItemID=40402" TargetMode="External"/><Relationship Id="rId42" Type="http://schemas.openxmlformats.org/officeDocument/2006/relationships/hyperlink" Target="http://vbpl.vn/TW/Pages/vbpq-thuoctinh.aspx?ItemID=122730" TargetMode="External"/><Relationship Id="rId47" Type="http://schemas.openxmlformats.org/officeDocument/2006/relationships/hyperlink" Target="http://vbpl.vn/TW/Pages/vbpq-thuoctinh.aspx?ItemID=13716" TargetMode="External"/><Relationship Id="rId63" Type="http://schemas.openxmlformats.org/officeDocument/2006/relationships/hyperlink" Target="http://vbpl.vn/TW/Pages/vbpq-thuoctinh.aspx?ItemID=127560" TargetMode="External"/><Relationship Id="rId68" Type="http://schemas.openxmlformats.org/officeDocument/2006/relationships/hyperlink" Target="http://vbpl.vn/TW/Pages/vbpq-thuoctinh.aspx?ItemID=18471" TargetMode="External"/><Relationship Id="rId84" Type="http://schemas.openxmlformats.org/officeDocument/2006/relationships/hyperlink" Target="http://vbpl.vn/TW/Pages/vbpq-thuoctinh.aspx?ItemID=131120" TargetMode="External"/><Relationship Id="rId89" Type="http://schemas.openxmlformats.org/officeDocument/2006/relationships/hyperlink" Target="http://vbpl.vn/TW/Pages/vbpq-thuoctinh.aspx?ItemID=37201" TargetMode="External"/><Relationship Id="rId112" Type="http://schemas.openxmlformats.org/officeDocument/2006/relationships/hyperlink" Target="http://vbpl.vn/TW/Pages/vbpq-thuoctinh.aspx?ItemID=123642" TargetMode="External"/><Relationship Id="rId133" Type="http://schemas.openxmlformats.org/officeDocument/2006/relationships/hyperlink" Target="http://csdl.thutuchanhchinh.vn/TW/Lists/ThanhPhanHoSo/Attachments/128326/M%E1%BA%ABu%2019.docx" TargetMode="External"/><Relationship Id="rId138" Type="http://schemas.openxmlformats.org/officeDocument/2006/relationships/hyperlink" Target="http://csdl.thutuchanhchinh.vn/TW/Lists/ThanhPhanHoSo/Attachments/209097/PHI%E1%BA%BEU%20TI%E1%BA%BEP%20NH%E1%BA%ACN%20H%E1%BB%92%20S%C6%A0%20%C4%90%C4%82NG%20K%C3%9D%20KI%E1%BB%82M%20TRA%20CH%E1%BA%A4T%20L%C6%AF%E1%BB%A2NG%20H%C3%80NG%20H%C3%93A%20NH%E1%BA%ACP%20KH%E1%BA%A8U.docx" TargetMode="External"/><Relationship Id="rId16" Type="http://schemas.openxmlformats.org/officeDocument/2006/relationships/hyperlink" Target="http://csdl.thutuchanhchinh.vn/tw/Pages/chi-tiet-thu-tuc-hanh-chinh.aspx?ItemID=549865&amp;Keyword=Th%E1%BB%A7%20t%E1%BB%A5c%20%C4%91%C4%83ng%20k%C3%BD%20c%C3%B4ng%20b%E1%BB%91%20h%E1%BB%A3p%20quy%20%C4%91%E1%BB%91i%20v%E1%BB%9Bi%20c%C3%A1c%20s%E1%BA%A3n%20ph%E1%BA%A9m,%20h%C3%A0ng%20h%C3%B3a%20nh%E1%BA%ADp%20kh%E1%BA%A9u,%20d%E1%BB%8Bch%20v%E1%BB%A5,%20qu%C3%A1%20tr%C3%ACnh,%20m%C3%B4i%20tr%C6%B0%E1%BB%9Dng%20%C4%91%C6%B0%E1%BB%A3c%20qu%E1%BA%A3n%20l%C3%BD%20b%E1%BB%9Fi%20c%C3%A1c%20quy%20chu%E1%BA%A9n%20k%E1%BB%B9%20thu%E1%BA%ADt%20qu%E1%BB%91c%20gia%20do%20B%E1%BB%99%20Khoa%20h%E1%BB%8Dc%20v%C3%A0%20C%C3%B4ng%20ngh%E1%BB%87%20ban%20h%C3%A0nh&amp;filter=1&amp;tthcDonVi=Th%C3%A1i%20Nguy%C3%AAn" TargetMode="External"/><Relationship Id="rId107" Type="http://schemas.openxmlformats.org/officeDocument/2006/relationships/hyperlink" Target="http://vbpl.vn/TW/Pages/vbpq-thuoctinh.aspx?ItemID=12896" TargetMode="External"/><Relationship Id="rId11" Type="http://schemas.openxmlformats.org/officeDocument/2006/relationships/hyperlink" Target="http://csdl.thutuchanhchinh.vn/tw/Pages/chi-tiet-thu-tuc-hanh-chinh.aspx?ItemID=480221&amp;Keyword=&amp;filter=1&amp;tthcLinhVuc=10490&amp;capthuchien=1&amp;tthcDonVi=B%E1%BB%99%20Khoa%20h%E1%BB%8Dc%20v%C3%A0%20C%C3%B4ng%20ngh%E1%BB%87" TargetMode="External"/><Relationship Id="rId32" Type="http://schemas.openxmlformats.org/officeDocument/2006/relationships/hyperlink" Target="http://vbpl.vn/TW/Pages/vbpq-thuoctinh.aspx?ItemID=118394" TargetMode="External"/><Relationship Id="rId37" Type="http://schemas.openxmlformats.org/officeDocument/2006/relationships/hyperlink" Target="http://vbpl.vn/TW/Pages/vbpq-thuoctinh.aspx?ItemID=12896" TargetMode="External"/><Relationship Id="rId53" Type="http://schemas.openxmlformats.org/officeDocument/2006/relationships/hyperlink" Target="http://vbpl.vn/TW/Pages/vbpq-thuoctinh.aspx?ItemID=122730" TargetMode="External"/><Relationship Id="rId58" Type="http://schemas.openxmlformats.org/officeDocument/2006/relationships/hyperlink" Target="http://vbpl.vn/TW/Pages/vbpq-thuoctinh.aspx?ItemID=42992" TargetMode="External"/><Relationship Id="rId74" Type="http://schemas.openxmlformats.org/officeDocument/2006/relationships/hyperlink" Target="http://vbpl.vn/TW/Pages/vbpq-thuoctinh.aspx?ItemID=127560" TargetMode="External"/><Relationship Id="rId79" Type="http://schemas.openxmlformats.org/officeDocument/2006/relationships/hyperlink" Target="http://vbpl.vn/TW/Pages/vbpq-thuoctinh.aspx?ItemID=12896" TargetMode="External"/><Relationship Id="rId102" Type="http://schemas.openxmlformats.org/officeDocument/2006/relationships/hyperlink" Target="http://vbpl.vn/TW/Pages/vbpq-thuoctinh.aspx?ItemID=27308" TargetMode="External"/><Relationship Id="rId123" Type="http://schemas.openxmlformats.org/officeDocument/2006/relationships/hyperlink" Target="http://csdl.thutuchanhchinh.vn/TW/Lists/ThanhPhanHoSo/Attachments/214173/DANH%20S%C3%81CH%20TH%E1%BB%AC%20NGHI%E1%BB%86M%20VI%C3%8AN,GI%C3%81M%20%C4%90%E1%BB%8ANH%20VI%C3%8AN,KI%E1%BB%82M%20%C4%90%E1%BB%8ANH%20VI%C3%8AN,CHUY%C3%8AN%20GIA%20%C4%90%C3%81NH%20GI%C3%81.docx" TargetMode="External"/><Relationship Id="rId128" Type="http://schemas.openxmlformats.org/officeDocument/2006/relationships/hyperlink" Target="http://vbpl.vn/TW/Pages/vbpq-thuoctinh.aspx?ItemID=132179" TargetMode="External"/><Relationship Id="rId144" Type="http://schemas.openxmlformats.org/officeDocument/2006/relationships/hyperlink" Target="http://csdl.thutuchanhchinh.vn/tw/Pages/chi-tiet-thu-tuc-hanh-chinh.aspx?ItemID=581884&amp;Keyword=Th%E1%BB%A7%20t%E1%BB%A5c%20mi%E1%BB%85n%20gi%E1%BA%A3m%20ki%E1%BB%83m%20tra%20ch%E1%BA%A5t%20l%C6%B0%E1%BB%A3ng%20h%C3%A0ng%20h%C3%B3a%20nh%C3%B3m%202%20nh%E1%BA%ADp%20kh%E1%BA%A9u&amp;filter=1&amp;tthcDonVi=Th%C3%A1i%20Nguy%C3%AAn" TargetMode="External"/><Relationship Id="rId149" Type="http://schemas.openxmlformats.org/officeDocument/2006/relationships/hyperlink" Target="http://vbpl.vn/TW/Pages/vbpq-thuoctinh.aspx?ItemID=132179" TargetMode="External"/><Relationship Id="rId5" Type="http://schemas.openxmlformats.org/officeDocument/2006/relationships/settings" Target="settings.xml"/><Relationship Id="rId90" Type="http://schemas.openxmlformats.org/officeDocument/2006/relationships/hyperlink" Target="http://csdl.thutuchanhchinh.vn/TW/Lists/MauDonToKhai/Attachments/205646/M%E1%BA%ABu%201.%20CBD%C4%90L.doc" TargetMode="External"/><Relationship Id="rId95" Type="http://schemas.openxmlformats.org/officeDocument/2006/relationships/hyperlink" Target="http://vbpl.vn/TW/Pages/vbpq-thuoctinh.aspx?ItemID=42992" TargetMode="External"/><Relationship Id="rId22" Type="http://schemas.openxmlformats.org/officeDocument/2006/relationships/hyperlink" Target="http://vbpl.vn/TW/Pages/vbpq-thuoctinh.aspx?ItemID=118394" TargetMode="External"/><Relationship Id="rId27" Type="http://schemas.openxmlformats.org/officeDocument/2006/relationships/hyperlink" Target="http://csdl.thutuchanhchinh.vn/TW/Lists/MauDonToKhai/Attachments/205688/K%E1%BA%BE%20HO%E1%BA%A0CH%20KI%E1%BB%82M%20SO%C3%81T%20CH%E1%BA%A4T%20L%C6%AF%E1%BB%A2NG.doc" TargetMode="External"/><Relationship Id="rId43" Type="http://schemas.openxmlformats.org/officeDocument/2006/relationships/hyperlink" Target="http://csdl.thutuchanhchinh.vn/TW/Lists/MauDonToKhai/Attachments/245388/M%E1%BA%ABu.docx" TargetMode="External"/><Relationship Id="rId48" Type="http://schemas.openxmlformats.org/officeDocument/2006/relationships/hyperlink" Target="http://vbpl.vn/TW/Pages/vbpq-thuoctinh.aspx?ItemID=12896" TargetMode="External"/><Relationship Id="rId64" Type="http://schemas.openxmlformats.org/officeDocument/2006/relationships/hyperlink" Target="http://vbpl.vn/TW/Pages/vbpq-thuoctinh.aspx?ItemID=131120" TargetMode="External"/><Relationship Id="rId69" Type="http://schemas.openxmlformats.org/officeDocument/2006/relationships/hyperlink" Target="http://vbpl.vn/TW/Pages/vbpq-thuoctinh.aspx?ItemID=42992" TargetMode="External"/><Relationship Id="rId113" Type="http://schemas.openxmlformats.org/officeDocument/2006/relationships/hyperlink" Target="http://csdl.thutuchanhchinh.vn/TW/Lists/ThanhPhanHoSo/Attachments/214172/DANH%20M%E1%BB%A4C%20M%C3%81Y%20M%C3%93C,%20THI%E1%BA%BET%20B%E1%BB%8A%20PH%E1%BB%A4C%20V%E1%BB%A4%20TH%E1%BB%AC%20NGHI%E1%BB%86M,KI%E1%BB%82M%20%C4%90%E1%BB%8ANH.docx" TargetMode="External"/><Relationship Id="rId118" Type="http://schemas.openxmlformats.org/officeDocument/2006/relationships/hyperlink" Target="http://vbpl.vn/TW/Pages/vbpq-thuoctinh.aspx?ItemID=12630" TargetMode="External"/><Relationship Id="rId134" Type="http://schemas.openxmlformats.org/officeDocument/2006/relationships/hyperlink" Target="http://vbpl.vn/TW/Pages/vbpq-thuoctinh.aspx?ItemID=12896" TargetMode="External"/><Relationship Id="rId139" Type="http://schemas.openxmlformats.org/officeDocument/2006/relationships/hyperlink" Target="http://vbpl.vn/TW/Pages/vbpq-thuoctinh.aspx?ItemID=12896" TargetMode="External"/><Relationship Id="rId80" Type="http://schemas.openxmlformats.org/officeDocument/2006/relationships/hyperlink" Target="http://vbpl.vn/TW/Pages/vbpq-thuoctinh.aspx?ItemID=23822" TargetMode="External"/><Relationship Id="rId85" Type="http://schemas.openxmlformats.org/officeDocument/2006/relationships/hyperlink" Target="http://csdl.thutuchanhchinh.vn/TW/Lists/MauDonToKhai/Attachments/205646/M%E1%BA%ABu%201.%20CBD%C4%90L.doc" TargetMode="External"/><Relationship Id="rId150" Type="http://schemas.openxmlformats.org/officeDocument/2006/relationships/footer" Target="footer1.xml"/><Relationship Id="rId12" Type="http://schemas.openxmlformats.org/officeDocument/2006/relationships/hyperlink" Target="http://csdl.thutuchanhchinh.vn/tw/Pages/chi-tiet-thu-tuc-hanh-chinh.aspx?ItemID=485455&amp;Keyword=&amp;filter=1&amp;tthcLinhVuc=10490&amp;capthuchien=1&amp;tthcDonVi=B%E1%BB%99%20Khoa%20h%E1%BB%8Dc%20v%C3%A0%20C%C3%B4ng%20ngh%E1%BB%87" TargetMode="External"/><Relationship Id="rId17" Type="http://schemas.openxmlformats.org/officeDocument/2006/relationships/hyperlink" Target="http://csdl.thutuchanhchinh.vn/tw/Pages/chi-tiet-thu-tuc-hanh-chinh.aspx?ItemID=549865&amp;Keyword=Th%E1%BB%A7%20t%E1%BB%A5c%20%C4%91%C4%83ng%20k%C3%BD%20c%C3%B4ng%20b%E1%BB%91%20h%E1%BB%A3p%20quy%20%C4%91%E1%BB%91i%20v%E1%BB%9Bi%20c%C3%A1c%20s%E1%BA%A3n%20ph%E1%BA%A9m,%20h%C3%A0ng%20h%C3%B3a%20nh%E1%BA%ADp%20kh%E1%BA%A9u,%20d%E1%BB%8Bch%20v%E1%BB%A5,%20qu%C3%A1%20tr%C3%ACnh,%20m%C3%B4i%20tr%C6%B0%E1%BB%9Dng%20%C4%91%C6%B0%E1%BB%A3c%20qu%E1%BA%A3n%20l%C3%BD%20b%E1%BB%9Fi%20c%C3%A1c%20quy%20chu%E1%BA%A9n%20k%E1%BB%B9%20thu%E1%BA%ADt%20qu%E1%BB%91c%20gia%20do%20B%E1%BB%99%20Khoa%20h%E1%BB%8Dc%20v%C3%A0%20C%C3%B4ng%20ngh%E1%BB%87%20ban%20h%C3%A0nh&amp;filter=1&amp;tthcDonVi=Th%C3%A1i%20Nguy%C3%AAn" TargetMode="External"/><Relationship Id="rId25" Type="http://schemas.openxmlformats.org/officeDocument/2006/relationships/hyperlink" Target="http://csdl.thutuchanhchinh.vn/TW/Lists/MauDonToKhai/Attachments/245388/M%E1%BA%ABu.docx" TargetMode="External"/><Relationship Id="rId33" Type="http://schemas.openxmlformats.org/officeDocument/2006/relationships/hyperlink" Target="http://vbpl.vn/TW/Pages/vbpq-thuoctinh.aspx?ItemID=122730" TargetMode="External"/><Relationship Id="rId38" Type="http://schemas.openxmlformats.org/officeDocument/2006/relationships/hyperlink" Target="http://vbpl.vn/TW/Pages/vbpq-thuoctinh.aspx?ItemID=12630" TargetMode="External"/><Relationship Id="rId46" Type="http://schemas.openxmlformats.org/officeDocument/2006/relationships/hyperlink" Target="http://vbpl.vn/TW/Pages/vbpq-thuoctinh.aspx?ItemID=15062" TargetMode="External"/><Relationship Id="rId59" Type="http://schemas.openxmlformats.org/officeDocument/2006/relationships/hyperlink" Target="http://vbpl.vn/TW/Pages/vbpq-thuoctinh.aspx?ItemID=24161" TargetMode="External"/><Relationship Id="rId67" Type="http://schemas.openxmlformats.org/officeDocument/2006/relationships/hyperlink" Target="http://csdl.thutuchanhchinh.vn/TW/Lists/ThanhPhanHoSo/Attachments/185768/M%E1%BA%ABu%203.%20PALSTB.docx" TargetMode="External"/><Relationship Id="rId103" Type="http://schemas.openxmlformats.org/officeDocument/2006/relationships/hyperlink" Target="http://vbpl.vn/TW/Pages/vbpq-thuoctinh.aspx?ItemID=30363" TargetMode="External"/><Relationship Id="rId108" Type="http://schemas.openxmlformats.org/officeDocument/2006/relationships/hyperlink" Target="http://vbpl.vn/TW/Pages/vbpq-thuoctinh.aspx?ItemID=11985" TargetMode="External"/><Relationship Id="rId116" Type="http://schemas.openxmlformats.org/officeDocument/2006/relationships/hyperlink" Target="http://csdl.thutuchanhchinh.vn/TW/Lists/ThanhPhanHoSo/Attachments/214172/%C4%90%C6%A0N%20%C4%90%C4%82NG%20K%C3%9D%20CH%E1%BB%88%20%C4%90%E1%BB%8ANH%20HO%E1%BA%A0T%20%C4%90%E1%BB%98NG%20%C4%90%C3%81NH%20GI%C3%81%20S%E1%BB%B0%20PH%C3%99%20H%E1%BB%A2P.docx" TargetMode="External"/><Relationship Id="rId124" Type="http://schemas.openxmlformats.org/officeDocument/2006/relationships/hyperlink" Target="http://csdl.thutuchanhchinh.vn/TW/Lists/ThanhPhanHoSo/Attachments/214173/%C4%90%C6%A0N%20%C4%90%C4%82NG%20K%C3%9D%20THAY%20%C4%90%E1%BB%94I,B%E1%BB%94%20SUNG%20PH%E1%BA%A0M%20VI,L%C4%A8NH%20V%E1%BB%B0C%20%C4%90%C6%AF%E1%BB%A2C%20CH%E1%BB%88%20%C4%90%E1%BB%8ANH.docx" TargetMode="External"/><Relationship Id="rId129" Type="http://schemas.openxmlformats.org/officeDocument/2006/relationships/hyperlink" Target="http://csdl.thutuchanhchinh.vn/TW/Lists/ThanhPhanHoSo/Attachments/128325/M%E1%BA%ABu%20s%E1%BB%91%2010.docx" TargetMode="External"/><Relationship Id="rId137" Type="http://schemas.openxmlformats.org/officeDocument/2006/relationships/hyperlink" Target="http://csdl.thutuchanhchinh.vn/TW/Lists/ThanhPhanHoSo/Attachments/209097/%C4%90%C4%82NG%20K%C3%9D%20KI%E1%BB%82M%20TRA%20NH%C3%80%20N%C6%AF%E1%BB%9AC%20V%E1%BB%80%20CH%E1%BA%A4T%20L%C6%AF%E1%BB%A2NG%20H%C3%80NG%20H%C3%93A%20NH%E1%BA%ACP%20KH%E1%BA%A8U.docx" TargetMode="External"/><Relationship Id="rId20" Type="http://schemas.openxmlformats.org/officeDocument/2006/relationships/hyperlink" Target="http://vbpl.vn/TW/Pages/vbpq-thuoctinh.aspx?ItemID=12630" TargetMode="External"/><Relationship Id="rId41" Type="http://schemas.openxmlformats.org/officeDocument/2006/relationships/hyperlink" Target="http://vbpl.vn/TW/Pages/vbpq-thuoctinh.aspx?ItemID=118394" TargetMode="External"/><Relationship Id="rId54" Type="http://schemas.openxmlformats.org/officeDocument/2006/relationships/hyperlink" Target="http://csdl.thutuchanhchinh.vn/TW/Lists/ThanhPhanHoSo/Attachments/214196/M%E1%BA%ABu%201.%C4%90%C4%90K.docx" TargetMode="External"/><Relationship Id="rId62" Type="http://schemas.openxmlformats.org/officeDocument/2006/relationships/hyperlink" Target="http://vbpl.vn/TW/Pages/vbpq-thuoctinh.aspx?ItemID=112706" TargetMode="External"/><Relationship Id="rId70" Type="http://schemas.openxmlformats.org/officeDocument/2006/relationships/hyperlink" Target="http://vbpl.vn/TW/Pages/vbpq-thuoctinh.aspx?ItemID=24161" TargetMode="External"/><Relationship Id="rId75" Type="http://schemas.openxmlformats.org/officeDocument/2006/relationships/hyperlink" Target="http://vbpl.vn/TW/Pages/vbpq-thuoctinh.aspx?ItemID=131120" TargetMode="External"/><Relationship Id="rId83" Type="http://schemas.openxmlformats.org/officeDocument/2006/relationships/hyperlink" Target="http://vbpl.vn/TW/Pages/vbpq-thuoctinh.aspx?ItemID=127560" TargetMode="External"/><Relationship Id="rId88" Type="http://schemas.openxmlformats.org/officeDocument/2006/relationships/hyperlink" Target="http://vbpl.vn/TW/Pages/vbpq-thuoctinh.aspx?ItemID=30363" TargetMode="External"/><Relationship Id="rId91" Type="http://schemas.openxmlformats.org/officeDocument/2006/relationships/hyperlink" Target="http://vbpl.vn/TW/Pages/vbpq-thuoctinh.aspx?ItemID=15353" TargetMode="External"/><Relationship Id="rId96" Type="http://schemas.openxmlformats.org/officeDocument/2006/relationships/hyperlink" Target="http://vbpl.vn/TW/Pages/vbpq-thuoctinh.aspx?ItemID=12630" TargetMode="External"/><Relationship Id="rId111" Type="http://schemas.openxmlformats.org/officeDocument/2006/relationships/hyperlink" Target="http://vbpl.vn/TW/Pages/vbpq-thuoctinh.aspx?ItemID=32911" TargetMode="External"/><Relationship Id="rId132" Type="http://schemas.openxmlformats.org/officeDocument/2006/relationships/hyperlink" Target="http://vbpl.vn/TW/Pages/vbpq-thuoctinh.aspx?ItemID=128994" TargetMode="External"/><Relationship Id="rId140" Type="http://schemas.openxmlformats.org/officeDocument/2006/relationships/hyperlink" Target="http://vbpl.vn/TW/Pages/vbpq-thuoctinh.aspx?ItemID=12630" TargetMode="External"/><Relationship Id="rId145" Type="http://schemas.openxmlformats.org/officeDocument/2006/relationships/hyperlink" Target="http://csdl.thutuchanhchinh.vn/tw/Pages/chi-tiet-thu-tuc-hanh-chinh.aspx?ItemID=581884&amp;Keyword=Th%E1%BB%A7%20t%E1%BB%A5c%20mi%E1%BB%85n%20gi%E1%BA%A3m%20ki%E1%BB%83m%20tra%20ch%E1%BA%A5t%20l%C6%B0%E1%BB%A3ng%20h%C3%A0ng%20h%C3%B3a%20nh%C3%B3m%202%20nh%E1%BA%ADp%20kh%E1%BA%A9u&amp;filter=1&amp;tthcDonVi=Th%C3%A1i%20Nguy%C3%AAn"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csdl.thutuchanhchinh.vn/TW/Lists/MauDonToKhai/Attachments/205688/K%E1%BA%BE%20HO%E1%BA%A0CH%20KI%E1%BB%82M%20SO%C3%81T%20CH%E1%BA%A4T%20L%C6%AF%E1%BB%A2NG.doc" TargetMode="External"/><Relationship Id="rId23" Type="http://schemas.openxmlformats.org/officeDocument/2006/relationships/hyperlink" Target="http://vbpl.vn/TW/Pages/vbpq-thuoctinh.aspx?ItemID=122730" TargetMode="External"/><Relationship Id="rId28" Type="http://schemas.openxmlformats.org/officeDocument/2006/relationships/hyperlink" Target="http://vbpl.vn/TW/Pages/vbpq-thuoctinh.aspx?ItemID=15062" TargetMode="External"/><Relationship Id="rId36" Type="http://schemas.openxmlformats.org/officeDocument/2006/relationships/hyperlink" Target="http://vbpl.vn/TW/Pages/vbpq-thuoctinh.aspx?ItemID=13716" TargetMode="External"/><Relationship Id="rId49" Type="http://schemas.openxmlformats.org/officeDocument/2006/relationships/hyperlink" Target="http://vbpl.vn/TW/Pages/vbpq-thuoctinh.aspx?ItemID=12630" TargetMode="External"/><Relationship Id="rId57" Type="http://schemas.openxmlformats.org/officeDocument/2006/relationships/hyperlink" Target="http://vbpl.vn/TW/Pages/vbpq-thuoctinh.aspx?ItemID=18471" TargetMode="External"/><Relationship Id="rId106" Type="http://schemas.openxmlformats.org/officeDocument/2006/relationships/hyperlink" Target="http://csdl.thutuchanhchinh.vn/TW/Lists/MauDonToKhai/Attachments/205707/GI%E1%BA%A4Y%20%C4%90%C4%82NG%20K%C3%9D%20HO%E1%BA%A0T%20%C4%90%E1%BB%98NG%20X%C3%89T%20T%E1%BA%B6NG%20GIAI%20THUONG%20CHAT%20LUONG%20SAN%20PHAM,%20HANG%20HOA.doc" TargetMode="External"/><Relationship Id="rId114" Type="http://schemas.openxmlformats.org/officeDocument/2006/relationships/hyperlink" Target="http://csdl.thutuchanhchinh.vn/TW/Lists/ThanhPhanHoSo/Attachments/214172/DANH%20M%E1%BB%A4C%20T%C3%80I%20LI%E1%BB%86U%20K%E1%BB%B8%20THU%E1%BA%ACT,%20TI%C3%8AU%20CHU%E1%BA%A8N%20V%C3%80%20QUY%20TR%C3%8CNH,TH%E1%BB%A6%20T%E1%BB%A4C%20TH%E1%BB%AC%20NGHI%E1%BB%86M,GI%C3%81M%20%C4%90%E1%BB%8ANH,KI%E1%BB%82M%20%C4%90%E1%BB%8ANH,CH%E1%BB%A8NG%20NH%E1%BA%ACN.docx" TargetMode="External"/><Relationship Id="rId119" Type="http://schemas.openxmlformats.org/officeDocument/2006/relationships/hyperlink" Target="http://vbpl.vn/TW/Pages/vbpq-thuoctinh.aspx?ItemID=128994" TargetMode="External"/><Relationship Id="rId127" Type="http://schemas.openxmlformats.org/officeDocument/2006/relationships/hyperlink" Target="http://vbpl.vn/TW/Pages/vbpq-thuoctinh.aspx?ItemID=128994" TargetMode="External"/><Relationship Id="rId10" Type="http://schemas.openxmlformats.org/officeDocument/2006/relationships/hyperlink" Target="http://csdl.thutuchanhchinh.vn/tw/Pages/chi-tiet-thu-tuc-hanh-chinh.aspx?ItemID=485452&amp;Keyword=&amp;filter=1&amp;tthcLinhVuc=10490&amp;capthuchien=1&amp;tthcDonVi=B%E1%BB%99%20Khoa%20h%E1%BB%8Dc%20v%C3%A0%20C%C3%B4ng%20ngh%E1%BB%87" TargetMode="External"/><Relationship Id="rId31" Type="http://schemas.openxmlformats.org/officeDocument/2006/relationships/hyperlink" Target="http://vbpl.vn/TW/Pages/vbpq-thuoctinh.aspx?ItemID=40402" TargetMode="External"/><Relationship Id="rId44" Type="http://schemas.openxmlformats.org/officeDocument/2006/relationships/hyperlink" Target="http://csdl.thutuchanhchinh.vn/TW/Lists/MauDonToKhai/Attachments/205690/B%C3%81O%20C%C3%81O%20%C4%90%C3%81NH%20GI%C3%81%20H%E1%BB%A2P%20CHU%E1%BA%A8N_H%E1%BB%A2P%20QUY.doc" TargetMode="External"/><Relationship Id="rId52" Type="http://schemas.openxmlformats.org/officeDocument/2006/relationships/hyperlink" Target="http://vbpl.vn/TW/Pages/vbpq-thuoctinh.aspx?ItemID=118394" TargetMode="External"/><Relationship Id="rId60" Type="http://schemas.openxmlformats.org/officeDocument/2006/relationships/hyperlink" Target="http://vbpl.vn/TW/Pages/vbpq-thuoctinh.aspx?ItemID=23822" TargetMode="External"/><Relationship Id="rId65" Type="http://schemas.openxmlformats.org/officeDocument/2006/relationships/hyperlink" Target="http://csdl.thutuchanhchinh.vn/TW/Lists/ThanhPhanHoSo/Attachments/185768/M%E1%BA%ABu%201.%C4%90%C4%90K.docx" TargetMode="External"/><Relationship Id="rId73" Type="http://schemas.openxmlformats.org/officeDocument/2006/relationships/hyperlink" Target="http://vbpl.vn/TW/Pages/vbpq-thuoctinh.aspx?ItemID=112706" TargetMode="External"/><Relationship Id="rId78" Type="http://schemas.openxmlformats.org/officeDocument/2006/relationships/hyperlink" Target="http://vbpl.vn/TW/Pages/vbpq-thuoctinh.aspx?ItemID=24161" TargetMode="External"/><Relationship Id="rId81" Type="http://schemas.openxmlformats.org/officeDocument/2006/relationships/hyperlink" Target="http://vbpl.vn/TW/Pages/vbpq-thuoctinh.aspx?ItemID=51950" TargetMode="External"/><Relationship Id="rId86" Type="http://schemas.openxmlformats.org/officeDocument/2006/relationships/hyperlink" Target="http://vbpl.vn/TW/Pages/vbpq-thuoctinh.aspx?ItemID=15353" TargetMode="External"/><Relationship Id="rId94" Type="http://schemas.openxmlformats.org/officeDocument/2006/relationships/hyperlink" Target="http://vbpl.vn/TW/Pages/vbpq-thuoctinh.aspx?ItemID=37201" TargetMode="External"/><Relationship Id="rId99" Type="http://schemas.openxmlformats.org/officeDocument/2006/relationships/hyperlink" Target="http://vbpl.vn/TW/Pages/vbpq-thuoctinh.aspx?ItemID=122041" TargetMode="External"/><Relationship Id="rId101" Type="http://schemas.openxmlformats.org/officeDocument/2006/relationships/hyperlink" Target="http://csdl.thutuchanhchinh.vn/TW/Lists/MauDonToKhai/Attachments/205647/M%E1%BA%ABu%201.%20%C4%90KKT.doc" TargetMode="External"/><Relationship Id="rId122" Type="http://schemas.openxmlformats.org/officeDocument/2006/relationships/hyperlink" Target="http://csdl.thutuchanhchinh.vn/TW/Lists/ThanhPhanHoSo/Attachments/214173/DANH%20M%E1%BB%A4C%20T%C3%80I%20LI%E1%BB%86U%20K%E1%BB%B8%20THU%E1%BA%ACT,%20TI%C3%8AU%20CHU%E1%BA%A8N%20V%C3%80%20QUY%20TR%C3%8CNH,TH%E1%BB%A6%20T%E1%BB%A4C%20TH%E1%BB%AC%20NGHI%E1%BB%86M,GI%C3%81M%20%C4%90%E1%BB%8ANH,KI%E1%BB%82M%20%C4%90%E1%BB%8ANH,CH%E1%BB%A8NG%20NH%E1%BA%ACN.docx" TargetMode="External"/><Relationship Id="rId130" Type="http://schemas.openxmlformats.org/officeDocument/2006/relationships/hyperlink" Target="http://vbpl.vn/TW/Pages/vbpq-thuoctinh.aspx?ItemID=12896" TargetMode="External"/><Relationship Id="rId135" Type="http://schemas.openxmlformats.org/officeDocument/2006/relationships/hyperlink" Target="http://vbpl.vn/TW/Pages/vbpq-thuoctinh.aspx?ItemID=12630" TargetMode="External"/><Relationship Id="rId143" Type="http://schemas.openxmlformats.org/officeDocument/2006/relationships/hyperlink" Target="http://vbpl.vn/TW/Pages/vbpq-thuoctinh.aspx?ItemID=132179" TargetMode="External"/><Relationship Id="rId148" Type="http://schemas.openxmlformats.org/officeDocument/2006/relationships/hyperlink" Target="http://vbpl.vn/TW/Pages/vbpq-thuoctinh.aspx?ItemID=128994" TargetMode="External"/><Relationship Id="rId15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sdl.thutuchanhchinh.vn/tw/Pages/chi-tiet-thu-tuc-hanh-chinh.aspx?ItemID=485455&amp;Keyword=&amp;filter=1&amp;tthcLinhVuc=10490&amp;capthuchien=1&amp;tthcDonVi=B%E1%BB%99%20Khoa%20h%E1%BB%8Dc%20v%C3%A0%20C%C3%B4ng%20ngh%E1%BB%87" TargetMode="External"/><Relationship Id="rId13" Type="http://schemas.openxmlformats.org/officeDocument/2006/relationships/hyperlink" Target="http://csdl.thutuchanhchinh.vn/TW/Lists/MauDonToKhai/Attachments/245388/M%E1%BA%ABu.docx" TargetMode="External"/><Relationship Id="rId18" Type="http://schemas.openxmlformats.org/officeDocument/2006/relationships/hyperlink" Target="http://vbpl.vn/TW/Pages/vbpq-thuoctinh.aspx?ItemID=15062" TargetMode="External"/><Relationship Id="rId39" Type="http://schemas.openxmlformats.org/officeDocument/2006/relationships/hyperlink" Target="http://vbpl.vn/TW/Pages/vbpq-thuoctinh.aspx?ItemID=11693" TargetMode="External"/><Relationship Id="rId109" Type="http://schemas.openxmlformats.org/officeDocument/2006/relationships/hyperlink" Target="http://vbpl.vn/TW/Pages/vbpq-thuoctinh.aspx?ItemID=25332" TargetMode="External"/><Relationship Id="rId34" Type="http://schemas.openxmlformats.org/officeDocument/2006/relationships/hyperlink" Target="http://csdl.thutuchanhchinh.vn/TW/Lists/MauDonToKhai/Attachments/245388/M%E1%BA%ABu.docx" TargetMode="External"/><Relationship Id="rId50" Type="http://schemas.openxmlformats.org/officeDocument/2006/relationships/hyperlink" Target="http://vbpl.vn/TW/Pages/vbpq-thuoctinh.aspx?ItemID=11693" TargetMode="External"/><Relationship Id="rId55" Type="http://schemas.openxmlformats.org/officeDocument/2006/relationships/hyperlink" Target="http://csdl.thutuchanhchinh.vn/TW/Lists/ThanhPhanHoSo/Attachments/214196/M%E1%BA%ABu%202.%20DMHNH-LT-PT-N%C4%90KAT.docx" TargetMode="External"/><Relationship Id="rId76" Type="http://schemas.openxmlformats.org/officeDocument/2006/relationships/hyperlink" Target="http://csdl.thutuchanhchinh.vn/TW/Lists/ThanhPhanHoSo/Attachments/214190/M%E1%BA%ABu%205.%C4%90%C4%90KL.docx" TargetMode="External"/><Relationship Id="rId97" Type="http://schemas.openxmlformats.org/officeDocument/2006/relationships/hyperlink" Target="http://vbpl.vn/TW/Pages/vbpq-thuoctinh.aspx?ItemID=50003" TargetMode="External"/><Relationship Id="rId104" Type="http://schemas.openxmlformats.org/officeDocument/2006/relationships/hyperlink" Target="http://vbpl.vn/TW/Pages/vbpq-thuoctinh.aspx?ItemID=37200" TargetMode="External"/><Relationship Id="rId120" Type="http://schemas.openxmlformats.org/officeDocument/2006/relationships/hyperlink" Target="http://vbpl.vn/TW/Pages/vbpq-thuoctinh.aspx?ItemID=132179" TargetMode="External"/><Relationship Id="rId125" Type="http://schemas.openxmlformats.org/officeDocument/2006/relationships/hyperlink" Target="http://vbpl.vn/TW/Pages/vbpq-thuoctinh.aspx?ItemID=12896" TargetMode="External"/><Relationship Id="rId141" Type="http://schemas.openxmlformats.org/officeDocument/2006/relationships/hyperlink" Target="http://vbpl.vn/TW/Pages/vbpq-thuoctinh.aspx?ItemID=122041" TargetMode="External"/><Relationship Id="rId146" Type="http://schemas.openxmlformats.org/officeDocument/2006/relationships/hyperlink" Target="http://vbpl.vn/TW/Pages/vbpq-thuoctinh.aspx?ItemID=105497" TargetMode="External"/><Relationship Id="rId7" Type="http://schemas.openxmlformats.org/officeDocument/2006/relationships/footnotes" Target="footnotes.xml"/><Relationship Id="rId71" Type="http://schemas.openxmlformats.org/officeDocument/2006/relationships/hyperlink" Target="http://vbpl.vn/TW/Pages/vbpq-thuoctinh.aspx?ItemID=23822" TargetMode="External"/><Relationship Id="rId92" Type="http://schemas.openxmlformats.org/officeDocument/2006/relationships/hyperlink" Target="http://vbpl.vn/TW/Pages/vbpq-thuoctinh.aspx?ItemID=27308" TargetMode="External"/><Relationship Id="rId2" Type="http://schemas.openxmlformats.org/officeDocument/2006/relationships/numbering" Target="numbering.xml"/><Relationship Id="rId29" Type="http://schemas.openxmlformats.org/officeDocument/2006/relationships/hyperlink" Target="http://vbpl.vn/TW/Pages/vbpq-thuoctinh.aspx?ItemID=12896" TargetMode="External"/><Relationship Id="rId24" Type="http://schemas.openxmlformats.org/officeDocument/2006/relationships/hyperlink" Target="http://csdl.thutuchanhchinh.vn/tw/Pages/chi-tiet-thu-tuc-hanh-chinh.aspx?ItemID=485452&amp;Keyword=&amp;filter=1&amp;tthcLinhVuc=10490&amp;capthuchien=1&amp;tthcDonVi=B%E1%BB%99%20Khoa%20h%E1%BB%8Dc%20v%C3%A0%20C%C3%B4ng%20ngh%E1%BB%87" TargetMode="External"/><Relationship Id="rId40" Type="http://schemas.openxmlformats.org/officeDocument/2006/relationships/hyperlink" Target="http://vbpl.vn/TW/Pages/vbpq-thuoctinh.aspx?ItemID=40402" TargetMode="External"/><Relationship Id="rId45" Type="http://schemas.openxmlformats.org/officeDocument/2006/relationships/hyperlink" Target="http://csdl.thutuchanhchinh.vn/TW/Lists/MauDonToKhai/Attachments/205688/K%E1%BA%BE%20HO%E1%BA%A0CH%20KI%E1%BB%82M%20SO%C3%81T%20CH%E1%BA%A4T%20L%C6%AF%E1%BB%A2NG.doc" TargetMode="External"/><Relationship Id="rId66" Type="http://schemas.openxmlformats.org/officeDocument/2006/relationships/hyperlink" Target="http://csdl.thutuchanhchinh.vn/TW/Lists/ThanhPhanHoSo/Attachments/185768/M%E1%BA%ABu%202.%20DMHNH-LT-PT-N%C4%90KAT.docx" TargetMode="External"/><Relationship Id="rId87" Type="http://schemas.openxmlformats.org/officeDocument/2006/relationships/hyperlink" Target="http://vbpl.vn/TW/Pages/vbpq-thuoctinh.aspx?ItemID=27308" TargetMode="External"/><Relationship Id="rId110" Type="http://schemas.openxmlformats.org/officeDocument/2006/relationships/hyperlink" Target="http://vbpl.vn/TW/Pages/vbpq-thuoctinh.aspx?ItemID=25511" TargetMode="External"/><Relationship Id="rId115" Type="http://schemas.openxmlformats.org/officeDocument/2006/relationships/hyperlink" Target="http://csdl.thutuchanhchinh.vn/TW/Lists/ThanhPhanHoSo/Attachments/214172/DANH%20S%C3%81CH%20TH%E1%BB%AC%20NGHI%E1%BB%86M%20VI%C3%8AN,GI%C3%81M%20%C4%90%E1%BB%8ANH%20VI%C3%8AN,KI%E1%BB%82M%20%C4%90%E1%BB%8ANH%20VI%C3%8AN,CHUY%C3%8AN%20GIA%20%C4%90%C3%81NH%20GI%C3%81.docx" TargetMode="External"/><Relationship Id="rId131" Type="http://schemas.openxmlformats.org/officeDocument/2006/relationships/hyperlink" Target="http://vbpl.vn/TW/Pages/vbpq-thuoctinh.aspx?ItemID=12630" TargetMode="External"/><Relationship Id="rId136" Type="http://schemas.openxmlformats.org/officeDocument/2006/relationships/hyperlink" Target="http://vbpl.vn/TW/Pages/vbpq-thuoctinh.aspx?ItemID=128994" TargetMode="External"/><Relationship Id="rId61" Type="http://schemas.openxmlformats.org/officeDocument/2006/relationships/hyperlink" Target="http://vbpl.vn/TW/Pages/vbpq-thuoctinh.aspx?ItemID=51950" TargetMode="External"/><Relationship Id="rId82" Type="http://schemas.openxmlformats.org/officeDocument/2006/relationships/hyperlink" Target="http://vbpl.vn/TW/Pages/vbpq-thuoctinh.aspx?ItemID=112706" TargetMode="External"/><Relationship Id="rId152" Type="http://schemas.openxmlformats.org/officeDocument/2006/relationships/theme" Target="theme/theme1.xml"/><Relationship Id="rId19" Type="http://schemas.openxmlformats.org/officeDocument/2006/relationships/hyperlink" Target="http://vbpl.vn/TW/Pages/vbpq-thuoctinh.aspx?ItemID=12896" TargetMode="External"/><Relationship Id="rId14" Type="http://schemas.openxmlformats.org/officeDocument/2006/relationships/hyperlink" Target="http://csdl.thutuchanhchinh.vn/TW/Lists/MauDonToKhai/Attachments/205690/B%C3%81O%20C%C3%81O%20%C4%90%C3%81NH%20GI%C3%81%20H%E1%BB%A2P%20CHU%E1%BA%A8N_H%E1%BB%A2P%20QUY.doc" TargetMode="External"/><Relationship Id="rId30" Type="http://schemas.openxmlformats.org/officeDocument/2006/relationships/hyperlink" Target="http://vbpl.vn/TW/Pages/vbpq-thuoctinh.aspx?ItemID=12630" TargetMode="External"/><Relationship Id="rId35" Type="http://schemas.openxmlformats.org/officeDocument/2006/relationships/hyperlink" Target="http://vbpl.vn/TW/Pages/vbpq-thuoctinh.aspx?ItemID=15062" TargetMode="External"/><Relationship Id="rId56" Type="http://schemas.openxmlformats.org/officeDocument/2006/relationships/hyperlink" Target="http://csdl.thutuchanhchinh.vn/TW/Lists/ThanhPhanHoSo/Attachments/214196/M%E1%BA%ABu%203.%20PALSTB.docx" TargetMode="External"/><Relationship Id="rId77" Type="http://schemas.openxmlformats.org/officeDocument/2006/relationships/hyperlink" Target="http://vbpl.vn/TW/Pages/vbpq-thuoctinh.aspx?ItemID=18471" TargetMode="External"/><Relationship Id="rId100" Type="http://schemas.openxmlformats.org/officeDocument/2006/relationships/hyperlink" Target="http://vbpl.vn/TW/Pages/vbpq-thuoctinh.aspx?ItemID=122962" TargetMode="External"/><Relationship Id="rId105" Type="http://schemas.openxmlformats.org/officeDocument/2006/relationships/hyperlink" Target="http://csdl.thutuchanhchinh.vn/tw/Pages/chi-tiet-thu-tuc-hanh-chinh.aspx?ItemID=480221&amp;Keyword=&amp;filter=1&amp;tthcLinhVuc=10490&amp;capthuchien=1&amp;tthcDonVi=B%E1%BB%99%20Khoa%20h%E1%BB%8Dc%20v%C3%A0%20C%C3%B4ng%20ngh%E1%BB%87" TargetMode="External"/><Relationship Id="rId126" Type="http://schemas.openxmlformats.org/officeDocument/2006/relationships/hyperlink" Target="http://vbpl.vn/TW/Pages/vbpq-thuoctinh.aspx?ItemID=12630" TargetMode="External"/><Relationship Id="rId147" Type="http://schemas.openxmlformats.org/officeDocument/2006/relationships/hyperlink" Target="http://vbpl.vn/TW/Pages/vbpq-thuoctinh.aspx?ItemID=12630" TargetMode="External"/><Relationship Id="rId8" Type="http://schemas.openxmlformats.org/officeDocument/2006/relationships/endnotes" Target="endnotes.xml"/><Relationship Id="rId51" Type="http://schemas.openxmlformats.org/officeDocument/2006/relationships/hyperlink" Target="http://vbpl.vn/TW/Pages/vbpq-thuoctinh.aspx?ItemID=40402" TargetMode="External"/><Relationship Id="rId72" Type="http://schemas.openxmlformats.org/officeDocument/2006/relationships/hyperlink" Target="http://vbpl.vn/TW/Pages/vbpq-thuoctinh.aspx?ItemID=51950" TargetMode="External"/><Relationship Id="rId93" Type="http://schemas.openxmlformats.org/officeDocument/2006/relationships/hyperlink" Target="http://vbpl.vn/TW/Pages/vbpq-thuoctinh.aspx?ItemID=30363" TargetMode="External"/><Relationship Id="rId98" Type="http://schemas.openxmlformats.org/officeDocument/2006/relationships/hyperlink" Target="http://vbpl.vn/TW/Pages/vbpq-thuoctinh.aspx?ItemID=118394" TargetMode="External"/><Relationship Id="rId121" Type="http://schemas.openxmlformats.org/officeDocument/2006/relationships/hyperlink" Target="http://csdl.thutuchanhchinh.vn/TW/Lists/ThanhPhanHoSo/Attachments/214173/DANH%20M%E1%BB%A4C%20M%C3%81Y%20M%C3%93C,%20THI%E1%BA%BET%20B%E1%BB%8A%20PH%E1%BB%A4C%20V%E1%BB%A4%20TH%E1%BB%AC%20NGHI%E1%BB%86M,KI%E1%BB%82M%20%C4%90%E1%BB%8ANH.docx" TargetMode="External"/><Relationship Id="rId142" Type="http://schemas.openxmlformats.org/officeDocument/2006/relationships/hyperlink" Target="http://vbpl.vn/TW/Pages/vbpq-thuoctinh.aspx?ItemID=128994"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11EA0-5C38-48F5-A2B7-69910C9AF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64</Pages>
  <Words>19248</Words>
  <Characters>109715</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
    </vt:vector>
  </TitlesOfParts>
  <Company>911Group</Company>
  <LinksUpToDate>false</LinksUpToDate>
  <CharactersWithSpaces>128706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911Group</dc:creator>
  <cp:lastModifiedBy>ADMIN</cp:lastModifiedBy>
  <cp:revision>139</cp:revision>
  <cp:lastPrinted>2019-07-17T04:04:00Z</cp:lastPrinted>
  <dcterms:created xsi:type="dcterms:W3CDTF">2019-07-15T08:59:00Z</dcterms:created>
  <dcterms:modified xsi:type="dcterms:W3CDTF">2020-12-15T02:01:00Z</dcterms:modified>
</cp:coreProperties>
</file>